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4.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9203A" w14:textId="77777777" w:rsidR="009909BC" w:rsidRPr="00590185" w:rsidRDefault="009909BC" w:rsidP="009909BC">
      <w:pPr>
        <w:jc w:val="center"/>
        <w:rPr>
          <w:rFonts w:ascii="ＭＳ ゴシック" w:eastAsia="ＭＳ ゴシック" w:hAnsi="ＭＳ ゴシック"/>
          <w:sz w:val="24"/>
          <w:szCs w:val="24"/>
        </w:rPr>
      </w:pPr>
      <w:bookmarkStart w:id="0" w:name="_Toc282145073"/>
      <w:bookmarkStart w:id="1" w:name="_Toc408862452"/>
    </w:p>
    <w:p w14:paraId="5516240D" w14:textId="77777777" w:rsidR="009909BC" w:rsidRDefault="009909BC" w:rsidP="009909BC">
      <w:pPr>
        <w:jc w:val="center"/>
        <w:rPr>
          <w:rFonts w:ascii="ＭＳ ゴシック" w:eastAsia="ＭＳ ゴシック" w:hAnsi="ＭＳ ゴシック"/>
          <w:sz w:val="24"/>
          <w:szCs w:val="24"/>
        </w:rPr>
      </w:pPr>
    </w:p>
    <w:p w14:paraId="4D71FA26" w14:textId="77777777" w:rsidR="009909BC" w:rsidRDefault="009909BC" w:rsidP="009909BC">
      <w:pPr>
        <w:jc w:val="center"/>
        <w:rPr>
          <w:rFonts w:ascii="ＭＳ ゴシック" w:eastAsia="ＭＳ ゴシック" w:hAnsi="ＭＳ ゴシック"/>
          <w:sz w:val="24"/>
          <w:szCs w:val="24"/>
        </w:rPr>
      </w:pPr>
    </w:p>
    <w:p w14:paraId="289669DC" w14:textId="77777777" w:rsidR="009909BC" w:rsidRDefault="009909BC" w:rsidP="009909BC">
      <w:pPr>
        <w:jc w:val="center"/>
        <w:rPr>
          <w:rFonts w:ascii="ＭＳ ゴシック" w:eastAsia="ＭＳ ゴシック" w:hAnsi="ＭＳ ゴシック"/>
          <w:sz w:val="24"/>
          <w:szCs w:val="24"/>
        </w:rPr>
      </w:pPr>
    </w:p>
    <w:p w14:paraId="2D67DF89" w14:textId="77777777" w:rsidR="009909BC" w:rsidRDefault="009909BC" w:rsidP="009909BC">
      <w:pPr>
        <w:jc w:val="center"/>
        <w:rPr>
          <w:rFonts w:ascii="ＭＳ ゴシック" w:eastAsia="ＭＳ ゴシック" w:hAnsi="ＭＳ ゴシック"/>
          <w:sz w:val="24"/>
          <w:szCs w:val="24"/>
        </w:rPr>
      </w:pPr>
    </w:p>
    <w:p w14:paraId="04F7509B" w14:textId="77777777" w:rsidR="009909BC" w:rsidRDefault="009909BC" w:rsidP="009909BC">
      <w:pPr>
        <w:jc w:val="center"/>
        <w:rPr>
          <w:rFonts w:ascii="ＭＳ ゴシック" w:eastAsia="ＭＳ ゴシック" w:hAnsi="ＭＳ ゴシック"/>
          <w:sz w:val="24"/>
          <w:szCs w:val="24"/>
        </w:rPr>
      </w:pPr>
    </w:p>
    <w:p w14:paraId="1EDC08E0" w14:textId="77777777" w:rsidR="009909BC" w:rsidRDefault="009909BC" w:rsidP="009909BC">
      <w:pPr>
        <w:jc w:val="center"/>
        <w:rPr>
          <w:rFonts w:ascii="ＭＳ ゴシック" w:eastAsia="ＭＳ ゴシック" w:hAnsi="ＭＳ ゴシック"/>
          <w:sz w:val="24"/>
          <w:szCs w:val="24"/>
        </w:rPr>
      </w:pPr>
    </w:p>
    <w:p w14:paraId="7A4D468C" w14:textId="77777777" w:rsidR="009909BC" w:rsidRDefault="009909BC" w:rsidP="009909BC">
      <w:pPr>
        <w:jc w:val="center"/>
        <w:rPr>
          <w:rFonts w:ascii="ＭＳ ゴシック" w:eastAsia="ＭＳ ゴシック" w:hAnsi="ＭＳ ゴシック"/>
          <w:sz w:val="24"/>
          <w:szCs w:val="24"/>
        </w:rPr>
      </w:pPr>
    </w:p>
    <w:p w14:paraId="01986C83" w14:textId="77777777" w:rsidR="009909BC" w:rsidRDefault="009909BC" w:rsidP="009909BC">
      <w:pPr>
        <w:jc w:val="center"/>
        <w:rPr>
          <w:rFonts w:ascii="ＭＳ ゴシック" w:eastAsia="ＭＳ ゴシック" w:hAnsi="ＭＳ ゴシック"/>
          <w:sz w:val="24"/>
          <w:szCs w:val="24"/>
        </w:rPr>
      </w:pPr>
    </w:p>
    <w:p w14:paraId="4F87969C" w14:textId="77777777" w:rsidR="009909BC" w:rsidRPr="00A0708B" w:rsidRDefault="009909BC" w:rsidP="009909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A0708B">
        <w:rPr>
          <w:rFonts w:ascii="ＭＳ ゴシック" w:eastAsia="ＭＳ ゴシック" w:hAnsi="ＭＳ ゴシック" w:hint="eastAsia"/>
          <w:sz w:val="24"/>
          <w:szCs w:val="24"/>
        </w:rPr>
        <w:t>文化庁・</w:t>
      </w:r>
      <w:r>
        <w:rPr>
          <w:rFonts w:ascii="ＭＳ ゴシック" w:eastAsia="ＭＳ ゴシック" w:hAnsi="ＭＳ ゴシック" w:hint="eastAsia"/>
          <w:sz w:val="24"/>
          <w:szCs w:val="24"/>
        </w:rPr>
        <w:t>平成27年度</w:t>
      </w:r>
      <w:r w:rsidRPr="00A0708B">
        <w:rPr>
          <w:rFonts w:ascii="ＭＳ ゴシック" w:eastAsia="ＭＳ ゴシック" w:hAnsi="ＭＳ ゴシック" w:hint="eastAsia"/>
          <w:sz w:val="24"/>
          <w:szCs w:val="24"/>
        </w:rPr>
        <w:t>文化芸術創造都市推進事業</w:t>
      </w:r>
      <w:r>
        <w:rPr>
          <w:rFonts w:ascii="ＭＳ ゴシック" w:eastAsia="ＭＳ ゴシック" w:hAnsi="ＭＳ ゴシック" w:hint="eastAsia"/>
          <w:sz w:val="24"/>
          <w:szCs w:val="24"/>
        </w:rPr>
        <w:t>－</w:t>
      </w:r>
    </w:p>
    <w:p w14:paraId="1FA9C148" w14:textId="77777777" w:rsidR="009909BC" w:rsidRPr="00591CCD" w:rsidRDefault="009909BC" w:rsidP="009909BC">
      <w:pPr>
        <w:jc w:val="center"/>
        <w:rPr>
          <w:rFonts w:ascii="ＭＳ ゴシック" w:eastAsia="ＭＳ ゴシック" w:hAnsi="ＭＳ ゴシック"/>
          <w:b/>
          <w:sz w:val="28"/>
          <w:szCs w:val="28"/>
        </w:rPr>
      </w:pPr>
      <w:r w:rsidRPr="00591CCD">
        <w:rPr>
          <w:rFonts w:ascii="ＭＳ ゴシック" w:eastAsia="ＭＳ ゴシック" w:hAnsi="ＭＳ ゴシック" w:hint="eastAsia"/>
          <w:b/>
          <w:sz w:val="28"/>
          <w:szCs w:val="28"/>
        </w:rPr>
        <w:t>文化芸術創造都市事業の推進に関する自治体アンケート</w:t>
      </w:r>
    </w:p>
    <w:p w14:paraId="4E68A798" w14:textId="77777777" w:rsidR="009909BC" w:rsidRPr="00591CCD" w:rsidRDefault="009909BC" w:rsidP="009909BC">
      <w:pPr>
        <w:jc w:val="center"/>
        <w:rPr>
          <w:rFonts w:ascii="ＭＳ ゴシック" w:eastAsia="ＭＳ ゴシック" w:hAnsi="ＭＳ ゴシック"/>
          <w:b/>
          <w:sz w:val="28"/>
          <w:szCs w:val="28"/>
        </w:rPr>
      </w:pPr>
      <w:r w:rsidRPr="00591CCD">
        <w:rPr>
          <w:rFonts w:ascii="ＭＳ ゴシック" w:eastAsia="ＭＳ ゴシック" w:hAnsi="ＭＳ ゴシック" w:hint="eastAsia"/>
          <w:b/>
          <w:sz w:val="28"/>
          <w:szCs w:val="28"/>
        </w:rPr>
        <w:t>結果報告書</w:t>
      </w:r>
    </w:p>
    <w:p w14:paraId="1FF25427" w14:textId="77777777" w:rsidR="009909BC" w:rsidRDefault="009909BC" w:rsidP="009909BC">
      <w:pPr>
        <w:jc w:val="center"/>
        <w:rPr>
          <w:rFonts w:asciiTheme="majorEastAsia" w:eastAsiaTheme="majorEastAsia" w:hAnsiTheme="majorEastAsia"/>
          <w:sz w:val="24"/>
          <w:szCs w:val="24"/>
        </w:rPr>
      </w:pPr>
    </w:p>
    <w:p w14:paraId="2E931F28" w14:textId="77777777" w:rsidR="009909BC" w:rsidRDefault="009909BC" w:rsidP="009909BC">
      <w:pPr>
        <w:jc w:val="center"/>
        <w:rPr>
          <w:rFonts w:asciiTheme="majorEastAsia" w:eastAsiaTheme="majorEastAsia" w:hAnsiTheme="majorEastAsia"/>
          <w:sz w:val="24"/>
          <w:szCs w:val="24"/>
        </w:rPr>
      </w:pPr>
    </w:p>
    <w:p w14:paraId="5D1F03D7" w14:textId="77777777" w:rsidR="009909BC" w:rsidRDefault="009909BC" w:rsidP="009909BC">
      <w:pPr>
        <w:jc w:val="center"/>
        <w:rPr>
          <w:rFonts w:asciiTheme="majorEastAsia" w:eastAsiaTheme="majorEastAsia" w:hAnsiTheme="majorEastAsia"/>
          <w:sz w:val="24"/>
          <w:szCs w:val="24"/>
        </w:rPr>
      </w:pPr>
      <w:r w:rsidRPr="00591CCD">
        <w:rPr>
          <w:rFonts w:asciiTheme="majorEastAsia" w:eastAsiaTheme="majorEastAsia" w:hAnsiTheme="majorEastAsia" w:hint="eastAsia"/>
          <w:sz w:val="24"/>
          <w:szCs w:val="24"/>
        </w:rPr>
        <w:t>平成2</w:t>
      </w:r>
      <w:r>
        <w:rPr>
          <w:rFonts w:asciiTheme="majorEastAsia" w:eastAsiaTheme="majorEastAsia" w:hAnsiTheme="majorEastAsia" w:hint="eastAsia"/>
          <w:sz w:val="24"/>
          <w:szCs w:val="24"/>
        </w:rPr>
        <w:t>8</w:t>
      </w:r>
      <w:r w:rsidRPr="00591CCD">
        <w:rPr>
          <w:rFonts w:asciiTheme="majorEastAsia" w:eastAsiaTheme="majorEastAsia" w:hAnsiTheme="majorEastAsia" w:hint="eastAsia"/>
          <w:sz w:val="24"/>
          <w:szCs w:val="24"/>
        </w:rPr>
        <w:t>年3月</w:t>
      </w:r>
    </w:p>
    <w:p w14:paraId="09E345CC" w14:textId="77777777" w:rsidR="009909BC" w:rsidRDefault="009909BC" w:rsidP="009909BC">
      <w:pPr>
        <w:jc w:val="center"/>
        <w:rPr>
          <w:rFonts w:asciiTheme="majorEastAsia" w:eastAsiaTheme="majorEastAsia" w:hAnsiTheme="majorEastAsia"/>
          <w:sz w:val="24"/>
          <w:szCs w:val="24"/>
        </w:rPr>
      </w:pPr>
    </w:p>
    <w:p w14:paraId="6EF94BCB" w14:textId="77777777" w:rsidR="009909BC" w:rsidRDefault="009909BC" w:rsidP="009909BC">
      <w:pPr>
        <w:jc w:val="center"/>
        <w:rPr>
          <w:rFonts w:asciiTheme="majorEastAsia" w:eastAsiaTheme="majorEastAsia" w:hAnsiTheme="majorEastAsia"/>
          <w:sz w:val="24"/>
          <w:szCs w:val="24"/>
        </w:rPr>
      </w:pPr>
    </w:p>
    <w:p w14:paraId="6CDD9CC9" w14:textId="77777777" w:rsidR="009909BC" w:rsidRDefault="009909BC" w:rsidP="009909BC">
      <w:pPr>
        <w:jc w:val="center"/>
        <w:rPr>
          <w:rFonts w:asciiTheme="majorEastAsia" w:eastAsiaTheme="majorEastAsia" w:hAnsiTheme="majorEastAsia"/>
          <w:sz w:val="24"/>
          <w:szCs w:val="24"/>
        </w:rPr>
      </w:pPr>
    </w:p>
    <w:p w14:paraId="0CD4B68C" w14:textId="77777777" w:rsidR="009909BC" w:rsidRDefault="009909BC" w:rsidP="009909BC">
      <w:pPr>
        <w:jc w:val="center"/>
        <w:rPr>
          <w:rFonts w:asciiTheme="majorEastAsia" w:eastAsiaTheme="majorEastAsia" w:hAnsiTheme="majorEastAsia"/>
          <w:sz w:val="24"/>
          <w:szCs w:val="24"/>
        </w:rPr>
      </w:pPr>
    </w:p>
    <w:p w14:paraId="576BBF26" w14:textId="77777777" w:rsidR="009909BC" w:rsidRDefault="009909BC" w:rsidP="009909BC">
      <w:pPr>
        <w:jc w:val="center"/>
        <w:rPr>
          <w:rFonts w:asciiTheme="majorEastAsia" w:eastAsiaTheme="majorEastAsia" w:hAnsiTheme="majorEastAsia"/>
          <w:sz w:val="24"/>
          <w:szCs w:val="24"/>
        </w:rPr>
      </w:pPr>
    </w:p>
    <w:p w14:paraId="5B90E7AD" w14:textId="77777777" w:rsidR="009909BC" w:rsidRDefault="009909BC" w:rsidP="009909BC">
      <w:pPr>
        <w:jc w:val="center"/>
        <w:rPr>
          <w:rFonts w:asciiTheme="majorEastAsia" w:eastAsiaTheme="majorEastAsia" w:hAnsiTheme="majorEastAsia"/>
          <w:sz w:val="24"/>
          <w:szCs w:val="24"/>
        </w:rPr>
      </w:pPr>
    </w:p>
    <w:p w14:paraId="6114ADA4" w14:textId="77777777" w:rsidR="009909BC" w:rsidRDefault="009909BC" w:rsidP="009909BC">
      <w:pPr>
        <w:jc w:val="center"/>
        <w:rPr>
          <w:rFonts w:asciiTheme="majorEastAsia" w:eastAsiaTheme="majorEastAsia" w:hAnsiTheme="majorEastAsia"/>
          <w:sz w:val="24"/>
          <w:szCs w:val="24"/>
        </w:rPr>
      </w:pPr>
    </w:p>
    <w:p w14:paraId="71564597" w14:textId="77777777" w:rsidR="009909BC" w:rsidRDefault="009909BC" w:rsidP="009909BC">
      <w:pPr>
        <w:jc w:val="center"/>
        <w:rPr>
          <w:rFonts w:asciiTheme="majorEastAsia" w:eastAsiaTheme="majorEastAsia" w:hAnsiTheme="majorEastAsia"/>
          <w:sz w:val="24"/>
          <w:szCs w:val="24"/>
        </w:rPr>
      </w:pPr>
    </w:p>
    <w:p w14:paraId="15B8A9F8" w14:textId="77777777" w:rsidR="009909BC" w:rsidRDefault="009909BC" w:rsidP="009909BC">
      <w:pPr>
        <w:jc w:val="center"/>
        <w:rPr>
          <w:rFonts w:asciiTheme="majorEastAsia" w:eastAsiaTheme="majorEastAsia" w:hAnsiTheme="majorEastAsia"/>
          <w:sz w:val="24"/>
          <w:szCs w:val="24"/>
        </w:rPr>
      </w:pPr>
    </w:p>
    <w:p w14:paraId="685D4929" w14:textId="77777777" w:rsidR="009909BC" w:rsidRDefault="009909BC" w:rsidP="009909BC">
      <w:pPr>
        <w:jc w:val="center"/>
        <w:rPr>
          <w:rFonts w:asciiTheme="majorEastAsia" w:eastAsiaTheme="majorEastAsia" w:hAnsiTheme="majorEastAsia"/>
          <w:sz w:val="24"/>
          <w:szCs w:val="24"/>
        </w:rPr>
      </w:pPr>
    </w:p>
    <w:p w14:paraId="5DCCA154" w14:textId="77777777" w:rsidR="009909BC" w:rsidRDefault="009909BC" w:rsidP="009909BC">
      <w:pPr>
        <w:jc w:val="center"/>
        <w:rPr>
          <w:rFonts w:asciiTheme="majorEastAsia" w:eastAsiaTheme="majorEastAsia" w:hAnsiTheme="majorEastAsia"/>
          <w:sz w:val="24"/>
          <w:szCs w:val="24"/>
        </w:rPr>
      </w:pPr>
    </w:p>
    <w:p w14:paraId="0E5601E3" w14:textId="77777777" w:rsidR="009909BC" w:rsidRDefault="009909BC" w:rsidP="009909BC">
      <w:pPr>
        <w:jc w:val="center"/>
        <w:rPr>
          <w:rFonts w:asciiTheme="majorEastAsia" w:eastAsiaTheme="majorEastAsia" w:hAnsiTheme="majorEastAsia"/>
          <w:sz w:val="24"/>
          <w:szCs w:val="24"/>
        </w:rPr>
      </w:pPr>
    </w:p>
    <w:p w14:paraId="14932A4C" w14:textId="77777777" w:rsidR="009909BC" w:rsidRDefault="009909BC" w:rsidP="009909BC">
      <w:pPr>
        <w:jc w:val="center"/>
        <w:rPr>
          <w:rFonts w:asciiTheme="majorEastAsia" w:eastAsiaTheme="majorEastAsia" w:hAnsiTheme="majorEastAsia"/>
          <w:sz w:val="24"/>
          <w:szCs w:val="24"/>
        </w:rPr>
      </w:pPr>
    </w:p>
    <w:p w14:paraId="6CCA6E5D" w14:textId="77777777" w:rsidR="009909BC" w:rsidRDefault="009909BC" w:rsidP="009909BC">
      <w:pPr>
        <w:jc w:val="center"/>
        <w:rPr>
          <w:rFonts w:asciiTheme="majorEastAsia" w:eastAsiaTheme="majorEastAsia" w:hAnsiTheme="majorEastAsia"/>
          <w:sz w:val="24"/>
          <w:szCs w:val="24"/>
        </w:rPr>
      </w:pPr>
    </w:p>
    <w:p w14:paraId="2CF8CDF0" w14:textId="77777777" w:rsidR="009909BC" w:rsidRDefault="009909BC" w:rsidP="009909BC">
      <w:pPr>
        <w:jc w:val="center"/>
        <w:rPr>
          <w:rFonts w:asciiTheme="majorEastAsia" w:eastAsiaTheme="majorEastAsia" w:hAnsiTheme="majorEastAsia"/>
          <w:sz w:val="24"/>
          <w:szCs w:val="24"/>
        </w:rPr>
      </w:pPr>
    </w:p>
    <w:p w14:paraId="6001363E" w14:textId="77777777" w:rsidR="009909BC" w:rsidRDefault="009909BC" w:rsidP="009909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一般社団法人ノオト</w:t>
      </w:r>
    </w:p>
    <w:p w14:paraId="298AE25C" w14:textId="77777777" w:rsidR="009909BC" w:rsidRDefault="009909BC" w:rsidP="009909BC">
      <w:r>
        <w:br w:type="page"/>
      </w:r>
    </w:p>
    <w:sdt>
      <w:sdtPr>
        <w:rPr>
          <w:rFonts w:asciiTheme="minorHAnsi" w:eastAsiaTheme="minorEastAsia" w:hAnsiTheme="minorHAnsi" w:cstheme="minorBidi"/>
          <w:b w:val="0"/>
          <w:bCs w:val="0"/>
          <w:color w:val="auto"/>
          <w:kern w:val="2"/>
          <w:sz w:val="21"/>
          <w:szCs w:val="22"/>
          <w:lang w:val="ja-JP"/>
        </w:rPr>
        <w:id w:val="974257941"/>
        <w:docPartObj>
          <w:docPartGallery w:val="Table of Contents"/>
          <w:docPartUnique/>
        </w:docPartObj>
      </w:sdtPr>
      <w:sdtEndPr/>
      <w:sdtContent>
        <w:p w14:paraId="2F0A8E24" w14:textId="6E10FEBA" w:rsidR="009909BC" w:rsidRDefault="009909BC" w:rsidP="009909BC">
          <w:pPr>
            <w:pStyle w:val="af5"/>
            <w:numPr>
              <w:ilvl w:val="0"/>
              <w:numId w:val="0"/>
            </w:numPr>
          </w:pPr>
          <w:r>
            <w:rPr>
              <w:lang w:val="ja-JP"/>
            </w:rPr>
            <w:t>内容</w:t>
          </w:r>
        </w:p>
        <w:p w14:paraId="3EF7634F" w14:textId="77777777" w:rsidR="009909BC" w:rsidRDefault="009909BC">
          <w:pPr>
            <w:pStyle w:val="11"/>
            <w:tabs>
              <w:tab w:val="left" w:pos="1050"/>
              <w:tab w:val="right" w:leader="dot" w:pos="9060"/>
            </w:tabs>
            <w:rPr>
              <w:noProof/>
            </w:rPr>
          </w:pPr>
          <w:r>
            <w:fldChar w:fldCharType="begin"/>
          </w:r>
          <w:r>
            <w:instrText xml:space="preserve"> TOC \o "1-3" \h \z \u </w:instrText>
          </w:r>
          <w:r>
            <w:fldChar w:fldCharType="separate"/>
          </w:r>
          <w:hyperlink w:anchor="_Toc448068225" w:history="1">
            <w:r w:rsidRPr="00297EBE">
              <w:rPr>
                <w:rStyle w:val="a8"/>
                <w:rFonts w:hint="eastAsia"/>
                <w:noProof/>
              </w:rPr>
              <w:t>第１章</w:t>
            </w:r>
            <w:r>
              <w:rPr>
                <w:noProof/>
              </w:rPr>
              <w:tab/>
            </w:r>
            <w:r w:rsidRPr="00297EBE">
              <w:rPr>
                <w:rStyle w:val="a8"/>
                <w:rFonts w:hint="eastAsia"/>
                <w:noProof/>
              </w:rPr>
              <w:t>アンケート調査の概要</w:t>
            </w:r>
            <w:r>
              <w:rPr>
                <w:noProof/>
                <w:webHidden/>
              </w:rPr>
              <w:tab/>
            </w:r>
            <w:r>
              <w:rPr>
                <w:noProof/>
                <w:webHidden/>
              </w:rPr>
              <w:fldChar w:fldCharType="begin"/>
            </w:r>
            <w:r>
              <w:rPr>
                <w:noProof/>
                <w:webHidden/>
              </w:rPr>
              <w:instrText xml:space="preserve"> PAGEREF _Toc448068225 \h </w:instrText>
            </w:r>
            <w:r>
              <w:rPr>
                <w:noProof/>
                <w:webHidden/>
              </w:rPr>
            </w:r>
            <w:r>
              <w:rPr>
                <w:noProof/>
                <w:webHidden/>
              </w:rPr>
              <w:fldChar w:fldCharType="separate"/>
            </w:r>
            <w:r>
              <w:rPr>
                <w:noProof/>
                <w:webHidden/>
              </w:rPr>
              <w:t>1</w:t>
            </w:r>
            <w:r>
              <w:rPr>
                <w:noProof/>
                <w:webHidden/>
              </w:rPr>
              <w:fldChar w:fldCharType="end"/>
            </w:r>
          </w:hyperlink>
        </w:p>
        <w:p w14:paraId="33A9AA29" w14:textId="77777777" w:rsidR="009909BC" w:rsidRDefault="00A6422C">
          <w:pPr>
            <w:pStyle w:val="11"/>
            <w:tabs>
              <w:tab w:val="left" w:pos="1050"/>
              <w:tab w:val="right" w:leader="dot" w:pos="9060"/>
            </w:tabs>
            <w:rPr>
              <w:noProof/>
            </w:rPr>
          </w:pPr>
          <w:hyperlink w:anchor="_Toc448068226" w:history="1">
            <w:r w:rsidR="009909BC" w:rsidRPr="00297EBE">
              <w:rPr>
                <w:rStyle w:val="a8"/>
                <w:rFonts w:hint="eastAsia"/>
                <w:noProof/>
              </w:rPr>
              <w:t>第２章</w:t>
            </w:r>
            <w:r w:rsidR="009909BC">
              <w:rPr>
                <w:noProof/>
              </w:rPr>
              <w:tab/>
            </w:r>
            <w:r w:rsidR="009909BC" w:rsidRPr="00297EBE">
              <w:rPr>
                <w:rStyle w:val="a8"/>
                <w:rFonts w:hint="eastAsia"/>
                <w:noProof/>
              </w:rPr>
              <w:t>アンケート結果の特徴</w:t>
            </w:r>
            <w:r w:rsidR="009909BC">
              <w:rPr>
                <w:noProof/>
                <w:webHidden/>
              </w:rPr>
              <w:tab/>
            </w:r>
            <w:r w:rsidR="009909BC">
              <w:rPr>
                <w:noProof/>
                <w:webHidden/>
              </w:rPr>
              <w:fldChar w:fldCharType="begin"/>
            </w:r>
            <w:r w:rsidR="009909BC">
              <w:rPr>
                <w:noProof/>
                <w:webHidden/>
              </w:rPr>
              <w:instrText xml:space="preserve"> PAGEREF _Toc448068226 \h </w:instrText>
            </w:r>
            <w:r w:rsidR="009909BC">
              <w:rPr>
                <w:noProof/>
                <w:webHidden/>
              </w:rPr>
            </w:r>
            <w:r w:rsidR="009909BC">
              <w:rPr>
                <w:noProof/>
                <w:webHidden/>
              </w:rPr>
              <w:fldChar w:fldCharType="separate"/>
            </w:r>
            <w:r w:rsidR="009909BC">
              <w:rPr>
                <w:noProof/>
                <w:webHidden/>
              </w:rPr>
              <w:t>2</w:t>
            </w:r>
            <w:r w:rsidR="009909BC">
              <w:rPr>
                <w:noProof/>
                <w:webHidden/>
              </w:rPr>
              <w:fldChar w:fldCharType="end"/>
            </w:r>
          </w:hyperlink>
        </w:p>
        <w:p w14:paraId="0EF1C648" w14:textId="77777777" w:rsidR="009909BC" w:rsidRDefault="00A6422C">
          <w:pPr>
            <w:pStyle w:val="21"/>
            <w:rPr>
              <w:noProof/>
            </w:rPr>
          </w:pPr>
          <w:hyperlink w:anchor="_Toc448068227" w:history="1">
            <w:r w:rsidR="009909BC" w:rsidRPr="00297EBE">
              <w:rPr>
                <w:rStyle w:val="a8"/>
                <w:rFonts w:hint="eastAsia"/>
                <w:noProof/>
              </w:rPr>
              <w:t>はじめに</w:t>
            </w:r>
            <w:r w:rsidR="009909BC">
              <w:rPr>
                <w:noProof/>
                <w:webHidden/>
              </w:rPr>
              <w:tab/>
            </w:r>
            <w:r w:rsidR="009909BC">
              <w:rPr>
                <w:noProof/>
                <w:webHidden/>
              </w:rPr>
              <w:fldChar w:fldCharType="begin"/>
            </w:r>
            <w:r w:rsidR="009909BC">
              <w:rPr>
                <w:noProof/>
                <w:webHidden/>
              </w:rPr>
              <w:instrText xml:space="preserve"> PAGEREF _Toc448068227 \h </w:instrText>
            </w:r>
            <w:r w:rsidR="009909BC">
              <w:rPr>
                <w:noProof/>
                <w:webHidden/>
              </w:rPr>
            </w:r>
            <w:r w:rsidR="009909BC">
              <w:rPr>
                <w:noProof/>
                <w:webHidden/>
              </w:rPr>
              <w:fldChar w:fldCharType="separate"/>
            </w:r>
            <w:r w:rsidR="009909BC">
              <w:rPr>
                <w:noProof/>
                <w:webHidden/>
              </w:rPr>
              <w:t>2</w:t>
            </w:r>
            <w:r w:rsidR="009909BC">
              <w:rPr>
                <w:noProof/>
                <w:webHidden/>
              </w:rPr>
              <w:fldChar w:fldCharType="end"/>
            </w:r>
          </w:hyperlink>
        </w:p>
        <w:p w14:paraId="6C507465" w14:textId="77777777" w:rsidR="009909BC" w:rsidRDefault="00A6422C">
          <w:pPr>
            <w:pStyle w:val="21"/>
            <w:rPr>
              <w:noProof/>
            </w:rPr>
          </w:pPr>
          <w:hyperlink w:anchor="_Toc448068228" w:history="1">
            <w:r w:rsidR="009909BC" w:rsidRPr="00297EBE">
              <w:rPr>
                <w:rStyle w:val="a8"/>
                <w:rFonts w:hint="eastAsia"/>
                <w:noProof/>
              </w:rPr>
              <w:t>１</w:t>
            </w:r>
            <w:r w:rsidR="009909BC" w:rsidRPr="00297EBE">
              <w:rPr>
                <w:rStyle w:val="a8"/>
                <w:rFonts w:hint="eastAsia"/>
                <w:noProof/>
              </w:rPr>
              <w:t>.</w:t>
            </w:r>
            <w:r w:rsidR="009909BC">
              <w:rPr>
                <w:noProof/>
              </w:rPr>
              <w:tab/>
            </w:r>
            <w:r w:rsidR="009909BC" w:rsidRPr="00297EBE">
              <w:rPr>
                <w:rStyle w:val="a8"/>
                <w:rFonts w:hint="eastAsia"/>
                <w:noProof/>
              </w:rPr>
              <w:t>創造都市事業の特徴</w:t>
            </w:r>
            <w:r w:rsidR="009909BC">
              <w:rPr>
                <w:noProof/>
                <w:webHidden/>
              </w:rPr>
              <w:tab/>
            </w:r>
            <w:r w:rsidR="009909BC">
              <w:rPr>
                <w:noProof/>
                <w:webHidden/>
              </w:rPr>
              <w:fldChar w:fldCharType="begin"/>
            </w:r>
            <w:r w:rsidR="009909BC">
              <w:rPr>
                <w:noProof/>
                <w:webHidden/>
              </w:rPr>
              <w:instrText xml:space="preserve"> PAGEREF _Toc448068228 \h </w:instrText>
            </w:r>
            <w:r w:rsidR="009909BC">
              <w:rPr>
                <w:noProof/>
                <w:webHidden/>
              </w:rPr>
            </w:r>
            <w:r w:rsidR="009909BC">
              <w:rPr>
                <w:noProof/>
                <w:webHidden/>
              </w:rPr>
              <w:fldChar w:fldCharType="separate"/>
            </w:r>
            <w:r w:rsidR="009909BC">
              <w:rPr>
                <w:noProof/>
                <w:webHidden/>
              </w:rPr>
              <w:t>2</w:t>
            </w:r>
            <w:r w:rsidR="009909BC">
              <w:rPr>
                <w:noProof/>
                <w:webHidden/>
              </w:rPr>
              <w:fldChar w:fldCharType="end"/>
            </w:r>
          </w:hyperlink>
        </w:p>
        <w:p w14:paraId="658E4864" w14:textId="77777777" w:rsidR="009909BC" w:rsidRDefault="00A6422C">
          <w:pPr>
            <w:pStyle w:val="31"/>
            <w:tabs>
              <w:tab w:val="left" w:pos="1470"/>
              <w:tab w:val="right" w:leader="dot" w:pos="9060"/>
            </w:tabs>
            <w:rPr>
              <w:noProof/>
            </w:rPr>
          </w:pPr>
          <w:hyperlink w:anchor="_Toc448068229" w:history="1">
            <w:r w:rsidR="009909BC" w:rsidRPr="00297EBE">
              <w:rPr>
                <w:rStyle w:val="a8"/>
                <w:rFonts w:hint="eastAsia"/>
                <w:noProof/>
              </w:rPr>
              <w:t>（１）</w:t>
            </w:r>
            <w:r w:rsidR="009909BC">
              <w:rPr>
                <w:noProof/>
              </w:rPr>
              <w:tab/>
            </w:r>
            <w:r w:rsidR="009909BC" w:rsidRPr="00297EBE">
              <w:rPr>
                <w:rStyle w:val="a8"/>
                <w:rFonts w:hint="eastAsia"/>
                <w:noProof/>
              </w:rPr>
              <w:t>都市戦略としての事業</w:t>
            </w:r>
            <w:r w:rsidR="009909BC">
              <w:rPr>
                <w:noProof/>
                <w:webHidden/>
              </w:rPr>
              <w:tab/>
            </w:r>
            <w:r w:rsidR="009909BC">
              <w:rPr>
                <w:noProof/>
                <w:webHidden/>
              </w:rPr>
              <w:fldChar w:fldCharType="begin"/>
            </w:r>
            <w:r w:rsidR="009909BC">
              <w:rPr>
                <w:noProof/>
                <w:webHidden/>
              </w:rPr>
              <w:instrText xml:space="preserve"> PAGEREF _Toc448068229 \h </w:instrText>
            </w:r>
            <w:r w:rsidR="009909BC">
              <w:rPr>
                <w:noProof/>
                <w:webHidden/>
              </w:rPr>
            </w:r>
            <w:r w:rsidR="009909BC">
              <w:rPr>
                <w:noProof/>
                <w:webHidden/>
              </w:rPr>
              <w:fldChar w:fldCharType="separate"/>
            </w:r>
            <w:r w:rsidR="009909BC">
              <w:rPr>
                <w:noProof/>
                <w:webHidden/>
              </w:rPr>
              <w:t>2</w:t>
            </w:r>
            <w:r w:rsidR="009909BC">
              <w:rPr>
                <w:noProof/>
                <w:webHidden/>
              </w:rPr>
              <w:fldChar w:fldCharType="end"/>
            </w:r>
          </w:hyperlink>
        </w:p>
        <w:p w14:paraId="1E7C0E5B" w14:textId="77777777" w:rsidR="009909BC" w:rsidRDefault="00A6422C">
          <w:pPr>
            <w:pStyle w:val="31"/>
            <w:tabs>
              <w:tab w:val="left" w:pos="1470"/>
              <w:tab w:val="right" w:leader="dot" w:pos="9060"/>
            </w:tabs>
            <w:rPr>
              <w:noProof/>
            </w:rPr>
          </w:pPr>
          <w:hyperlink w:anchor="_Toc448068230" w:history="1">
            <w:r w:rsidR="009909BC" w:rsidRPr="00297EBE">
              <w:rPr>
                <w:rStyle w:val="a8"/>
                <w:rFonts w:hint="eastAsia"/>
                <w:noProof/>
              </w:rPr>
              <w:t>（２）</w:t>
            </w:r>
            <w:r w:rsidR="009909BC">
              <w:rPr>
                <w:noProof/>
              </w:rPr>
              <w:tab/>
            </w:r>
            <w:r w:rsidR="009909BC" w:rsidRPr="00297EBE">
              <w:rPr>
                <w:rStyle w:val="a8"/>
                <w:noProof/>
              </w:rPr>
              <w:t>2020</w:t>
            </w:r>
            <w:r w:rsidR="009909BC" w:rsidRPr="00297EBE">
              <w:rPr>
                <w:rStyle w:val="a8"/>
                <w:rFonts w:hint="eastAsia"/>
                <w:noProof/>
              </w:rPr>
              <w:t>年文化プログラム展開を視野に入れた意識の変化</w:t>
            </w:r>
            <w:r w:rsidR="009909BC">
              <w:rPr>
                <w:noProof/>
                <w:webHidden/>
              </w:rPr>
              <w:tab/>
            </w:r>
            <w:r w:rsidR="009909BC">
              <w:rPr>
                <w:noProof/>
                <w:webHidden/>
              </w:rPr>
              <w:fldChar w:fldCharType="begin"/>
            </w:r>
            <w:r w:rsidR="009909BC">
              <w:rPr>
                <w:noProof/>
                <w:webHidden/>
              </w:rPr>
              <w:instrText xml:space="preserve"> PAGEREF _Toc448068230 \h </w:instrText>
            </w:r>
            <w:r w:rsidR="009909BC">
              <w:rPr>
                <w:noProof/>
                <w:webHidden/>
              </w:rPr>
            </w:r>
            <w:r w:rsidR="009909BC">
              <w:rPr>
                <w:noProof/>
                <w:webHidden/>
              </w:rPr>
              <w:fldChar w:fldCharType="separate"/>
            </w:r>
            <w:r w:rsidR="009909BC">
              <w:rPr>
                <w:noProof/>
                <w:webHidden/>
              </w:rPr>
              <w:t>3</w:t>
            </w:r>
            <w:r w:rsidR="009909BC">
              <w:rPr>
                <w:noProof/>
                <w:webHidden/>
              </w:rPr>
              <w:fldChar w:fldCharType="end"/>
            </w:r>
          </w:hyperlink>
        </w:p>
        <w:p w14:paraId="183F6D5C" w14:textId="77777777" w:rsidR="009909BC" w:rsidRDefault="00A6422C">
          <w:pPr>
            <w:pStyle w:val="31"/>
            <w:tabs>
              <w:tab w:val="left" w:pos="1470"/>
              <w:tab w:val="right" w:leader="dot" w:pos="9060"/>
            </w:tabs>
            <w:rPr>
              <w:noProof/>
            </w:rPr>
          </w:pPr>
          <w:hyperlink w:anchor="_Toc448068231" w:history="1">
            <w:r w:rsidR="009909BC" w:rsidRPr="00297EBE">
              <w:rPr>
                <w:rStyle w:val="a8"/>
                <w:rFonts w:hint="eastAsia"/>
                <w:noProof/>
              </w:rPr>
              <w:t>（３）</w:t>
            </w:r>
            <w:r w:rsidR="009909BC">
              <w:rPr>
                <w:noProof/>
              </w:rPr>
              <w:tab/>
            </w:r>
            <w:r w:rsidR="009909BC" w:rsidRPr="00297EBE">
              <w:rPr>
                <w:rStyle w:val="a8"/>
                <w:rFonts w:hint="eastAsia"/>
                <w:noProof/>
              </w:rPr>
              <w:t>イベント形式以外の事業展開の模索</w:t>
            </w:r>
            <w:r w:rsidR="009909BC">
              <w:rPr>
                <w:noProof/>
                <w:webHidden/>
              </w:rPr>
              <w:tab/>
            </w:r>
            <w:r w:rsidR="009909BC">
              <w:rPr>
                <w:noProof/>
                <w:webHidden/>
              </w:rPr>
              <w:fldChar w:fldCharType="begin"/>
            </w:r>
            <w:r w:rsidR="009909BC">
              <w:rPr>
                <w:noProof/>
                <w:webHidden/>
              </w:rPr>
              <w:instrText xml:space="preserve"> PAGEREF _Toc448068231 \h </w:instrText>
            </w:r>
            <w:r w:rsidR="009909BC">
              <w:rPr>
                <w:noProof/>
                <w:webHidden/>
              </w:rPr>
            </w:r>
            <w:r w:rsidR="009909BC">
              <w:rPr>
                <w:noProof/>
                <w:webHidden/>
              </w:rPr>
              <w:fldChar w:fldCharType="separate"/>
            </w:r>
            <w:r w:rsidR="009909BC">
              <w:rPr>
                <w:noProof/>
                <w:webHidden/>
              </w:rPr>
              <w:t>3</w:t>
            </w:r>
            <w:r w:rsidR="009909BC">
              <w:rPr>
                <w:noProof/>
                <w:webHidden/>
              </w:rPr>
              <w:fldChar w:fldCharType="end"/>
            </w:r>
          </w:hyperlink>
        </w:p>
        <w:p w14:paraId="54533405" w14:textId="77777777" w:rsidR="009909BC" w:rsidRDefault="00A6422C">
          <w:pPr>
            <w:pStyle w:val="21"/>
            <w:rPr>
              <w:noProof/>
            </w:rPr>
          </w:pPr>
          <w:hyperlink w:anchor="_Toc448068232" w:history="1">
            <w:r w:rsidR="009909BC" w:rsidRPr="00297EBE">
              <w:rPr>
                <w:rStyle w:val="a8"/>
                <w:rFonts w:hint="eastAsia"/>
                <w:noProof/>
              </w:rPr>
              <w:t>２</w:t>
            </w:r>
            <w:r w:rsidR="009909BC" w:rsidRPr="00297EBE">
              <w:rPr>
                <w:rStyle w:val="a8"/>
                <w:rFonts w:hint="eastAsia"/>
                <w:noProof/>
              </w:rPr>
              <w:t>.</w:t>
            </w:r>
            <w:r w:rsidR="009909BC">
              <w:rPr>
                <w:noProof/>
              </w:rPr>
              <w:tab/>
            </w:r>
            <w:r w:rsidR="009909BC" w:rsidRPr="00297EBE">
              <w:rPr>
                <w:rStyle w:val="a8"/>
                <w:rFonts w:hint="eastAsia"/>
                <w:noProof/>
              </w:rPr>
              <w:t>事業推進体制と手法の特徴</w:t>
            </w:r>
            <w:r w:rsidR="009909BC">
              <w:rPr>
                <w:noProof/>
                <w:webHidden/>
              </w:rPr>
              <w:tab/>
            </w:r>
            <w:r w:rsidR="009909BC">
              <w:rPr>
                <w:noProof/>
                <w:webHidden/>
              </w:rPr>
              <w:fldChar w:fldCharType="begin"/>
            </w:r>
            <w:r w:rsidR="009909BC">
              <w:rPr>
                <w:noProof/>
                <w:webHidden/>
              </w:rPr>
              <w:instrText xml:space="preserve"> PAGEREF _Toc448068232 \h </w:instrText>
            </w:r>
            <w:r w:rsidR="009909BC">
              <w:rPr>
                <w:noProof/>
                <w:webHidden/>
              </w:rPr>
            </w:r>
            <w:r w:rsidR="009909BC">
              <w:rPr>
                <w:noProof/>
                <w:webHidden/>
              </w:rPr>
              <w:fldChar w:fldCharType="separate"/>
            </w:r>
            <w:r w:rsidR="009909BC">
              <w:rPr>
                <w:noProof/>
                <w:webHidden/>
              </w:rPr>
              <w:t>4</w:t>
            </w:r>
            <w:r w:rsidR="009909BC">
              <w:rPr>
                <w:noProof/>
                <w:webHidden/>
              </w:rPr>
              <w:fldChar w:fldCharType="end"/>
            </w:r>
          </w:hyperlink>
        </w:p>
        <w:p w14:paraId="16FF763E" w14:textId="77777777" w:rsidR="009909BC" w:rsidRDefault="00A6422C">
          <w:pPr>
            <w:pStyle w:val="31"/>
            <w:tabs>
              <w:tab w:val="left" w:pos="1470"/>
              <w:tab w:val="right" w:leader="dot" w:pos="9060"/>
            </w:tabs>
            <w:rPr>
              <w:noProof/>
            </w:rPr>
          </w:pPr>
          <w:hyperlink w:anchor="_Toc448068233" w:history="1">
            <w:r w:rsidR="009909BC" w:rsidRPr="00297EBE">
              <w:rPr>
                <w:rStyle w:val="a8"/>
                <w:rFonts w:hint="eastAsia"/>
                <w:noProof/>
              </w:rPr>
              <w:t>（１）</w:t>
            </w:r>
            <w:r w:rsidR="009909BC">
              <w:rPr>
                <w:noProof/>
              </w:rPr>
              <w:tab/>
            </w:r>
            <w:r w:rsidR="009909BC" w:rsidRPr="00297EBE">
              <w:rPr>
                <w:rStyle w:val="a8"/>
                <w:rFonts w:hint="eastAsia"/>
                <w:noProof/>
              </w:rPr>
              <w:t>行政のコーディネート力を求める事業執行体制</w:t>
            </w:r>
            <w:r w:rsidR="009909BC">
              <w:rPr>
                <w:noProof/>
                <w:webHidden/>
              </w:rPr>
              <w:tab/>
            </w:r>
            <w:r w:rsidR="009909BC">
              <w:rPr>
                <w:noProof/>
                <w:webHidden/>
              </w:rPr>
              <w:fldChar w:fldCharType="begin"/>
            </w:r>
            <w:r w:rsidR="009909BC">
              <w:rPr>
                <w:noProof/>
                <w:webHidden/>
              </w:rPr>
              <w:instrText xml:space="preserve"> PAGEREF _Toc448068233 \h </w:instrText>
            </w:r>
            <w:r w:rsidR="009909BC">
              <w:rPr>
                <w:noProof/>
                <w:webHidden/>
              </w:rPr>
            </w:r>
            <w:r w:rsidR="009909BC">
              <w:rPr>
                <w:noProof/>
                <w:webHidden/>
              </w:rPr>
              <w:fldChar w:fldCharType="separate"/>
            </w:r>
            <w:r w:rsidR="009909BC">
              <w:rPr>
                <w:noProof/>
                <w:webHidden/>
              </w:rPr>
              <w:t>4</w:t>
            </w:r>
            <w:r w:rsidR="009909BC">
              <w:rPr>
                <w:noProof/>
                <w:webHidden/>
              </w:rPr>
              <w:fldChar w:fldCharType="end"/>
            </w:r>
          </w:hyperlink>
        </w:p>
        <w:p w14:paraId="6167D481" w14:textId="77777777" w:rsidR="009909BC" w:rsidRDefault="00A6422C">
          <w:pPr>
            <w:pStyle w:val="31"/>
            <w:tabs>
              <w:tab w:val="left" w:pos="1470"/>
              <w:tab w:val="right" w:leader="dot" w:pos="9060"/>
            </w:tabs>
            <w:rPr>
              <w:noProof/>
            </w:rPr>
          </w:pPr>
          <w:hyperlink w:anchor="_Toc448068234" w:history="1">
            <w:r w:rsidR="009909BC" w:rsidRPr="00297EBE">
              <w:rPr>
                <w:rStyle w:val="a8"/>
                <w:rFonts w:hint="eastAsia"/>
                <w:noProof/>
              </w:rPr>
              <w:t>（２）</w:t>
            </w:r>
            <w:r w:rsidR="009909BC">
              <w:rPr>
                <w:noProof/>
              </w:rPr>
              <w:tab/>
            </w:r>
            <w:r w:rsidR="009909BC" w:rsidRPr="00297EBE">
              <w:rPr>
                <w:rStyle w:val="a8"/>
                <w:rFonts w:hint="eastAsia"/>
                <w:noProof/>
              </w:rPr>
              <w:t>三重苦に悩む主管部署</w:t>
            </w:r>
            <w:r w:rsidR="009909BC">
              <w:rPr>
                <w:noProof/>
                <w:webHidden/>
              </w:rPr>
              <w:tab/>
            </w:r>
            <w:r w:rsidR="009909BC">
              <w:rPr>
                <w:noProof/>
                <w:webHidden/>
              </w:rPr>
              <w:fldChar w:fldCharType="begin"/>
            </w:r>
            <w:r w:rsidR="009909BC">
              <w:rPr>
                <w:noProof/>
                <w:webHidden/>
              </w:rPr>
              <w:instrText xml:space="preserve"> PAGEREF _Toc448068234 \h </w:instrText>
            </w:r>
            <w:r w:rsidR="009909BC">
              <w:rPr>
                <w:noProof/>
                <w:webHidden/>
              </w:rPr>
            </w:r>
            <w:r w:rsidR="009909BC">
              <w:rPr>
                <w:noProof/>
                <w:webHidden/>
              </w:rPr>
              <w:fldChar w:fldCharType="separate"/>
            </w:r>
            <w:r w:rsidR="009909BC">
              <w:rPr>
                <w:noProof/>
                <w:webHidden/>
              </w:rPr>
              <w:t>5</w:t>
            </w:r>
            <w:r w:rsidR="009909BC">
              <w:rPr>
                <w:noProof/>
                <w:webHidden/>
              </w:rPr>
              <w:fldChar w:fldCharType="end"/>
            </w:r>
          </w:hyperlink>
        </w:p>
        <w:p w14:paraId="67504A9A" w14:textId="77777777" w:rsidR="009909BC" w:rsidRDefault="00A6422C">
          <w:pPr>
            <w:pStyle w:val="31"/>
            <w:tabs>
              <w:tab w:val="left" w:pos="1470"/>
              <w:tab w:val="right" w:leader="dot" w:pos="9060"/>
            </w:tabs>
            <w:rPr>
              <w:noProof/>
            </w:rPr>
          </w:pPr>
          <w:hyperlink w:anchor="_Toc448068235" w:history="1">
            <w:r w:rsidR="009909BC" w:rsidRPr="00297EBE">
              <w:rPr>
                <w:rStyle w:val="a8"/>
                <w:rFonts w:hint="eastAsia"/>
                <w:noProof/>
              </w:rPr>
              <w:t>（３）</w:t>
            </w:r>
            <w:r w:rsidR="009909BC">
              <w:rPr>
                <w:noProof/>
              </w:rPr>
              <w:tab/>
            </w:r>
            <w:r w:rsidR="009909BC" w:rsidRPr="00297EBE">
              <w:rPr>
                <w:rStyle w:val="a8"/>
                <w:rFonts w:hint="eastAsia"/>
                <w:noProof/>
              </w:rPr>
              <w:t>ネットワークとしての知見の共有・蓄積とさらなる普及に向けて</w:t>
            </w:r>
            <w:r w:rsidR="009909BC">
              <w:rPr>
                <w:noProof/>
                <w:webHidden/>
              </w:rPr>
              <w:tab/>
            </w:r>
            <w:r w:rsidR="009909BC">
              <w:rPr>
                <w:noProof/>
                <w:webHidden/>
              </w:rPr>
              <w:fldChar w:fldCharType="begin"/>
            </w:r>
            <w:r w:rsidR="009909BC">
              <w:rPr>
                <w:noProof/>
                <w:webHidden/>
              </w:rPr>
              <w:instrText xml:space="preserve"> PAGEREF _Toc448068235 \h </w:instrText>
            </w:r>
            <w:r w:rsidR="009909BC">
              <w:rPr>
                <w:noProof/>
                <w:webHidden/>
              </w:rPr>
            </w:r>
            <w:r w:rsidR="009909BC">
              <w:rPr>
                <w:noProof/>
                <w:webHidden/>
              </w:rPr>
              <w:fldChar w:fldCharType="separate"/>
            </w:r>
            <w:r w:rsidR="009909BC">
              <w:rPr>
                <w:noProof/>
                <w:webHidden/>
              </w:rPr>
              <w:t>5</w:t>
            </w:r>
            <w:r w:rsidR="009909BC">
              <w:rPr>
                <w:noProof/>
                <w:webHidden/>
              </w:rPr>
              <w:fldChar w:fldCharType="end"/>
            </w:r>
          </w:hyperlink>
        </w:p>
        <w:p w14:paraId="0E4AEBD0" w14:textId="77777777" w:rsidR="009909BC" w:rsidRDefault="00A6422C">
          <w:pPr>
            <w:pStyle w:val="11"/>
            <w:tabs>
              <w:tab w:val="left" w:pos="1050"/>
              <w:tab w:val="right" w:leader="dot" w:pos="9060"/>
            </w:tabs>
            <w:rPr>
              <w:noProof/>
            </w:rPr>
          </w:pPr>
          <w:hyperlink w:anchor="_Toc448068236" w:history="1">
            <w:r w:rsidR="009909BC" w:rsidRPr="00297EBE">
              <w:rPr>
                <w:rStyle w:val="a8"/>
                <w:rFonts w:hint="eastAsia"/>
                <w:noProof/>
              </w:rPr>
              <w:t>第３章</w:t>
            </w:r>
            <w:r w:rsidR="009909BC">
              <w:rPr>
                <w:noProof/>
              </w:rPr>
              <w:tab/>
            </w:r>
            <w:r w:rsidR="009909BC" w:rsidRPr="00297EBE">
              <w:rPr>
                <w:rStyle w:val="a8"/>
                <w:rFonts w:hint="eastAsia"/>
                <w:noProof/>
              </w:rPr>
              <w:t>設問ごとの集計結果</w:t>
            </w:r>
            <w:r w:rsidR="009909BC">
              <w:rPr>
                <w:noProof/>
                <w:webHidden/>
              </w:rPr>
              <w:tab/>
            </w:r>
            <w:r w:rsidR="009909BC">
              <w:rPr>
                <w:noProof/>
                <w:webHidden/>
              </w:rPr>
              <w:fldChar w:fldCharType="begin"/>
            </w:r>
            <w:r w:rsidR="009909BC">
              <w:rPr>
                <w:noProof/>
                <w:webHidden/>
              </w:rPr>
              <w:instrText xml:space="preserve"> PAGEREF _Toc448068236 \h </w:instrText>
            </w:r>
            <w:r w:rsidR="009909BC">
              <w:rPr>
                <w:noProof/>
                <w:webHidden/>
              </w:rPr>
            </w:r>
            <w:r w:rsidR="009909BC">
              <w:rPr>
                <w:noProof/>
                <w:webHidden/>
              </w:rPr>
              <w:fldChar w:fldCharType="separate"/>
            </w:r>
            <w:r w:rsidR="009909BC">
              <w:rPr>
                <w:noProof/>
                <w:webHidden/>
              </w:rPr>
              <w:t>6</w:t>
            </w:r>
            <w:r w:rsidR="009909BC">
              <w:rPr>
                <w:noProof/>
                <w:webHidden/>
              </w:rPr>
              <w:fldChar w:fldCharType="end"/>
            </w:r>
          </w:hyperlink>
        </w:p>
        <w:p w14:paraId="6B453352" w14:textId="77777777" w:rsidR="009909BC" w:rsidRDefault="00A6422C">
          <w:pPr>
            <w:pStyle w:val="21"/>
            <w:rPr>
              <w:noProof/>
            </w:rPr>
          </w:pPr>
          <w:hyperlink w:anchor="_Toc448068239" w:history="1">
            <w:r w:rsidR="009909BC" w:rsidRPr="00297EBE">
              <w:rPr>
                <w:rStyle w:val="a8"/>
                <w:rFonts w:hint="eastAsia"/>
                <w:noProof/>
              </w:rPr>
              <w:t>１</w:t>
            </w:r>
            <w:r w:rsidR="009909BC" w:rsidRPr="00297EBE">
              <w:rPr>
                <w:rStyle w:val="a8"/>
                <w:rFonts w:hint="eastAsia"/>
                <w:noProof/>
              </w:rPr>
              <w:t>.</w:t>
            </w:r>
            <w:r w:rsidR="009909BC">
              <w:rPr>
                <w:noProof/>
              </w:rPr>
              <w:tab/>
            </w:r>
            <w:r w:rsidR="009909BC" w:rsidRPr="00297EBE">
              <w:rPr>
                <w:rStyle w:val="a8"/>
                <w:rFonts w:hint="eastAsia"/>
                <w:noProof/>
              </w:rPr>
              <w:t>創造都市事業の推進体制について</w:t>
            </w:r>
            <w:r w:rsidR="009909BC">
              <w:rPr>
                <w:noProof/>
                <w:webHidden/>
              </w:rPr>
              <w:tab/>
            </w:r>
            <w:r w:rsidR="009909BC">
              <w:rPr>
                <w:noProof/>
                <w:webHidden/>
              </w:rPr>
              <w:fldChar w:fldCharType="begin"/>
            </w:r>
            <w:r w:rsidR="009909BC">
              <w:rPr>
                <w:noProof/>
                <w:webHidden/>
              </w:rPr>
              <w:instrText xml:space="preserve"> PAGEREF _Toc448068239 \h </w:instrText>
            </w:r>
            <w:r w:rsidR="009909BC">
              <w:rPr>
                <w:noProof/>
                <w:webHidden/>
              </w:rPr>
            </w:r>
            <w:r w:rsidR="009909BC">
              <w:rPr>
                <w:noProof/>
                <w:webHidden/>
              </w:rPr>
              <w:fldChar w:fldCharType="separate"/>
            </w:r>
            <w:r w:rsidR="009909BC">
              <w:rPr>
                <w:noProof/>
                <w:webHidden/>
              </w:rPr>
              <w:t>6</w:t>
            </w:r>
            <w:r w:rsidR="009909BC">
              <w:rPr>
                <w:noProof/>
                <w:webHidden/>
              </w:rPr>
              <w:fldChar w:fldCharType="end"/>
            </w:r>
          </w:hyperlink>
        </w:p>
        <w:p w14:paraId="58CEC9CC" w14:textId="77777777" w:rsidR="009909BC" w:rsidRDefault="00A6422C">
          <w:pPr>
            <w:pStyle w:val="31"/>
            <w:tabs>
              <w:tab w:val="left" w:pos="1470"/>
              <w:tab w:val="right" w:leader="dot" w:pos="9060"/>
            </w:tabs>
            <w:rPr>
              <w:noProof/>
            </w:rPr>
          </w:pPr>
          <w:hyperlink w:anchor="_Toc448068240" w:history="1">
            <w:r w:rsidR="009909BC" w:rsidRPr="00297EBE">
              <w:rPr>
                <w:rStyle w:val="a8"/>
                <w:rFonts w:hint="eastAsia"/>
                <w:noProof/>
              </w:rPr>
              <w:t>（１）</w:t>
            </w:r>
            <w:r w:rsidR="009909BC">
              <w:rPr>
                <w:noProof/>
              </w:rPr>
              <w:tab/>
            </w:r>
            <w:r w:rsidR="009909BC" w:rsidRPr="00297EBE">
              <w:rPr>
                <w:rStyle w:val="a8"/>
                <w:rFonts w:hint="eastAsia"/>
                <w:noProof/>
              </w:rPr>
              <w:t>自治体名（記述式）</w:t>
            </w:r>
            <w:r w:rsidR="009909BC">
              <w:rPr>
                <w:noProof/>
                <w:webHidden/>
              </w:rPr>
              <w:tab/>
            </w:r>
            <w:r w:rsidR="009909BC">
              <w:rPr>
                <w:noProof/>
                <w:webHidden/>
              </w:rPr>
              <w:fldChar w:fldCharType="begin"/>
            </w:r>
            <w:r w:rsidR="009909BC">
              <w:rPr>
                <w:noProof/>
                <w:webHidden/>
              </w:rPr>
              <w:instrText xml:space="preserve"> PAGEREF _Toc448068240 \h </w:instrText>
            </w:r>
            <w:r w:rsidR="009909BC">
              <w:rPr>
                <w:noProof/>
                <w:webHidden/>
              </w:rPr>
            </w:r>
            <w:r w:rsidR="009909BC">
              <w:rPr>
                <w:noProof/>
                <w:webHidden/>
              </w:rPr>
              <w:fldChar w:fldCharType="separate"/>
            </w:r>
            <w:r w:rsidR="009909BC">
              <w:rPr>
                <w:noProof/>
                <w:webHidden/>
              </w:rPr>
              <w:t>6</w:t>
            </w:r>
            <w:r w:rsidR="009909BC">
              <w:rPr>
                <w:noProof/>
                <w:webHidden/>
              </w:rPr>
              <w:fldChar w:fldCharType="end"/>
            </w:r>
          </w:hyperlink>
        </w:p>
        <w:p w14:paraId="10207E70" w14:textId="77777777" w:rsidR="009909BC" w:rsidRDefault="00A6422C">
          <w:pPr>
            <w:pStyle w:val="31"/>
            <w:tabs>
              <w:tab w:val="left" w:pos="1470"/>
              <w:tab w:val="right" w:leader="dot" w:pos="9060"/>
            </w:tabs>
            <w:rPr>
              <w:noProof/>
            </w:rPr>
          </w:pPr>
          <w:hyperlink w:anchor="_Toc448068241" w:history="1">
            <w:r w:rsidR="009909BC" w:rsidRPr="00297EBE">
              <w:rPr>
                <w:rStyle w:val="a8"/>
                <w:rFonts w:hint="eastAsia"/>
                <w:noProof/>
              </w:rPr>
              <w:t>（２）</w:t>
            </w:r>
            <w:r w:rsidR="009909BC">
              <w:rPr>
                <w:noProof/>
              </w:rPr>
              <w:tab/>
            </w:r>
            <w:r w:rsidR="009909BC" w:rsidRPr="00297EBE">
              <w:rPr>
                <w:rStyle w:val="a8"/>
                <w:rFonts w:hint="eastAsia"/>
                <w:noProof/>
              </w:rPr>
              <w:t>主管部署（記述式）</w:t>
            </w:r>
            <w:r w:rsidR="009909BC">
              <w:rPr>
                <w:noProof/>
                <w:webHidden/>
              </w:rPr>
              <w:tab/>
            </w:r>
            <w:r w:rsidR="009909BC">
              <w:rPr>
                <w:noProof/>
                <w:webHidden/>
              </w:rPr>
              <w:fldChar w:fldCharType="begin"/>
            </w:r>
            <w:r w:rsidR="009909BC">
              <w:rPr>
                <w:noProof/>
                <w:webHidden/>
              </w:rPr>
              <w:instrText xml:space="preserve"> PAGEREF _Toc448068241 \h </w:instrText>
            </w:r>
            <w:r w:rsidR="009909BC">
              <w:rPr>
                <w:noProof/>
                <w:webHidden/>
              </w:rPr>
            </w:r>
            <w:r w:rsidR="009909BC">
              <w:rPr>
                <w:noProof/>
                <w:webHidden/>
              </w:rPr>
              <w:fldChar w:fldCharType="separate"/>
            </w:r>
            <w:r w:rsidR="009909BC">
              <w:rPr>
                <w:noProof/>
                <w:webHidden/>
              </w:rPr>
              <w:t>6</w:t>
            </w:r>
            <w:r w:rsidR="009909BC">
              <w:rPr>
                <w:noProof/>
                <w:webHidden/>
              </w:rPr>
              <w:fldChar w:fldCharType="end"/>
            </w:r>
          </w:hyperlink>
        </w:p>
        <w:p w14:paraId="499F54AC" w14:textId="77777777" w:rsidR="009909BC" w:rsidRDefault="00A6422C">
          <w:pPr>
            <w:pStyle w:val="31"/>
            <w:tabs>
              <w:tab w:val="left" w:pos="1470"/>
              <w:tab w:val="right" w:leader="dot" w:pos="9060"/>
            </w:tabs>
            <w:rPr>
              <w:noProof/>
            </w:rPr>
          </w:pPr>
          <w:hyperlink w:anchor="_Toc448068242" w:history="1">
            <w:r w:rsidR="009909BC" w:rsidRPr="00297EBE">
              <w:rPr>
                <w:rStyle w:val="a8"/>
                <w:rFonts w:hint="eastAsia"/>
                <w:noProof/>
              </w:rPr>
              <w:t>（３）</w:t>
            </w:r>
            <w:r w:rsidR="009909BC">
              <w:rPr>
                <w:noProof/>
              </w:rPr>
              <w:tab/>
            </w:r>
            <w:r w:rsidR="009909BC" w:rsidRPr="00297EBE">
              <w:rPr>
                <w:rStyle w:val="a8"/>
                <w:rFonts w:hint="eastAsia"/>
                <w:noProof/>
              </w:rPr>
              <w:t>職員体制（記述式・選択式）</w:t>
            </w:r>
            <w:r w:rsidR="009909BC">
              <w:rPr>
                <w:noProof/>
                <w:webHidden/>
              </w:rPr>
              <w:tab/>
            </w:r>
            <w:r w:rsidR="009909BC">
              <w:rPr>
                <w:noProof/>
                <w:webHidden/>
              </w:rPr>
              <w:fldChar w:fldCharType="begin"/>
            </w:r>
            <w:r w:rsidR="009909BC">
              <w:rPr>
                <w:noProof/>
                <w:webHidden/>
              </w:rPr>
              <w:instrText xml:space="preserve"> PAGEREF _Toc448068242 \h </w:instrText>
            </w:r>
            <w:r w:rsidR="009909BC">
              <w:rPr>
                <w:noProof/>
                <w:webHidden/>
              </w:rPr>
            </w:r>
            <w:r w:rsidR="009909BC">
              <w:rPr>
                <w:noProof/>
                <w:webHidden/>
              </w:rPr>
              <w:fldChar w:fldCharType="separate"/>
            </w:r>
            <w:r w:rsidR="009909BC">
              <w:rPr>
                <w:noProof/>
                <w:webHidden/>
              </w:rPr>
              <w:t>6</w:t>
            </w:r>
            <w:r w:rsidR="009909BC">
              <w:rPr>
                <w:noProof/>
                <w:webHidden/>
              </w:rPr>
              <w:fldChar w:fldCharType="end"/>
            </w:r>
          </w:hyperlink>
        </w:p>
        <w:p w14:paraId="008016FE" w14:textId="77777777" w:rsidR="009909BC" w:rsidRDefault="00A6422C">
          <w:pPr>
            <w:pStyle w:val="31"/>
            <w:tabs>
              <w:tab w:val="left" w:pos="1470"/>
              <w:tab w:val="right" w:leader="dot" w:pos="9060"/>
            </w:tabs>
            <w:rPr>
              <w:noProof/>
            </w:rPr>
          </w:pPr>
          <w:hyperlink w:anchor="_Toc448068243" w:history="1">
            <w:r w:rsidR="009909BC" w:rsidRPr="00297EBE">
              <w:rPr>
                <w:rStyle w:val="a8"/>
                <w:rFonts w:hint="eastAsia"/>
                <w:noProof/>
              </w:rPr>
              <w:t>（４）</w:t>
            </w:r>
            <w:r w:rsidR="009909BC">
              <w:rPr>
                <w:noProof/>
              </w:rPr>
              <w:tab/>
            </w:r>
            <w:r w:rsidR="009909BC" w:rsidRPr="00297EBE">
              <w:rPr>
                <w:rStyle w:val="a8"/>
                <w:rFonts w:hint="eastAsia"/>
                <w:noProof/>
              </w:rPr>
              <w:t>行政内連携部署（記述式・５つまで）</w:t>
            </w:r>
            <w:r w:rsidR="009909BC">
              <w:rPr>
                <w:noProof/>
                <w:webHidden/>
              </w:rPr>
              <w:tab/>
            </w:r>
            <w:r w:rsidR="009909BC">
              <w:rPr>
                <w:noProof/>
                <w:webHidden/>
              </w:rPr>
              <w:fldChar w:fldCharType="begin"/>
            </w:r>
            <w:r w:rsidR="009909BC">
              <w:rPr>
                <w:noProof/>
                <w:webHidden/>
              </w:rPr>
              <w:instrText xml:space="preserve"> PAGEREF _Toc448068243 \h </w:instrText>
            </w:r>
            <w:r w:rsidR="009909BC">
              <w:rPr>
                <w:noProof/>
                <w:webHidden/>
              </w:rPr>
            </w:r>
            <w:r w:rsidR="009909BC">
              <w:rPr>
                <w:noProof/>
                <w:webHidden/>
              </w:rPr>
              <w:fldChar w:fldCharType="separate"/>
            </w:r>
            <w:r w:rsidR="009909BC">
              <w:rPr>
                <w:noProof/>
                <w:webHidden/>
              </w:rPr>
              <w:t>8</w:t>
            </w:r>
            <w:r w:rsidR="009909BC">
              <w:rPr>
                <w:noProof/>
                <w:webHidden/>
              </w:rPr>
              <w:fldChar w:fldCharType="end"/>
            </w:r>
          </w:hyperlink>
        </w:p>
        <w:p w14:paraId="4CFEACD8" w14:textId="77777777" w:rsidR="009909BC" w:rsidRDefault="00A6422C">
          <w:pPr>
            <w:pStyle w:val="31"/>
            <w:tabs>
              <w:tab w:val="left" w:pos="1470"/>
              <w:tab w:val="right" w:leader="dot" w:pos="9060"/>
            </w:tabs>
            <w:rPr>
              <w:noProof/>
            </w:rPr>
          </w:pPr>
          <w:hyperlink w:anchor="_Toc448068244" w:history="1">
            <w:r w:rsidR="009909BC" w:rsidRPr="00297EBE">
              <w:rPr>
                <w:rStyle w:val="a8"/>
                <w:rFonts w:hint="eastAsia"/>
                <w:noProof/>
              </w:rPr>
              <w:t>（５）</w:t>
            </w:r>
            <w:r w:rsidR="009909BC">
              <w:rPr>
                <w:noProof/>
              </w:rPr>
              <w:tab/>
            </w:r>
            <w:r w:rsidR="009909BC" w:rsidRPr="00297EBE">
              <w:rPr>
                <w:rStyle w:val="a8"/>
                <w:rFonts w:hint="eastAsia"/>
                <w:noProof/>
              </w:rPr>
              <w:t>行政外の連携組織（記述式・３つまで）</w:t>
            </w:r>
            <w:r w:rsidR="009909BC">
              <w:rPr>
                <w:noProof/>
                <w:webHidden/>
              </w:rPr>
              <w:tab/>
            </w:r>
            <w:r w:rsidR="009909BC">
              <w:rPr>
                <w:noProof/>
                <w:webHidden/>
              </w:rPr>
              <w:fldChar w:fldCharType="begin"/>
            </w:r>
            <w:r w:rsidR="009909BC">
              <w:rPr>
                <w:noProof/>
                <w:webHidden/>
              </w:rPr>
              <w:instrText xml:space="preserve"> PAGEREF _Toc448068244 \h </w:instrText>
            </w:r>
            <w:r w:rsidR="009909BC">
              <w:rPr>
                <w:noProof/>
                <w:webHidden/>
              </w:rPr>
            </w:r>
            <w:r w:rsidR="009909BC">
              <w:rPr>
                <w:noProof/>
                <w:webHidden/>
              </w:rPr>
              <w:fldChar w:fldCharType="separate"/>
            </w:r>
            <w:r w:rsidR="009909BC">
              <w:rPr>
                <w:noProof/>
                <w:webHidden/>
              </w:rPr>
              <w:t>9</w:t>
            </w:r>
            <w:r w:rsidR="009909BC">
              <w:rPr>
                <w:noProof/>
                <w:webHidden/>
              </w:rPr>
              <w:fldChar w:fldCharType="end"/>
            </w:r>
          </w:hyperlink>
        </w:p>
        <w:p w14:paraId="6139B881" w14:textId="77777777" w:rsidR="009909BC" w:rsidRDefault="00A6422C">
          <w:pPr>
            <w:pStyle w:val="31"/>
            <w:tabs>
              <w:tab w:val="left" w:pos="1470"/>
              <w:tab w:val="right" w:leader="dot" w:pos="9060"/>
            </w:tabs>
            <w:rPr>
              <w:noProof/>
            </w:rPr>
          </w:pPr>
          <w:hyperlink w:anchor="_Toc448068245" w:history="1">
            <w:r w:rsidR="009909BC" w:rsidRPr="00297EBE">
              <w:rPr>
                <w:rStyle w:val="a8"/>
                <w:rFonts w:hint="eastAsia"/>
                <w:noProof/>
              </w:rPr>
              <w:t>（６）</w:t>
            </w:r>
            <w:r w:rsidR="009909BC">
              <w:rPr>
                <w:noProof/>
              </w:rPr>
              <w:tab/>
            </w:r>
            <w:r w:rsidR="009909BC" w:rsidRPr="00297EBE">
              <w:rPr>
                <w:rStyle w:val="a8"/>
                <w:rFonts w:hint="eastAsia"/>
                <w:noProof/>
              </w:rPr>
              <w:t>創造都市事業と既存事業の関係（選択式・単数）</w:t>
            </w:r>
            <w:r w:rsidR="009909BC">
              <w:rPr>
                <w:noProof/>
                <w:webHidden/>
              </w:rPr>
              <w:tab/>
            </w:r>
            <w:r w:rsidR="009909BC">
              <w:rPr>
                <w:noProof/>
                <w:webHidden/>
              </w:rPr>
              <w:fldChar w:fldCharType="begin"/>
            </w:r>
            <w:r w:rsidR="009909BC">
              <w:rPr>
                <w:noProof/>
                <w:webHidden/>
              </w:rPr>
              <w:instrText xml:space="preserve"> PAGEREF _Toc448068245 \h </w:instrText>
            </w:r>
            <w:r w:rsidR="009909BC">
              <w:rPr>
                <w:noProof/>
                <w:webHidden/>
              </w:rPr>
            </w:r>
            <w:r w:rsidR="009909BC">
              <w:rPr>
                <w:noProof/>
                <w:webHidden/>
              </w:rPr>
              <w:fldChar w:fldCharType="separate"/>
            </w:r>
            <w:r w:rsidR="009909BC">
              <w:rPr>
                <w:noProof/>
                <w:webHidden/>
              </w:rPr>
              <w:t>10</w:t>
            </w:r>
            <w:r w:rsidR="009909BC">
              <w:rPr>
                <w:noProof/>
                <w:webHidden/>
              </w:rPr>
              <w:fldChar w:fldCharType="end"/>
            </w:r>
          </w:hyperlink>
        </w:p>
        <w:p w14:paraId="7E681097" w14:textId="77777777" w:rsidR="009909BC" w:rsidRDefault="00A6422C">
          <w:pPr>
            <w:pStyle w:val="21"/>
            <w:rPr>
              <w:noProof/>
            </w:rPr>
          </w:pPr>
          <w:hyperlink w:anchor="_Toc448068246" w:history="1">
            <w:r w:rsidR="009909BC" w:rsidRPr="00297EBE">
              <w:rPr>
                <w:rStyle w:val="a8"/>
                <w:rFonts w:hint="eastAsia"/>
                <w:noProof/>
              </w:rPr>
              <w:t>２</w:t>
            </w:r>
            <w:r w:rsidR="009909BC" w:rsidRPr="00297EBE">
              <w:rPr>
                <w:rStyle w:val="a8"/>
                <w:rFonts w:hint="eastAsia"/>
                <w:noProof/>
              </w:rPr>
              <w:t>.</w:t>
            </w:r>
            <w:r w:rsidR="009909BC">
              <w:rPr>
                <w:noProof/>
              </w:rPr>
              <w:tab/>
            </w:r>
            <w:r w:rsidR="009909BC" w:rsidRPr="00297EBE">
              <w:rPr>
                <w:rStyle w:val="a8"/>
                <w:rFonts w:hint="eastAsia"/>
                <w:noProof/>
              </w:rPr>
              <w:t>文化芸術創造都市事業の位置づけについて</w:t>
            </w:r>
            <w:r w:rsidR="009909BC">
              <w:rPr>
                <w:noProof/>
                <w:webHidden/>
              </w:rPr>
              <w:tab/>
            </w:r>
            <w:r w:rsidR="009909BC">
              <w:rPr>
                <w:noProof/>
                <w:webHidden/>
              </w:rPr>
              <w:fldChar w:fldCharType="begin"/>
            </w:r>
            <w:r w:rsidR="009909BC">
              <w:rPr>
                <w:noProof/>
                <w:webHidden/>
              </w:rPr>
              <w:instrText xml:space="preserve"> PAGEREF _Toc448068246 \h </w:instrText>
            </w:r>
            <w:r w:rsidR="009909BC">
              <w:rPr>
                <w:noProof/>
                <w:webHidden/>
              </w:rPr>
            </w:r>
            <w:r w:rsidR="009909BC">
              <w:rPr>
                <w:noProof/>
                <w:webHidden/>
              </w:rPr>
              <w:fldChar w:fldCharType="separate"/>
            </w:r>
            <w:r w:rsidR="009909BC">
              <w:rPr>
                <w:noProof/>
                <w:webHidden/>
              </w:rPr>
              <w:t>10</w:t>
            </w:r>
            <w:r w:rsidR="009909BC">
              <w:rPr>
                <w:noProof/>
                <w:webHidden/>
              </w:rPr>
              <w:fldChar w:fldCharType="end"/>
            </w:r>
          </w:hyperlink>
        </w:p>
        <w:p w14:paraId="795167FD" w14:textId="77777777" w:rsidR="009909BC" w:rsidRDefault="00A6422C">
          <w:pPr>
            <w:pStyle w:val="31"/>
            <w:tabs>
              <w:tab w:val="left" w:pos="1470"/>
              <w:tab w:val="right" w:leader="dot" w:pos="9060"/>
            </w:tabs>
            <w:rPr>
              <w:noProof/>
            </w:rPr>
          </w:pPr>
          <w:hyperlink w:anchor="_Toc448068247" w:history="1">
            <w:r w:rsidR="009909BC" w:rsidRPr="00297EBE">
              <w:rPr>
                <w:rStyle w:val="a8"/>
                <w:rFonts w:hint="eastAsia"/>
                <w:noProof/>
              </w:rPr>
              <w:t>（７）</w:t>
            </w:r>
            <w:r w:rsidR="009909BC">
              <w:rPr>
                <w:noProof/>
              </w:rPr>
              <w:tab/>
            </w:r>
            <w:r w:rsidR="009909BC" w:rsidRPr="00297EBE">
              <w:rPr>
                <w:rStyle w:val="a8"/>
                <w:rFonts w:hint="eastAsia"/>
                <w:noProof/>
              </w:rPr>
              <w:t>創造都市事業の開始年（記述式）</w:t>
            </w:r>
            <w:r w:rsidR="009909BC">
              <w:rPr>
                <w:noProof/>
                <w:webHidden/>
              </w:rPr>
              <w:tab/>
            </w:r>
            <w:r w:rsidR="009909BC">
              <w:rPr>
                <w:noProof/>
                <w:webHidden/>
              </w:rPr>
              <w:fldChar w:fldCharType="begin"/>
            </w:r>
            <w:r w:rsidR="009909BC">
              <w:rPr>
                <w:noProof/>
                <w:webHidden/>
              </w:rPr>
              <w:instrText xml:space="preserve"> PAGEREF _Toc448068247 \h </w:instrText>
            </w:r>
            <w:r w:rsidR="009909BC">
              <w:rPr>
                <w:noProof/>
                <w:webHidden/>
              </w:rPr>
            </w:r>
            <w:r w:rsidR="009909BC">
              <w:rPr>
                <w:noProof/>
                <w:webHidden/>
              </w:rPr>
              <w:fldChar w:fldCharType="separate"/>
            </w:r>
            <w:r w:rsidR="009909BC">
              <w:rPr>
                <w:noProof/>
                <w:webHidden/>
              </w:rPr>
              <w:t>10</w:t>
            </w:r>
            <w:r w:rsidR="009909BC">
              <w:rPr>
                <w:noProof/>
                <w:webHidden/>
              </w:rPr>
              <w:fldChar w:fldCharType="end"/>
            </w:r>
          </w:hyperlink>
        </w:p>
        <w:p w14:paraId="430F4DEB" w14:textId="77777777" w:rsidR="009909BC" w:rsidRDefault="00A6422C">
          <w:pPr>
            <w:pStyle w:val="31"/>
            <w:tabs>
              <w:tab w:val="left" w:pos="1470"/>
              <w:tab w:val="right" w:leader="dot" w:pos="9060"/>
            </w:tabs>
            <w:rPr>
              <w:noProof/>
            </w:rPr>
          </w:pPr>
          <w:hyperlink w:anchor="_Toc448068248" w:history="1">
            <w:r w:rsidR="009909BC" w:rsidRPr="00297EBE">
              <w:rPr>
                <w:rStyle w:val="a8"/>
                <w:rFonts w:hint="eastAsia"/>
                <w:noProof/>
              </w:rPr>
              <w:t>（８）</w:t>
            </w:r>
            <w:r w:rsidR="009909BC">
              <w:rPr>
                <w:noProof/>
              </w:rPr>
              <w:tab/>
            </w:r>
            <w:r w:rsidR="009909BC" w:rsidRPr="00297EBE">
              <w:rPr>
                <w:rStyle w:val="a8"/>
                <w:rFonts w:hint="eastAsia"/>
                <w:noProof/>
              </w:rPr>
              <w:t>行政方針の中での位置づけ（選択式・複数）</w:t>
            </w:r>
            <w:r w:rsidR="009909BC">
              <w:rPr>
                <w:noProof/>
                <w:webHidden/>
              </w:rPr>
              <w:tab/>
            </w:r>
            <w:r w:rsidR="009909BC">
              <w:rPr>
                <w:noProof/>
                <w:webHidden/>
              </w:rPr>
              <w:fldChar w:fldCharType="begin"/>
            </w:r>
            <w:r w:rsidR="009909BC">
              <w:rPr>
                <w:noProof/>
                <w:webHidden/>
              </w:rPr>
              <w:instrText xml:space="preserve"> PAGEREF _Toc448068248 \h </w:instrText>
            </w:r>
            <w:r w:rsidR="009909BC">
              <w:rPr>
                <w:noProof/>
                <w:webHidden/>
              </w:rPr>
            </w:r>
            <w:r w:rsidR="009909BC">
              <w:rPr>
                <w:noProof/>
                <w:webHidden/>
              </w:rPr>
              <w:fldChar w:fldCharType="separate"/>
            </w:r>
            <w:r w:rsidR="009909BC">
              <w:rPr>
                <w:noProof/>
                <w:webHidden/>
              </w:rPr>
              <w:t>11</w:t>
            </w:r>
            <w:r w:rsidR="009909BC">
              <w:rPr>
                <w:noProof/>
                <w:webHidden/>
              </w:rPr>
              <w:fldChar w:fldCharType="end"/>
            </w:r>
          </w:hyperlink>
        </w:p>
        <w:p w14:paraId="3D2D17B3" w14:textId="77777777" w:rsidR="009909BC" w:rsidRDefault="00A6422C">
          <w:pPr>
            <w:pStyle w:val="31"/>
            <w:tabs>
              <w:tab w:val="left" w:pos="1470"/>
              <w:tab w:val="right" w:leader="dot" w:pos="9060"/>
            </w:tabs>
            <w:rPr>
              <w:noProof/>
            </w:rPr>
          </w:pPr>
          <w:hyperlink w:anchor="_Toc448068249" w:history="1">
            <w:r w:rsidR="009909BC" w:rsidRPr="00297EBE">
              <w:rPr>
                <w:rStyle w:val="a8"/>
                <w:rFonts w:hint="eastAsia"/>
                <w:noProof/>
              </w:rPr>
              <w:t>（９）</w:t>
            </w:r>
            <w:r w:rsidR="009909BC">
              <w:rPr>
                <w:noProof/>
              </w:rPr>
              <w:tab/>
            </w:r>
            <w:r w:rsidR="009909BC" w:rsidRPr="00297EBE">
              <w:rPr>
                <w:rStyle w:val="a8"/>
                <w:rFonts w:hint="eastAsia"/>
                <w:noProof/>
              </w:rPr>
              <w:t>制定している条例やビジョン等（記述式）</w:t>
            </w:r>
            <w:r w:rsidR="009909BC">
              <w:rPr>
                <w:noProof/>
                <w:webHidden/>
              </w:rPr>
              <w:tab/>
            </w:r>
            <w:r w:rsidR="009909BC">
              <w:rPr>
                <w:noProof/>
                <w:webHidden/>
              </w:rPr>
              <w:fldChar w:fldCharType="begin"/>
            </w:r>
            <w:r w:rsidR="009909BC">
              <w:rPr>
                <w:noProof/>
                <w:webHidden/>
              </w:rPr>
              <w:instrText xml:space="preserve"> PAGEREF _Toc448068249 \h </w:instrText>
            </w:r>
            <w:r w:rsidR="009909BC">
              <w:rPr>
                <w:noProof/>
                <w:webHidden/>
              </w:rPr>
            </w:r>
            <w:r w:rsidR="009909BC">
              <w:rPr>
                <w:noProof/>
                <w:webHidden/>
              </w:rPr>
              <w:fldChar w:fldCharType="separate"/>
            </w:r>
            <w:r w:rsidR="009909BC">
              <w:rPr>
                <w:noProof/>
                <w:webHidden/>
              </w:rPr>
              <w:t>12</w:t>
            </w:r>
            <w:r w:rsidR="009909BC">
              <w:rPr>
                <w:noProof/>
                <w:webHidden/>
              </w:rPr>
              <w:fldChar w:fldCharType="end"/>
            </w:r>
          </w:hyperlink>
        </w:p>
        <w:p w14:paraId="05F2F404" w14:textId="77777777" w:rsidR="009909BC" w:rsidRDefault="00A6422C">
          <w:pPr>
            <w:pStyle w:val="21"/>
            <w:rPr>
              <w:noProof/>
            </w:rPr>
          </w:pPr>
          <w:hyperlink w:anchor="_Toc448068250" w:history="1">
            <w:r w:rsidR="009909BC" w:rsidRPr="00297EBE">
              <w:rPr>
                <w:rStyle w:val="a8"/>
                <w:rFonts w:hint="eastAsia"/>
                <w:noProof/>
              </w:rPr>
              <w:t>３</w:t>
            </w:r>
            <w:r w:rsidR="009909BC" w:rsidRPr="00297EBE">
              <w:rPr>
                <w:rStyle w:val="a8"/>
                <w:rFonts w:hint="eastAsia"/>
                <w:noProof/>
              </w:rPr>
              <w:t>.</w:t>
            </w:r>
            <w:r w:rsidR="009909BC">
              <w:rPr>
                <w:noProof/>
              </w:rPr>
              <w:tab/>
            </w:r>
            <w:r w:rsidR="009909BC" w:rsidRPr="00297EBE">
              <w:rPr>
                <w:rStyle w:val="a8"/>
                <w:rFonts w:hint="eastAsia"/>
                <w:noProof/>
              </w:rPr>
              <w:t>創造都市関連の年間予算及び特別予算について</w:t>
            </w:r>
            <w:r w:rsidR="009909BC">
              <w:rPr>
                <w:noProof/>
                <w:webHidden/>
              </w:rPr>
              <w:tab/>
            </w:r>
            <w:r w:rsidR="009909BC">
              <w:rPr>
                <w:noProof/>
                <w:webHidden/>
              </w:rPr>
              <w:fldChar w:fldCharType="begin"/>
            </w:r>
            <w:r w:rsidR="009909BC">
              <w:rPr>
                <w:noProof/>
                <w:webHidden/>
              </w:rPr>
              <w:instrText xml:space="preserve"> PAGEREF _Toc448068250 \h </w:instrText>
            </w:r>
            <w:r w:rsidR="009909BC">
              <w:rPr>
                <w:noProof/>
                <w:webHidden/>
              </w:rPr>
            </w:r>
            <w:r w:rsidR="009909BC">
              <w:rPr>
                <w:noProof/>
                <w:webHidden/>
              </w:rPr>
              <w:fldChar w:fldCharType="separate"/>
            </w:r>
            <w:r w:rsidR="009909BC">
              <w:rPr>
                <w:noProof/>
                <w:webHidden/>
              </w:rPr>
              <w:t>12</w:t>
            </w:r>
            <w:r w:rsidR="009909BC">
              <w:rPr>
                <w:noProof/>
                <w:webHidden/>
              </w:rPr>
              <w:fldChar w:fldCharType="end"/>
            </w:r>
          </w:hyperlink>
        </w:p>
        <w:p w14:paraId="5487E397" w14:textId="77777777" w:rsidR="009909BC" w:rsidRDefault="00A6422C">
          <w:pPr>
            <w:pStyle w:val="31"/>
            <w:tabs>
              <w:tab w:val="left" w:pos="1680"/>
              <w:tab w:val="right" w:leader="dot" w:pos="9060"/>
            </w:tabs>
            <w:rPr>
              <w:noProof/>
            </w:rPr>
          </w:pPr>
          <w:hyperlink w:anchor="_Toc448068251" w:history="1">
            <w:r w:rsidR="009909BC" w:rsidRPr="00297EBE">
              <w:rPr>
                <w:rStyle w:val="a8"/>
                <w:rFonts w:hint="eastAsia"/>
                <w:noProof/>
              </w:rPr>
              <w:t>（１０）</w:t>
            </w:r>
            <w:r w:rsidR="009909BC">
              <w:rPr>
                <w:noProof/>
              </w:rPr>
              <w:tab/>
            </w:r>
            <w:r w:rsidR="009909BC" w:rsidRPr="00297EBE">
              <w:rPr>
                <w:rStyle w:val="a8"/>
                <w:rFonts w:hint="eastAsia"/>
                <w:noProof/>
              </w:rPr>
              <w:t>創造都市事業に関連する年間文化予算及び特別予算（記述式）</w:t>
            </w:r>
            <w:r w:rsidR="009909BC">
              <w:rPr>
                <w:noProof/>
                <w:webHidden/>
              </w:rPr>
              <w:tab/>
            </w:r>
            <w:r w:rsidR="009909BC">
              <w:rPr>
                <w:noProof/>
                <w:webHidden/>
              </w:rPr>
              <w:fldChar w:fldCharType="begin"/>
            </w:r>
            <w:r w:rsidR="009909BC">
              <w:rPr>
                <w:noProof/>
                <w:webHidden/>
              </w:rPr>
              <w:instrText xml:space="preserve"> PAGEREF _Toc448068251 \h </w:instrText>
            </w:r>
            <w:r w:rsidR="009909BC">
              <w:rPr>
                <w:noProof/>
                <w:webHidden/>
              </w:rPr>
            </w:r>
            <w:r w:rsidR="009909BC">
              <w:rPr>
                <w:noProof/>
                <w:webHidden/>
              </w:rPr>
              <w:fldChar w:fldCharType="separate"/>
            </w:r>
            <w:r w:rsidR="009909BC">
              <w:rPr>
                <w:noProof/>
                <w:webHidden/>
              </w:rPr>
              <w:t>12</w:t>
            </w:r>
            <w:r w:rsidR="009909BC">
              <w:rPr>
                <w:noProof/>
                <w:webHidden/>
              </w:rPr>
              <w:fldChar w:fldCharType="end"/>
            </w:r>
          </w:hyperlink>
        </w:p>
        <w:p w14:paraId="7C330326" w14:textId="77777777" w:rsidR="009909BC" w:rsidRDefault="00A6422C">
          <w:pPr>
            <w:pStyle w:val="21"/>
            <w:rPr>
              <w:noProof/>
            </w:rPr>
          </w:pPr>
          <w:hyperlink w:anchor="_Toc448068252" w:history="1">
            <w:r w:rsidR="009909BC" w:rsidRPr="00297EBE">
              <w:rPr>
                <w:rStyle w:val="a8"/>
                <w:rFonts w:hint="eastAsia"/>
                <w:noProof/>
              </w:rPr>
              <w:t>４</w:t>
            </w:r>
            <w:r w:rsidR="009909BC" w:rsidRPr="00297EBE">
              <w:rPr>
                <w:rStyle w:val="a8"/>
                <w:rFonts w:hint="eastAsia"/>
                <w:noProof/>
              </w:rPr>
              <w:t>.</w:t>
            </w:r>
            <w:r w:rsidR="009909BC">
              <w:rPr>
                <w:noProof/>
              </w:rPr>
              <w:tab/>
            </w:r>
            <w:r w:rsidR="009909BC" w:rsidRPr="00297EBE">
              <w:rPr>
                <w:rStyle w:val="a8"/>
                <w:rFonts w:hint="eastAsia"/>
                <w:noProof/>
              </w:rPr>
              <w:t>取組内容について</w:t>
            </w:r>
            <w:r w:rsidR="009909BC">
              <w:rPr>
                <w:noProof/>
                <w:webHidden/>
              </w:rPr>
              <w:tab/>
            </w:r>
            <w:r w:rsidR="009909BC">
              <w:rPr>
                <w:noProof/>
                <w:webHidden/>
              </w:rPr>
              <w:fldChar w:fldCharType="begin"/>
            </w:r>
            <w:r w:rsidR="009909BC">
              <w:rPr>
                <w:noProof/>
                <w:webHidden/>
              </w:rPr>
              <w:instrText xml:space="preserve"> PAGEREF _Toc448068252 \h </w:instrText>
            </w:r>
            <w:r w:rsidR="009909BC">
              <w:rPr>
                <w:noProof/>
                <w:webHidden/>
              </w:rPr>
            </w:r>
            <w:r w:rsidR="009909BC">
              <w:rPr>
                <w:noProof/>
                <w:webHidden/>
              </w:rPr>
              <w:fldChar w:fldCharType="separate"/>
            </w:r>
            <w:r w:rsidR="009909BC">
              <w:rPr>
                <w:noProof/>
                <w:webHidden/>
              </w:rPr>
              <w:t>14</w:t>
            </w:r>
            <w:r w:rsidR="009909BC">
              <w:rPr>
                <w:noProof/>
                <w:webHidden/>
              </w:rPr>
              <w:fldChar w:fldCharType="end"/>
            </w:r>
          </w:hyperlink>
        </w:p>
        <w:p w14:paraId="4C0CCD34" w14:textId="77777777" w:rsidR="009909BC" w:rsidRDefault="00A6422C">
          <w:pPr>
            <w:pStyle w:val="31"/>
            <w:tabs>
              <w:tab w:val="left" w:pos="1680"/>
              <w:tab w:val="right" w:leader="dot" w:pos="9060"/>
            </w:tabs>
            <w:rPr>
              <w:noProof/>
            </w:rPr>
          </w:pPr>
          <w:hyperlink w:anchor="_Toc448068253" w:history="1">
            <w:r w:rsidR="009909BC" w:rsidRPr="00297EBE">
              <w:rPr>
                <w:rStyle w:val="a8"/>
                <w:rFonts w:hint="eastAsia"/>
                <w:noProof/>
              </w:rPr>
              <w:t>（１１）</w:t>
            </w:r>
            <w:r w:rsidR="009909BC">
              <w:rPr>
                <w:noProof/>
              </w:rPr>
              <w:tab/>
            </w:r>
            <w:r w:rsidR="009909BC" w:rsidRPr="00297EBE">
              <w:rPr>
                <w:rStyle w:val="a8"/>
                <w:rFonts w:hint="eastAsia"/>
                <w:noProof/>
              </w:rPr>
              <w:t>文化イベントの数（記述式）</w:t>
            </w:r>
            <w:r w:rsidR="009909BC">
              <w:rPr>
                <w:noProof/>
                <w:webHidden/>
              </w:rPr>
              <w:tab/>
            </w:r>
            <w:r w:rsidR="009909BC">
              <w:rPr>
                <w:noProof/>
                <w:webHidden/>
              </w:rPr>
              <w:fldChar w:fldCharType="begin"/>
            </w:r>
            <w:r w:rsidR="009909BC">
              <w:rPr>
                <w:noProof/>
                <w:webHidden/>
              </w:rPr>
              <w:instrText xml:space="preserve"> PAGEREF _Toc448068253 \h </w:instrText>
            </w:r>
            <w:r w:rsidR="009909BC">
              <w:rPr>
                <w:noProof/>
                <w:webHidden/>
              </w:rPr>
            </w:r>
            <w:r w:rsidR="009909BC">
              <w:rPr>
                <w:noProof/>
                <w:webHidden/>
              </w:rPr>
              <w:fldChar w:fldCharType="separate"/>
            </w:r>
            <w:r w:rsidR="009909BC">
              <w:rPr>
                <w:noProof/>
                <w:webHidden/>
              </w:rPr>
              <w:t>14</w:t>
            </w:r>
            <w:r w:rsidR="009909BC">
              <w:rPr>
                <w:noProof/>
                <w:webHidden/>
              </w:rPr>
              <w:fldChar w:fldCharType="end"/>
            </w:r>
          </w:hyperlink>
        </w:p>
        <w:p w14:paraId="22291C3C" w14:textId="77777777" w:rsidR="009909BC" w:rsidRDefault="00A6422C">
          <w:pPr>
            <w:pStyle w:val="31"/>
            <w:tabs>
              <w:tab w:val="left" w:pos="1680"/>
              <w:tab w:val="right" w:leader="dot" w:pos="9060"/>
            </w:tabs>
            <w:rPr>
              <w:noProof/>
            </w:rPr>
          </w:pPr>
          <w:hyperlink w:anchor="_Toc448068254" w:history="1">
            <w:r w:rsidR="009909BC" w:rsidRPr="00297EBE">
              <w:rPr>
                <w:rStyle w:val="a8"/>
                <w:rFonts w:hint="eastAsia"/>
                <w:noProof/>
              </w:rPr>
              <w:t>（１２）</w:t>
            </w:r>
            <w:r w:rsidR="009909BC">
              <w:rPr>
                <w:noProof/>
              </w:rPr>
              <w:tab/>
            </w:r>
            <w:r w:rsidR="009909BC" w:rsidRPr="00297EBE">
              <w:rPr>
                <w:rStyle w:val="a8"/>
                <w:rFonts w:hint="eastAsia"/>
                <w:noProof/>
              </w:rPr>
              <w:t>注力している事業（記述式・選択式）</w:t>
            </w:r>
            <w:r w:rsidR="009909BC">
              <w:rPr>
                <w:noProof/>
                <w:webHidden/>
              </w:rPr>
              <w:tab/>
            </w:r>
            <w:r w:rsidR="009909BC">
              <w:rPr>
                <w:noProof/>
                <w:webHidden/>
              </w:rPr>
              <w:fldChar w:fldCharType="begin"/>
            </w:r>
            <w:r w:rsidR="009909BC">
              <w:rPr>
                <w:noProof/>
                <w:webHidden/>
              </w:rPr>
              <w:instrText xml:space="preserve"> PAGEREF _Toc448068254 \h </w:instrText>
            </w:r>
            <w:r w:rsidR="009909BC">
              <w:rPr>
                <w:noProof/>
                <w:webHidden/>
              </w:rPr>
            </w:r>
            <w:r w:rsidR="009909BC">
              <w:rPr>
                <w:noProof/>
                <w:webHidden/>
              </w:rPr>
              <w:fldChar w:fldCharType="separate"/>
            </w:r>
            <w:r w:rsidR="009909BC">
              <w:rPr>
                <w:noProof/>
                <w:webHidden/>
              </w:rPr>
              <w:t>14</w:t>
            </w:r>
            <w:r w:rsidR="009909BC">
              <w:rPr>
                <w:noProof/>
                <w:webHidden/>
              </w:rPr>
              <w:fldChar w:fldCharType="end"/>
            </w:r>
          </w:hyperlink>
        </w:p>
        <w:p w14:paraId="1E2CE332" w14:textId="77777777" w:rsidR="009909BC" w:rsidRDefault="00A6422C">
          <w:pPr>
            <w:pStyle w:val="31"/>
            <w:tabs>
              <w:tab w:val="left" w:pos="1680"/>
              <w:tab w:val="right" w:leader="dot" w:pos="9060"/>
            </w:tabs>
            <w:rPr>
              <w:noProof/>
            </w:rPr>
          </w:pPr>
          <w:hyperlink w:anchor="_Toc448068255" w:history="1">
            <w:r w:rsidR="009909BC" w:rsidRPr="00297EBE">
              <w:rPr>
                <w:rStyle w:val="a8"/>
                <w:rFonts w:hint="eastAsia"/>
                <w:noProof/>
              </w:rPr>
              <w:t>（１３）</w:t>
            </w:r>
            <w:r w:rsidR="009909BC">
              <w:rPr>
                <w:noProof/>
              </w:rPr>
              <w:tab/>
            </w:r>
            <w:r w:rsidR="009909BC" w:rsidRPr="00297EBE">
              <w:rPr>
                <w:rStyle w:val="a8"/>
                <w:rFonts w:hint="eastAsia"/>
                <w:noProof/>
              </w:rPr>
              <w:t>注力している事業の直近の実績（記述式）</w:t>
            </w:r>
            <w:r w:rsidR="009909BC">
              <w:rPr>
                <w:noProof/>
                <w:webHidden/>
              </w:rPr>
              <w:tab/>
            </w:r>
            <w:r w:rsidR="009909BC">
              <w:rPr>
                <w:noProof/>
                <w:webHidden/>
              </w:rPr>
              <w:fldChar w:fldCharType="begin"/>
            </w:r>
            <w:r w:rsidR="009909BC">
              <w:rPr>
                <w:noProof/>
                <w:webHidden/>
              </w:rPr>
              <w:instrText xml:space="preserve"> PAGEREF _Toc448068255 \h </w:instrText>
            </w:r>
            <w:r w:rsidR="009909BC">
              <w:rPr>
                <w:noProof/>
                <w:webHidden/>
              </w:rPr>
            </w:r>
            <w:r w:rsidR="009909BC">
              <w:rPr>
                <w:noProof/>
                <w:webHidden/>
              </w:rPr>
              <w:fldChar w:fldCharType="separate"/>
            </w:r>
            <w:r w:rsidR="009909BC">
              <w:rPr>
                <w:noProof/>
                <w:webHidden/>
              </w:rPr>
              <w:t>14</w:t>
            </w:r>
            <w:r w:rsidR="009909BC">
              <w:rPr>
                <w:noProof/>
                <w:webHidden/>
              </w:rPr>
              <w:fldChar w:fldCharType="end"/>
            </w:r>
          </w:hyperlink>
        </w:p>
        <w:p w14:paraId="3B14ADE3" w14:textId="77777777" w:rsidR="009909BC" w:rsidRDefault="00A6422C">
          <w:pPr>
            <w:pStyle w:val="31"/>
            <w:tabs>
              <w:tab w:val="left" w:pos="1680"/>
              <w:tab w:val="right" w:leader="dot" w:pos="9060"/>
            </w:tabs>
            <w:rPr>
              <w:noProof/>
            </w:rPr>
          </w:pPr>
          <w:hyperlink w:anchor="_Toc448068256" w:history="1">
            <w:r w:rsidR="009909BC" w:rsidRPr="00297EBE">
              <w:rPr>
                <w:rStyle w:val="a8"/>
                <w:rFonts w:hint="eastAsia"/>
                <w:noProof/>
              </w:rPr>
              <w:t>（１４）</w:t>
            </w:r>
            <w:r w:rsidR="009909BC">
              <w:rPr>
                <w:noProof/>
              </w:rPr>
              <w:tab/>
            </w:r>
            <w:r w:rsidR="009909BC" w:rsidRPr="00297EBE">
              <w:rPr>
                <w:rStyle w:val="a8"/>
                <w:rFonts w:hint="eastAsia"/>
                <w:noProof/>
              </w:rPr>
              <w:t>これまで困難さを感じたこと（選択式・複数）</w:t>
            </w:r>
            <w:r w:rsidR="009909BC">
              <w:rPr>
                <w:noProof/>
                <w:webHidden/>
              </w:rPr>
              <w:tab/>
            </w:r>
            <w:r w:rsidR="009909BC">
              <w:rPr>
                <w:noProof/>
                <w:webHidden/>
              </w:rPr>
              <w:fldChar w:fldCharType="begin"/>
            </w:r>
            <w:r w:rsidR="009909BC">
              <w:rPr>
                <w:noProof/>
                <w:webHidden/>
              </w:rPr>
              <w:instrText xml:space="preserve"> PAGEREF _Toc448068256 \h </w:instrText>
            </w:r>
            <w:r w:rsidR="009909BC">
              <w:rPr>
                <w:noProof/>
                <w:webHidden/>
              </w:rPr>
            </w:r>
            <w:r w:rsidR="009909BC">
              <w:rPr>
                <w:noProof/>
                <w:webHidden/>
              </w:rPr>
              <w:fldChar w:fldCharType="separate"/>
            </w:r>
            <w:r w:rsidR="009909BC">
              <w:rPr>
                <w:noProof/>
                <w:webHidden/>
              </w:rPr>
              <w:t>14</w:t>
            </w:r>
            <w:r w:rsidR="009909BC">
              <w:rPr>
                <w:noProof/>
                <w:webHidden/>
              </w:rPr>
              <w:fldChar w:fldCharType="end"/>
            </w:r>
          </w:hyperlink>
        </w:p>
        <w:p w14:paraId="235FA433" w14:textId="77777777" w:rsidR="009909BC" w:rsidRDefault="00A6422C">
          <w:pPr>
            <w:pStyle w:val="31"/>
            <w:tabs>
              <w:tab w:val="left" w:pos="1680"/>
              <w:tab w:val="right" w:leader="dot" w:pos="9060"/>
            </w:tabs>
            <w:rPr>
              <w:noProof/>
            </w:rPr>
          </w:pPr>
          <w:hyperlink w:anchor="_Toc448068257" w:history="1">
            <w:r w:rsidR="009909BC" w:rsidRPr="00297EBE">
              <w:rPr>
                <w:rStyle w:val="a8"/>
                <w:rFonts w:hint="eastAsia"/>
                <w:noProof/>
              </w:rPr>
              <w:t>（１５）</w:t>
            </w:r>
            <w:r w:rsidR="009909BC">
              <w:rPr>
                <w:noProof/>
              </w:rPr>
              <w:tab/>
            </w:r>
            <w:r w:rsidR="009909BC" w:rsidRPr="00297EBE">
              <w:rPr>
                <w:rStyle w:val="a8"/>
                <w:rFonts w:hint="eastAsia"/>
                <w:noProof/>
              </w:rPr>
              <w:t>事業を進める中での特筆すべき変化（記述式）</w:t>
            </w:r>
            <w:r w:rsidR="009909BC">
              <w:rPr>
                <w:noProof/>
                <w:webHidden/>
              </w:rPr>
              <w:tab/>
            </w:r>
            <w:r w:rsidR="009909BC">
              <w:rPr>
                <w:noProof/>
                <w:webHidden/>
              </w:rPr>
              <w:fldChar w:fldCharType="begin"/>
            </w:r>
            <w:r w:rsidR="009909BC">
              <w:rPr>
                <w:noProof/>
                <w:webHidden/>
              </w:rPr>
              <w:instrText xml:space="preserve"> PAGEREF _Toc448068257 \h </w:instrText>
            </w:r>
            <w:r w:rsidR="009909BC">
              <w:rPr>
                <w:noProof/>
                <w:webHidden/>
              </w:rPr>
            </w:r>
            <w:r w:rsidR="009909BC">
              <w:rPr>
                <w:noProof/>
                <w:webHidden/>
              </w:rPr>
              <w:fldChar w:fldCharType="separate"/>
            </w:r>
            <w:r w:rsidR="009909BC">
              <w:rPr>
                <w:noProof/>
                <w:webHidden/>
              </w:rPr>
              <w:t>15</w:t>
            </w:r>
            <w:r w:rsidR="009909BC">
              <w:rPr>
                <w:noProof/>
                <w:webHidden/>
              </w:rPr>
              <w:fldChar w:fldCharType="end"/>
            </w:r>
          </w:hyperlink>
        </w:p>
        <w:p w14:paraId="272AFDFD" w14:textId="77777777" w:rsidR="009909BC" w:rsidRDefault="00A6422C">
          <w:pPr>
            <w:pStyle w:val="31"/>
            <w:tabs>
              <w:tab w:val="left" w:pos="1680"/>
              <w:tab w:val="right" w:leader="dot" w:pos="9060"/>
            </w:tabs>
            <w:rPr>
              <w:noProof/>
            </w:rPr>
          </w:pPr>
          <w:hyperlink w:anchor="_Toc448068258" w:history="1">
            <w:r w:rsidR="009909BC" w:rsidRPr="00297EBE">
              <w:rPr>
                <w:rStyle w:val="a8"/>
                <w:rFonts w:hint="eastAsia"/>
                <w:noProof/>
              </w:rPr>
              <w:t>（１６）</w:t>
            </w:r>
            <w:r w:rsidR="009909BC">
              <w:rPr>
                <w:noProof/>
              </w:rPr>
              <w:tab/>
            </w:r>
            <w:r w:rsidR="009909BC" w:rsidRPr="00297EBE">
              <w:rPr>
                <w:rStyle w:val="a8"/>
                <w:rFonts w:hint="eastAsia"/>
                <w:noProof/>
              </w:rPr>
              <w:t>今後注力したい分野（選択式・複数）</w:t>
            </w:r>
            <w:r w:rsidR="009909BC">
              <w:rPr>
                <w:noProof/>
                <w:webHidden/>
              </w:rPr>
              <w:tab/>
            </w:r>
            <w:r w:rsidR="009909BC">
              <w:rPr>
                <w:noProof/>
                <w:webHidden/>
              </w:rPr>
              <w:fldChar w:fldCharType="begin"/>
            </w:r>
            <w:r w:rsidR="009909BC">
              <w:rPr>
                <w:noProof/>
                <w:webHidden/>
              </w:rPr>
              <w:instrText xml:space="preserve"> PAGEREF _Toc448068258 \h </w:instrText>
            </w:r>
            <w:r w:rsidR="009909BC">
              <w:rPr>
                <w:noProof/>
                <w:webHidden/>
              </w:rPr>
            </w:r>
            <w:r w:rsidR="009909BC">
              <w:rPr>
                <w:noProof/>
                <w:webHidden/>
              </w:rPr>
              <w:fldChar w:fldCharType="separate"/>
            </w:r>
            <w:r w:rsidR="009909BC">
              <w:rPr>
                <w:noProof/>
                <w:webHidden/>
              </w:rPr>
              <w:t>15</w:t>
            </w:r>
            <w:r w:rsidR="009909BC">
              <w:rPr>
                <w:noProof/>
                <w:webHidden/>
              </w:rPr>
              <w:fldChar w:fldCharType="end"/>
            </w:r>
          </w:hyperlink>
        </w:p>
        <w:p w14:paraId="375E94FF" w14:textId="77777777" w:rsidR="009909BC" w:rsidRDefault="00A6422C">
          <w:pPr>
            <w:pStyle w:val="31"/>
            <w:tabs>
              <w:tab w:val="left" w:pos="1680"/>
              <w:tab w:val="right" w:leader="dot" w:pos="9060"/>
            </w:tabs>
            <w:rPr>
              <w:noProof/>
            </w:rPr>
          </w:pPr>
          <w:hyperlink w:anchor="_Toc448068259" w:history="1">
            <w:r w:rsidR="009909BC" w:rsidRPr="00297EBE">
              <w:rPr>
                <w:rStyle w:val="a8"/>
                <w:rFonts w:hint="eastAsia"/>
                <w:noProof/>
              </w:rPr>
              <w:t>（１７）</w:t>
            </w:r>
            <w:r w:rsidR="009909BC">
              <w:rPr>
                <w:noProof/>
              </w:rPr>
              <w:tab/>
            </w:r>
            <w:r w:rsidR="009909BC" w:rsidRPr="00297EBE">
              <w:rPr>
                <w:rStyle w:val="a8"/>
                <w:rFonts w:hint="eastAsia"/>
                <w:noProof/>
              </w:rPr>
              <w:t>創造都市事業の継続予定（選択式・単数）</w:t>
            </w:r>
            <w:r w:rsidR="009909BC">
              <w:rPr>
                <w:noProof/>
                <w:webHidden/>
              </w:rPr>
              <w:tab/>
            </w:r>
            <w:r w:rsidR="009909BC">
              <w:rPr>
                <w:noProof/>
                <w:webHidden/>
              </w:rPr>
              <w:fldChar w:fldCharType="begin"/>
            </w:r>
            <w:r w:rsidR="009909BC">
              <w:rPr>
                <w:noProof/>
                <w:webHidden/>
              </w:rPr>
              <w:instrText xml:space="preserve"> PAGEREF _Toc448068259 \h </w:instrText>
            </w:r>
            <w:r w:rsidR="009909BC">
              <w:rPr>
                <w:noProof/>
                <w:webHidden/>
              </w:rPr>
            </w:r>
            <w:r w:rsidR="009909BC">
              <w:rPr>
                <w:noProof/>
                <w:webHidden/>
              </w:rPr>
              <w:fldChar w:fldCharType="separate"/>
            </w:r>
            <w:r w:rsidR="009909BC">
              <w:rPr>
                <w:noProof/>
                <w:webHidden/>
              </w:rPr>
              <w:t>16</w:t>
            </w:r>
            <w:r w:rsidR="009909BC">
              <w:rPr>
                <w:noProof/>
                <w:webHidden/>
              </w:rPr>
              <w:fldChar w:fldCharType="end"/>
            </w:r>
          </w:hyperlink>
        </w:p>
        <w:p w14:paraId="4286DC6B" w14:textId="77777777" w:rsidR="009909BC" w:rsidRDefault="00A6422C">
          <w:pPr>
            <w:pStyle w:val="21"/>
            <w:rPr>
              <w:noProof/>
            </w:rPr>
          </w:pPr>
          <w:hyperlink w:anchor="_Toc448068260" w:history="1">
            <w:r w:rsidR="009909BC" w:rsidRPr="00297EBE">
              <w:rPr>
                <w:rStyle w:val="a8"/>
                <w:rFonts w:hint="eastAsia"/>
                <w:noProof/>
              </w:rPr>
              <w:t>５</w:t>
            </w:r>
            <w:r w:rsidR="009909BC" w:rsidRPr="00297EBE">
              <w:rPr>
                <w:rStyle w:val="a8"/>
                <w:rFonts w:hint="eastAsia"/>
                <w:noProof/>
              </w:rPr>
              <w:t>.</w:t>
            </w:r>
            <w:r w:rsidR="009909BC">
              <w:rPr>
                <w:noProof/>
              </w:rPr>
              <w:tab/>
            </w:r>
            <w:r w:rsidR="009909BC" w:rsidRPr="00297EBE">
              <w:rPr>
                <w:rStyle w:val="a8"/>
                <w:noProof/>
              </w:rPr>
              <w:t>2020</w:t>
            </w:r>
            <w:r w:rsidR="009909BC" w:rsidRPr="00297EBE">
              <w:rPr>
                <w:rStyle w:val="a8"/>
                <w:rFonts w:hint="eastAsia"/>
                <w:noProof/>
              </w:rPr>
              <w:t>年に向けた文化関係の取組意向について</w:t>
            </w:r>
            <w:r w:rsidR="009909BC">
              <w:rPr>
                <w:noProof/>
                <w:webHidden/>
              </w:rPr>
              <w:tab/>
            </w:r>
            <w:r w:rsidR="009909BC">
              <w:rPr>
                <w:noProof/>
                <w:webHidden/>
              </w:rPr>
              <w:fldChar w:fldCharType="begin"/>
            </w:r>
            <w:r w:rsidR="009909BC">
              <w:rPr>
                <w:noProof/>
                <w:webHidden/>
              </w:rPr>
              <w:instrText xml:space="preserve"> PAGEREF _Toc448068260 \h </w:instrText>
            </w:r>
            <w:r w:rsidR="009909BC">
              <w:rPr>
                <w:noProof/>
                <w:webHidden/>
              </w:rPr>
            </w:r>
            <w:r w:rsidR="009909BC">
              <w:rPr>
                <w:noProof/>
                <w:webHidden/>
              </w:rPr>
              <w:fldChar w:fldCharType="separate"/>
            </w:r>
            <w:r w:rsidR="009909BC">
              <w:rPr>
                <w:noProof/>
                <w:webHidden/>
              </w:rPr>
              <w:t>17</w:t>
            </w:r>
            <w:r w:rsidR="009909BC">
              <w:rPr>
                <w:noProof/>
                <w:webHidden/>
              </w:rPr>
              <w:fldChar w:fldCharType="end"/>
            </w:r>
          </w:hyperlink>
        </w:p>
        <w:p w14:paraId="4AC2D049" w14:textId="77777777" w:rsidR="009909BC" w:rsidRDefault="00A6422C">
          <w:pPr>
            <w:pStyle w:val="31"/>
            <w:tabs>
              <w:tab w:val="left" w:pos="1680"/>
              <w:tab w:val="right" w:leader="dot" w:pos="9060"/>
            </w:tabs>
            <w:rPr>
              <w:noProof/>
            </w:rPr>
          </w:pPr>
          <w:hyperlink w:anchor="_Toc448068261" w:history="1">
            <w:r w:rsidR="009909BC" w:rsidRPr="00297EBE">
              <w:rPr>
                <w:rStyle w:val="a8"/>
                <w:rFonts w:hint="eastAsia"/>
                <w:noProof/>
              </w:rPr>
              <w:t>（１８）</w:t>
            </w:r>
            <w:r w:rsidR="009909BC">
              <w:rPr>
                <w:noProof/>
              </w:rPr>
              <w:tab/>
            </w:r>
            <w:r w:rsidR="009909BC" w:rsidRPr="00297EBE">
              <w:rPr>
                <w:rStyle w:val="a8"/>
                <w:noProof/>
              </w:rPr>
              <w:t>2020</w:t>
            </w:r>
            <w:r w:rsidR="009909BC" w:rsidRPr="00297EBE">
              <w:rPr>
                <w:rStyle w:val="a8"/>
                <w:rFonts w:hint="eastAsia"/>
                <w:noProof/>
              </w:rPr>
              <w:t>年に向けた文化プログラム等の取組意向（記述式）</w:t>
            </w:r>
            <w:r w:rsidR="009909BC">
              <w:rPr>
                <w:noProof/>
                <w:webHidden/>
              </w:rPr>
              <w:tab/>
            </w:r>
            <w:r w:rsidR="009909BC">
              <w:rPr>
                <w:noProof/>
                <w:webHidden/>
              </w:rPr>
              <w:fldChar w:fldCharType="begin"/>
            </w:r>
            <w:r w:rsidR="009909BC">
              <w:rPr>
                <w:noProof/>
                <w:webHidden/>
              </w:rPr>
              <w:instrText xml:space="preserve"> PAGEREF _Toc448068261 \h </w:instrText>
            </w:r>
            <w:r w:rsidR="009909BC">
              <w:rPr>
                <w:noProof/>
                <w:webHidden/>
              </w:rPr>
            </w:r>
            <w:r w:rsidR="009909BC">
              <w:rPr>
                <w:noProof/>
                <w:webHidden/>
              </w:rPr>
              <w:fldChar w:fldCharType="separate"/>
            </w:r>
            <w:r w:rsidR="009909BC">
              <w:rPr>
                <w:noProof/>
                <w:webHidden/>
              </w:rPr>
              <w:t>17</w:t>
            </w:r>
            <w:r w:rsidR="009909BC">
              <w:rPr>
                <w:noProof/>
                <w:webHidden/>
              </w:rPr>
              <w:fldChar w:fldCharType="end"/>
            </w:r>
          </w:hyperlink>
        </w:p>
        <w:p w14:paraId="2EBD4B13" w14:textId="77777777" w:rsidR="009909BC" w:rsidRDefault="00A6422C">
          <w:pPr>
            <w:pStyle w:val="31"/>
            <w:tabs>
              <w:tab w:val="left" w:pos="1680"/>
              <w:tab w:val="right" w:leader="dot" w:pos="9060"/>
            </w:tabs>
            <w:rPr>
              <w:noProof/>
            </w:rPr>
          </w:pPr>
          <w:hyperlink w:anchor="_Toc448068262" w:history="1">
            <w:r w:rsidR="009909BC" w:rsidRPr="00297EBE">
              <w:rPr>
                <w:rStyle w:val="a8"/>
                <w:rFonts w:hint="eastAsia"/>
                <w:noProof/>
              </w:rPr>
              <w:t>（１９）</w:t>
            </w:r>
            <w:r w:rsidR="009909BC">
              <w:rPr>
                <w:noProof/>
              </w:rPr>
              <w:tab/>
            </w:r>
            <w:r w:rsidR="009909BC" w:rsidRPr="00297EBE">
              <w:rPr>
                <w:rStyle w:val="a8"/>
                <w:rFonts w:hint="eastAsia"/>
                <w:noProof/>
              </w:rPr>
              <w:t>現在決まっているプレイベント（記述式）</w:t>
            </w:r>
            <w:r w:rsidR="009909BC">
              <w:rPr>
                <w:noProof/>
                <w:webHidden/>
              </w:rPr>
              <w:tab/>
            </w:r>
            <w:r w:rsidR="009909BC">
              <w:rPr>
                <w:noProof/>
                <w:webHidden/>
              </w:rPr>
              <w:fldChar w:fldCharType="begin"/>
            </w:r>
            <w:r w:rsidR="009909BC">
              <w:rPr>
                <w:noProof/>
                <w:webHidden/>
              </w:rPr>
              <w:instrText xml:space="preserve"> PAGEREF _Toc448068262 \h </w:instrText>
            </w:r>
            <w:r w:rsidR="009909BC">
              <w:rPr>
                <w:noProof/>
                <w:webHidden/>
              </w:rPr>
            </w:r>
            <w:r w:rsidR="009909BC">
              <w:rPr>
                <w:noProof/>
                <w:webHidden/>
              </w:rPr>
              <w:fldChar w:fldCharType="separate"/>
            </w:r>
            <w:r w:rsidR="009909BC">
              <w:rPr>
                <w:noProof/>
                <w:webHidden/>
              </w:rPr>
              <w:t>17</w:t>
            </w:r>
            <w:r w:rsidR="009909BC">
              <w:rPr>
                <w:noProof/>
                <w:webHidden/>
              </w:rPr>
              <w:fldChar w:fldCharType="end"/>
            </w:r>
          </w:hyperlink>
        </w:p>
        <w:p w14:paraId="2EF5E77A" w14:textId="77777777" w:rsidR="009909BC" w:rsidRDefault="00A6422C">
          <w:pPr>
            <w:pStyle w:val="21"/>
            <w:rPr>
              <w:noProof/>
            </w:rPr>
          </w:pPr>
          <w:hyperlink w:anchor="_Toc448068263" w:history="1">
            <w:r w:rsidR="009909BC" w:rsidRPr="00297EBE">
              <w:rPr>
                <w:rStyle w:val="a8"/>
                <w:rFonts w:hint="eastAsia"/>
                <w:noProof/>
              </w:rPr>
              <w:t>６</w:t>
            </w:r>
            <w:r w:rsidR="009909BC" w:rsidRPr="00297EBE">
              <w:rPr>
                <w:rStyle w:val="a8"/>
                <w:rFonts w:hint="eastAsia"/>
                <w:noProof/>
              </w:rPr>
              <w:t>.</w:t>
            </w:r>
            <w:r w:rsidR="009909BC">
              <w:rPr>
                <w:noProof/>
              </w:rPr>
              <w:tab/>
            </w:r>
            <w:r w:rsidR="009909BC" w:rsidRPr="00297EBE">
              <w:rPr>
                <w:rStyle w:val="a8"/>
                <w:rFonts w:hint="eastAsia"/>
                <w:noProof/>
              </w:rPr>
              <w:t>創造都市ネットワーク日本（</w:t>
            </w:r>
            <w:r w:rsidR="009909BC" w:rsidRPr="00297EBE">
              <w:rPr>
                <w:rStyle w:val="a8"/>
                <w:noProof/>
              </w:rPr>
              <w:t>CCNJ</w:t>
            </w:r>
            <w:r w:rsidR="009909BC" w:rsidRPr="00297EBE">
              <w:rPr>
                <w:rStyle w:val="a8"/>
                <w:rFonts w:hint="eastAsia"/>
                <w:noProof/>
              </w:rPr>
              <w:t>）について</w:t>
            </w:r>
            <w:r w:rsidR="009909BC">
              <w:rPr>
                <w:noProof/>
                <w:webHidden/>
              </w:rPr>
              <w:tab/>
            </w:r>
            <w:r w:rsidR="009909BC">
              <w:rPr>
                <w:noProof/>
                <w:webHidden/>
              </w:rPr>
              <w:fldChar w:fldCharType="begin"/>
            </w:r>
            <w:r w:rsidR="009909BC">
              <w:rPr>
                <w:noProof/>
                <w:webHidden/>
              </w:rPr>
              <w:instrText xml:space="preserve"> PAGEREF _Toc448068263 \h </w:instrText>
            </w:r>
            <w:r w:rsidR="009909BC">
              <w:rPr>
                <w:noProof/>
                <w:webHidden/>
              </w:rPr>
            </w:r>
            <w:r w:rsidR="009909BC">
              <w:rPr>
                <w:noProof/>
                <w:webHidden/>
              </w:rPr>
              <w:fldChar w:fldCharType="separate"/>
            </w:r>
            <w:r w:rsidR="009909BC">
              <w:rPr>
                <w:noProof/>
                <w:webHidden/>
              </w:rPr>
              <w:t>17</w:t>
            </w:r>
            <w:r w:rsidR="009909BC">
              <w:rPr>
                <w:noProof/>
                <w:webHidden/>
              </w:rPr>
              <w:fldChar w:fldCharType="end"/>
            </w:r>
          </w:hyperlink>
        </w:p>
        <w:p w14:paraId="2ABE096A" w14:textId="77777777" w:rsidR="009909BC" w:rsidRDefault="00A6422C">
          <w:pPr>
            <w:pStyle w:val="31"/>
            <w:tabs>
              <w:tab w:val="left" w:pos="1680"/>
              <w:tab w:val="right" w:leader="dot" w:pos="9060"/>
            </w:tabs>
            <w:rPr>
              <w:noProof/>
            </w:rPr>
          </w:pPr>
          <w:hyperlink w:anchor="_Toc448068264" w:history="1">
            <w:r w:rsidR="009909BC" w:rsidRPr="00297EBE">
              <w:rPr>
                <w:rStyle w:val="a8"/>
                <w:rFonts w:hint="eastAsia"/>
                <w:noProof/>
              </w:rPr>
              <w:t>（２０）</w:t>
            </w:r>
            <w:r w:rsidR="009909BC">
              <w:rPr>
                <w:noProof/>
              </w:rPr>
              <w:tab/>
            </w:r>
            <w:r w:rsidR="009909BC" w:rsidRPr="00297EBE">
              <w:rPr>
                <w:rStyle w:val="a8"/>
                <w:noProof/>
              </w:rPr>
              <w:t>CCNJ</w:t>
            </w:r>
            <w:r w:rsidR="009909BC" w:rsidRPr="00297EBE">
              <w:rPr>
                <w:rStyle w:val="a8"/>
                <w:rFonts w:hint="eastAsia"/>
                <w:noProof/>
              </w:rPr>
              <w:t>の事業の中で特に役立っているもの（選択式・複数）</w:t>
            </w:r>
            <w:r w:rsidR="009909BC">
              <w:rPr>
                <w:noProof/>
                <w:webHidden/>
              </w:rPr>
              <w:tab/>
            </w:r>
            <w:r w:rsidR="009909BC">
              <w:rPr>
                <w:noProof/>
                <w:webHidden/>
              </w:rPr>
              <w:fldChar w:fldCharType="begin"/>
            </w:r>
            <w:r w:rsidR="009909BC">
              <w:rPr>
                <w:noProof/>
                <w:webHidden/>
              </w:rPr>
              <w:instrText xml:space="preserve"> PAGEREF _Toc448068264 \h </w:instrText>
            </w:r>
            <w:r w:rsidR="009909BC">
              <w:rPr>
                <w:noProof/>
                <w:webHidden/>
              </w:rPr>
            </w:r>
            <w:r w:rsidR="009909BC">
              <w:rPr>
                <w:noProof/>
                <w:webHidden/>
              </w:rPr>
              <w:fldChar w:fldCharType="separate"/>
            </w:r>
            <w:r w:rsidR="009909BC">
              <w:rPr>
                <w:noProof/>
                <w:webHidden/>
              </w:rPr>
              <w:t>17</w:t>
            </w:r>
            <w:r w:rsidR="009909BC">
              <w:rPr>
                <w:noProof/>
                <w:webHidden/>
              </w:rPr>
              <w:fldChar w:fldCharType="end"/>
            </w:r>
          </w:hyperlink>
        </w:p>
        <w:p w14:paraId="577BF608" w14:textId="77777777" w:rsidR="009909BC" w:rsidRDefault="00A6422C">
          <w:pPr>
            <w:pStyle w:val="31"/>
            <w:tabs>
              <w:tab w:val="left" w:pos="1680"/>
              <w:tab w:val="right" w:leader="dot" w:pos="9060"/>
            </w:tabs>
            <w:rPr>
              <w:noProof/>
            </w:rPr>
          </w:pPr>
          <w:hyperlink w:anchor="_Toc448068265" w:history="1">
            <w:r w:rsidR="009909BC" w:rsidRPr="00297EBE">
              <w:rPr>
                <w:rStyle w:val="a8"/>
                <w:rFonts w:hint="eastAsia"/>
                <w:noProof/>
              </w:rPr>
              <w:t>（２１）</w:t>
            </w:r>
            <w:r w:rsidR="009909BC">
              <w:rPr>
                <w:noProof/>
              </w:rPr>
              <w:tab/>
            </w:r>
            <w:r w:rsidR="009909BC" w:rsidRPr="00297EBE">
              <w:rPr>
                <w:rStyle w:val="a8"/>
                <w:rFonts w:hint="eastAsia"/>
                <w:noProof/>
              </w:rPr>
              <w:t>今後</w:t>
            </w:r>
            <w:r w:rsidR="009909BC" w:rsidRPr="00297EBE">
              <w:rPr>
                <w:rStyle w:val="a8"/>
                <w:noProof/>
              </w:rPr>
              <w:t>CCNJ</w:t>
            </w:r>
            <w:r w:rsidR="009909BC" w:rsidRPr="00297EBE">
              <w:rPr>
                <w:rStyle w:val="a8"/>
                <w:rFonts w:hint="eastAsia"/>
                <w:noProof/>
              </w:rPr>
              <w:t>の枠組みで行いたい取組や期待すること等（記述式）</w:t>
            </w:r>
            <w:r w:rsidR="009909BC">
              <w:rPr>
                <w:noProof/>
                <w:webHidden/>
              </w:rPr>
              <w:tab/>
            </w:r>
            <w:r w:rsidR="009909BC">
              <w:rPr>
                <w:noProof/>
                <w:webHidden/>
              </w:rPr>
              <w:fldChar w:fldCharType="begin"/>
            </w:r>
            <w:r w:rsidR="009909BC">
              <w:rPr>
                <w:noProof/>
                <w:webHidden/>
              </w:rPr>
              <w:instrText xml:space="preserve"> PAGEREF _Toc448068265 \h </w:instrText>
            </w:r>
            <w:r w:rsidR="009909BC">
              <w:rPr>
                <w:noProof/>
                <w:webHidden/>
              </w:rPr>
            </w:r>
            <w:r w:rsidR="009909BC">
              <w:rPr>
                <w:noProof/>
                <w:webHidden/>
              </w:rPr>
              <w:fldChar w:fldCharType="separate"/>
            </w:r>
            <w:r w:rsidR="009909BC">
              <w:rPr>
                <w:noProof/>
                <w:webHidden/>
              </w:rPr>
              <w:t>18</w:t>
            </w:r>
            <w:r w:rsidR="009909BC">
              <w:rPr>
                <w:noProof/>
                <w:webHidden/>
              </w:rPr>
              <w:fldChar w:fldCharType="end"/>
            </w:r>
          </w:hyperlink>
        </w:p>
        <w:p w14:paraId="499A7888" w14:textId="77777777" w:rsidR="009909BC" w:rsidRDefault="00A6422C">
          <w:pPr>
            <w:pStyle w:val="21"/>
            <w:rPr>
              <w:noProof/>
            </w:rPr>
          </w:pPr>
          <w:hyperlink w:anchor="_Toc448068266" w:history="1">
            <w:r w:rsidR="009909BC" w:rsidRPr="00297EBE">
              <w:rPr>
                <w:rStyle w:val="a8"/>
                <w:rFonts w:hint="eastAsia"/>
                <w:noProof/>
              </w:rPr>
              <w:t>７</w:t>
            </w:r>
            <w:r w:rsidR="009909BC" w:rsidRPr="00297EBE">
              <w:rPr>
                <w:rStyle w:val="a8"/>
                <w:rFonts w:hint="eastAsia"/>
                <w:noProof/>
              </w:rPr>
              <w:t>.</w:t>
            </w:r>
            <w:r w:rsidR="009909BC">
              <w:rPr>
                <w:noProof/>
              </w:rPr>
              <w:tab/>
            </w:r>
            <w:r w:rsidR="009909BC" w:rsidRPr="00297EBE">
              <w:rPr>
                <w:rStyle w:val="a8"/>
                <w:rFonts w:hint="eastAsia"/>
                <w:noProof/>
              </w:rPr>
              <w:t>文化芸術創造都市事業の情報収集・情報発信について</w:t>
            </w:r>
            <w:r w:rsidR="009909BC">
              <w:rPr>
                <w:noProof/>
                <w:webHidden/>
              </w:rPr>
              <w:tab/>
            </w:r>
            <w:r w:rsidR="009909BC">
              <w:rPr>
                <w:noProof/>
                <w:webHidden/>
              </w:rPr>
              <w:fldChar w:fldCharType="begin"/>
            </w:r>
            <w:r w:rsidR="009909BC">
              <w:rPr>
                <w:noProof/>
                <w:webHidden/>
              </w:rPr>
              <w:instrText xml:space="preserve"> PAGEREF _Toc448068266 \h </w:instrText>
            </w:r>
            <w:r w:rsidR="009909BC">
              <w:rPr>
                <w:noProof/>
                <w:webHidden/>
              </w:rPr>
            </w:r>
            <w:r w:rsidR="009909BC">
              <w:rPr>
                <w:noProof/>
                <w:webHidden/>
              </w:rPr>
              <w:fldChar w:fldCharType="separate"/>
            </w:r>
            <w:r w:rsidR="009909BC">
              <w:rPr>
                <w:noProof/>
                <w:webHidden/>
              </w:rPr>
              <w:t>19</w:t>
            </w:r>
            <w:r w:rsidR="009909BC">
              <w:rPr>
                <w:noProof/>
                <w:webHidden/>
              </w:rPr>
              <w:fldChar w:fldCharType="end"/>
            </w:r>
          </w:hyperlink>
        </w:p>
        <w:p w14:paraId="460EDB43" w14:textId="77777777" w:rsidR="009909BC" w:rsidRDefault="00A6422C">
          <w:pPr>
            <w:pStyle w:val="31"/>
            <w:tabs>
              <w:tab w:val="left" w:pos="1680"/>
              <w:tab w:val="right" w:leader="dot" w:pos="9060"/>
            </w:tabs>
            <w:rPr>
              <w:noProof/>
            </w:rPr>
          </w:pPr>
          <w:hyperlink w:anchor="_Toc448068267" w:history="1">
            <w:r w:rsidR="009909BC" w:rsidRPr="00297EBE">
              <w:rPr>
                <w:rStyle w:val="a8"/>
                <w:rFonts w:hint="eastAsia"/>
                <w:noProof/>
              </w:rPr>
              <w:t>（２２）</w:t>
            </w:r>
            <w:r w:rsidR="009909BC">
              <w:rPr>
                <w:noProof/>
              </w:rPr>
              <w:tab/>
            </w:r>
            <w:r w:rsidR="009909BC" w:rsidRPr="00297EBE">
              <w:rPr>
                <w:rStyle w:val="a8"/>
                <w:noProof/>
              </w:rPr>
              <w:t>CCNJ</w:t>
            </w:r>
            <w:r w:rsidR="009909BC" w:rsidRPr="00297EBE">
              <w:rPr>
                <w:rStyle w:val="a8"/>
                <w:rFonts w:hint="eastAsia"/>
                <w:noProof/>
              </w:rPr>
              <w:t>や文化庁のホームページ等において閲覧・検索／発信したい情報</w:t>
            </w:r>
            <w:r w:rsidR="009909BC">
              <w:rPr>
                <w:noProof/>
                <w:webHidden/>
              </w:rPr>
              <w:tab/>
            </w:r>
            <w:r w:rsidR="009909BC">
              <w:rPr>
                <w:noProof/>
                <w:webHidden/>
              </w:rPr>
              <w:fldChar w:fldCharType="begin"/>
            </w:r>
            <w:r w:rsidR="009909BC">
              <w:rPr>
                <w:noProof/>
                <w:webHidden/>
              </w:rPr>
              <w:instrText xml:space="preserve"> PAGEREF _Toc448068267 \h </w:instrText>
            </w:r>
            <w:r w:rsidR="009909BC">
              <w:rPr>
                <w:noProof/>
                <w:webHidden/>
              </w:rPr>
            </w:r>
            <w:r w:rsidR="009909BC">
              <w:rPr>
                <w:noProof/>
                <w:webHidden/>
              </w:rPr>
              <w:fldChar w:fldCharType="separate"/>
            </w:r>
            <w:r w:rsidR="009909BC">
              <w:rPr>
                <w:noProof/>
                <w:webHidden/>
              </w:rPr>
              <w:t>19</w:t>
            </w:r>
            <w:r w:rsidR="009909BC">
              <w:rPr>
                <w:noProof/>
                <w:webHidden/>
              </w:rPr>
              <w:fldChar w:fldCharType="end"/>
            </w:r>
          </w:hyperlink>
        </w:p>
        <w:p w14:paraId="42FE7BB9" w14:textId="77777777" w:rsidR="009909BC" w:rsidRDefault="00A6422C">
          <w:pPr>
            <w:pStyle w:val="31"/>
            <w:tabs>
              <w:tab w:val="left" w:pos="1470"/>
              <w:tab w:val="right" w:leader="dot" w:pos="9060"/>
            </w:tabs>
            <w:rPr>
              <w:noProof/>
            </w:rPr>
          </w:pPr>
          <w:hyperlink w:anchor="_Toc448068268" w:history="1">
            <w:r w:rsidR="009909BC" w:rsidRPr="00297EBE">
              <w:rPr>
                <w:rStyle w:val="a8"/>
                <w:rFonts w:hint="eastAsia"/>
                <w:noProof/>
              </w:rPr>
              <w:t>（２３）</w:t>
            </w:r>
            <w:r w:rsidR="009909BC">
              <w:rPr>
                <w:noProof/>
              </w:rPr>
              <w:tab/>
            </w:r>
            <w:r w:rsidR="009909BC" w:rsidRPr="00297EBE">
              <w:rPr>
                <w:rStyle w:val="a8"/>
                <w:rFonts w:hint="eastAsia"/>
                <w:noProof/>
              </w:rPr>
              <w:t>（２２）に関して特に知りたい発信したい項目や取り組み（記述式）</w:t>
            </w:r>
            <w:r w:rsidR="009909BC">
              <w:rPr>
                <w:noProof/>
                <w:webHidden/>
              </w:rPr>
              <w:tab/>
            </w:r>
            <w:r w:rsidR="009909BC">
              <w:rPr>
                <w:noProof/>
                <w:webHidden/>
              </w:rPr>
              <w:fldChar w:fldCharType="begin"/>
            </w:r>
            <w:r w:rsidR="009909BC">
              <w:rPr>
                <w:noProof/>
                <w:webHidden/>
              </w:rPr>
              <w:instrText xml:space="preserve"> PAGEREF _Toc448068268 \h </w:instrText>
            </w:r>
            <w:r w:rsidR="009909BC">
              <w:rPr>
                <w:noProof/>
                <w:webHidden/>
              </w:rPr>
            </w:r>
            <w:r w:rsidR="009909BC">
              <w:rPr>
                <w:noProof/>
                <w:webHidden/>
              </w:rPr>
              <w:fldChar w:fldCharType="separate"/>
            </w:r>
            <w:r w:rsidR="009909BC">
              <w:rPr>
                <w:noProof/>
                <w:webHidden/>
              </w:rPr>
              <w:t>20</w:t>
            </w:r>
            <w:r w:rsidR="009909BC">
              <w:rPr>
                <w:noProof/>
                <w:webHidden/>
              </w:rPr>
              <w:fldChar w:fldCharType="end"/>
            </w:r>
          </w:hyperlink>
        </w:p>
        <w:p w14:paraId="37DD2EA4" w14:textId="77777777" w:rsidR="009909BC" w:rsidRDefault="00A6422C">
          <w:pPr>
            <w:pStyle w:val="11"/>
            <w:tabs>
              <w:tab w:val="left" w:pos="1050"/>
              <w:tab w:val="right" w:leader="dot" w:pos="9060"/>
            </w:tabs>
            <w:rPr>
              <w:noProof/>
            </w:rPr>
          </w:pPr>
          <w:hyperlink w:anchor="_Toc448068269" w:history="1">
            <w:r w:rsidR="009909BC" w:rsidRPr="00297EBE">
              <w:rPr>
                <w:rStyle w:val="a8"/>
                <w:rFonts w:hint="eastAsia"/>
                <w:noProof/>
              </w:rPr>
              <w:t>第４章</w:t>
            </w:r>
            <w:r w:rsidR="009909BC">
              <w:rPr>
                <w:noProof/>
              </w:rPr>
              <w:tab/>
            </w:r>
            <w:r w:rsidR="009909BC" w:rsidRPr="00297EBE">
              <w:rPr>
                <w:rStyle w:val="a8"/>
                <w:rFonts w:hint="eastAsia"/>
                <w:noProof/>
              </w:rPr>
              <w:t>自治体の交流情報</w:t>
            </w:r>
            <w:r w:rsidR="009909BC">
              <w:rPr>
                <w:noProof/>
                <w:webHidden/>
              </w:rPr>
              <w:tab/>
            </w:r>
            <w:r w:rsidR="009909BC">
              <w:rPr>
                <w:noProof/>
                <w:webHidden/>
              </w:rPr>
              <w:fldChar w:fldCharType="begin"/>
            </w:r>
            <w:r w:rsidR="009909BC">
              <w:rPr>
                <w:noProof/>
                <w:webHidden/>
              </w:rPr>
              <w:instrText xml:space="preserve"> PAGEREF _Toc448068269 \h </w:instrText>
            </w:r>
            <w:r w:rsidR="009909BC">
              <w:rPr>
                <w:noProof/>
                <w:webHidden/>
              </w:rPr>
            </w:r>
            <w:r w:rsidR="009909BC">
              <w:rPr>
                <w:noProof/>
                <w:webHidden/>
              </w:rPr>
              <w:fldChar w:fldCharType="separate"/>
            </w:r>
            <w:r w:rsidR="009909BC">
              <w:rPr>
                <w:noProof/>
                <w:webHidden/>
              </w:rPr>
              <w:t>21</w:t>
            </w:r>
            <w:r w:rsidR="009909BC">
              <w:rPr>
                <w:noProof/>
                <w:webHidden/>
              </w:rPr>
              <w:fldChar w:fldCharType="end"/>
            </w:r>
          </w:hyperlink>
        </w:p>
        <w:p w14:paraId="3B531987" w14:textId="77777777" w:rsidR="009909BC" w:rsidRDefault="00A6422C">
          <w:pPr>
            <w:pStyle w:val="21"/>
            <w:rPr>
              <w:noProof/>
            </w:rPr>
          </w:pPr>
          <w:hyperlink w:anchor="_Toc448068270" w:history="1">
            <w:r w:rsidR="009909BC" w:rsidRPr="00297EBE">
              <w:rPr>
                <w:rStyle w:val="a8"/>
                <w:rFonts w:hint="eastAsia"/>
                <w:noProof/>
              </w:rPr>
              <w:t>１</w:t>
            </w:r>
            <w:r w:rsidR="009909BC" w:rsidRPr="00297EBE">
              <w:rPr>
                <w:rStyle w:val="a8"/>
                <w:rFonts w:hint="eastAsia"/>
                <w:noProof/>
              </w:rPr>
              <w:t>.</w:t>
            </w:r>
            <w:r w:rsidR="009909BC">
              <w:rPr>
                <w:noProof/>
              </w:rPr>
              <w:tab/>
            </w:r>
            <w:r w:rsidR="009909BC" w:rsidRPr="00297EBE">
              <w:rPr>
                <w:rStyle w:val="a8"/>
                <w:rFonts w:hint="eastAsia"/>
                <w:noProof/>
              </w:rPr>
              <w:t>（表</w:t>
            </w:r>
            <w:r w:rsidR="009909BC" w:rsidRPr="00297EBE">
              <w:rPr>
                <w:rStyle w:val="a8"/>
                <w:noProof/>
              </w:rPr>
              <w:t>4-1</w:t>
            </w:r>
            <w:r w:rsidR="009909BC" w:rsidRPr="00297EBE">
              <w:rPr>
                <w:rStyle w:val="a8"/>
                <w:rFonts w:hint="eastAsia"/>
                <w:noProof/>
              </w:rPr>
              <w:t>）　創造都市事業に係わる条例やビジョン・計画</w:t>
            </w:r>
            <w:r w:rsidR="009909BC">
              <w:rPr>
                <w:noProof/>
                <w:webHidden/>
              </w:rPr>
              <w:tab/>
            </w:r>
            <w:r w:rsidR="009909BC">
              <w:rPr>
                <w:noProof/>
                <w:webHidden/>
              </w:rPr>
              <w:fldChar w:fldCharType="begin"/>
            </w:r>
            <w:r w:rsidR="009909BC">
              <w:rPr>
                <w:noProof/>
                <w:webHidden/>
              </w:rPr>
              <w:instrText xml:space="preserve"> PAGEREF _Toc448068270 \h </w:instrText>
            </w:r>
            <w:r w:rsidR="009909BC">
              <w:rPr>
                <w:noProof/>
                <w:webHidden/>
              </w:rPr>
            </w:r>
            <w:r w:rsidR="009909BC">
              <w:rPr>
                <w:noProof/>
                <w:webHidden/>
              </w:rPr>
              <w:fldChar w:fldCharType="separate"/>
            </w:r>
            <w:r w:rsidR="009909BC">
              <w:rPr>
                <w:noProof/>
                <w:webHidden/>
              </w:rPr>
              <w:t>21</w:t>
            </w:r>
            <w:r w:rsidR="009909BC">
              <w:rPr>
                <w:noProof/>
                <w:webHidden/>
              </w:rPr>
              <w:fldChar w:fldCharType="end"/>
            </w:r>
          </w:hyperlink>
        </w:p>
        <w:p w14:paraId="7E07229C" w14:textId="77777777" w:rsidR="009909BC" w:rsidRDefault="00A6422C">
          <w:pPr>
            <w:pStyle w:val="21"/>
            <w:rPr>
              <w:noProof/>
            </w:rPr>
          </w:pPr>
          <w:hyperlink w:anchor="_Toc448068271" w:history="1">
            <w:r w:rsidR="009909BC" w:rsidRPr="00297EBE">
              <w:rPr>
                <w:rStyle w:val="a8"/>
                <w:rFonts w:hint="eastAsia"/>
                <w:noProof/>
              </w:rPr>
              <w:t>２</w:t>
            </w:r>
            <w:r w:rsidR="009909BC" w:rsidRPr="00297EBE">
              <w:rPr>
                <w:rStyle w:val="a8"/>
                <w:rFonts w:hint="eastAsia"/>
                <w:noProof/>
              </w:rPr>
              <w:t>.</w:t>
            </w:r>
            <w:r w:rsidR="009909BC">
              <w:rPr>
                <w:noProof/>
              </w:rPr>
              <w:tab/>
            </w:r>
            <w:r w:rsidR="009909BC" w:rsidRPr="00297EBE">
              <w:rPr>
                <w:rStyle w:val="a8"/>
                <w:rFonts w:hint="eastAsia"/>
                <w:noProof/>
              </w:rPr>
              <w:t>（表</w:t>
            </w:r>
            <w:r w:rsidR="009909BC" w:rsidRPr="00297EBE">
              <w:rPr>
                <w:rStyle w:val="a8"/>
                <w:noProof/>
              </w:rPr>
              <w:t>4-2</w:t>
            </w:r>
            <w:r w:rsidR="009909BC" w:rsidRPr="00297EBE">
              <w:rPr>
                <w:rStyle w:val="a8"/>
                <w:rFonts w:hint="eastAsia"/>
                <w:noProof/>
              </w:rPr>
              <w:t>）　注力している創造都市事業（５つまで）</w:t>
            </w:r>
            <w:r w:rsidR="009909BC">
              <w:rPr>
                <w:noProof/>
                <w:webHidden/>
              </w:rPr>
              <w:tab/>
            </w:r>
            <w:r w:rsidR="009909BC">
              <w:rPr>
                <w:noProof/>
                <w:webHidden/>
              </w:rPr>
              <w:fldChar w:fldCharType="begin"/>
            </w:r>
            <w:r w:rsidR="009909BC">
              <w:rPr>
                <w:noProof/>
                <w:webHidden/>
              </w:rPr>
              <w:instrText xml:space="preserve"> PAGEREF _Toc448068271 \h </w:instrText>
            </w:r>
            <w:r w:rsidR="009909BC">
              <w:rPr>
                <w:noProof/>
                <w:webHidden/>
              </w:rPr>
            </w:r>
            <w:r w:rsidR="009909BC">
              <w:rPr>
                <w:noProof/>
                <w:webHidden/>
              </w:rPr>
              <w:fldChar w:fldCharType="separate"/>
            </w:r>
            <w:r w:rsidR="009909BC">
              <w:rPr>
                <w:noProof/>
                <w:webHidden/>
              </w:rPr>
              <w:t>24</w:t>
            </w:r>
            <w:r w:rsidR="009909BC">
              <w:rPr>
                <w:noProof/>
                <w:webHidden/>
              </w:rPr>
              <w:fldChar w:fldCharType="end"/>
            </w:r>
          </w:hyperlink>
        </w:p>
        <w:p w14:paraId="72C7C151" w14:textId="77777777" w:rsidR="009909BC" w:rsidRDefault="00A6422C">
          <w:pPr>
            <w:pStyle w:val="21"/>
            <w:rPr>
              <w:noProof/>
            </w:rPr>
          </w:pPr>
          <w:hyperlink w:anchor="_Toc448068272" w:history="1">
            <w:r w:rsidR="009909BC" w:rsidRPr="00297EBE">
              <w:rPr>
                <w:rStyle w:val="a8"/>
                <w:rFonts w:hint="eastAsia"/>
                <w:noProof/>
              </w:rPr>
              <w:t>３</w:t>
            </w:r>
            <w:r w:rsidR="009909BC" w:rsidRPr="00297EBE">
              <w:rPr>
                <w:rStyle w:val="a8"/>
                <w:rFonts w:hint="eastAsia"/>
                <w:noProof/>
              </w:rPr>
              <w:t>.</w:t>
            </w:r>
            <w:r w:rsidR="009909BC">
              <w:rPr>
                <w:noProof/>
              </w:rPr>
              <w:tab/>
            </w:r>
            <w:r w:rsidR="009909BC" w:rsidRPr="00297EBE">
              <w:rPr>
                <w:rStyle w:val="a8"/>
                <w:rFonts w:hint="eastAsia"/>
                <w:noProof/>
              </w:rPr>
              <w:t>（表</w:t>
            </w:r>
            <w:r w:rsidR="009909BC" w:rsidRPr="00297EBE">
              <w:rPr>
                <w:rStyle w:val="a8"/>
                <w:noProof/>
              </w:rPr>
              <w:t>4-3</w:t>
            </w:r>
            <w:r w:rsidR="009909BC" w:rsidRPr="00297EBE">
              <w:rPr>
                <w:rStyle w:val="a8"/>
                <w:rFonts w:hint="eastAsia"/>
                <w:noProof/>
              </w:rPr>
              <w:t>）　創造都市事業を進める中で起こった特筆すべき変化</w:t>
            </w:r>
            <w:r w:rsidR="009909BC">
              <w:rPr>
                <w:noProof/>
                <w:webHidden/>
              </w:rPr>
              <w:tab/>
            </w:r>
            <w:r w:rsidR="009909BC">
              <w:rPr>
                <w:noProof/>
                <w:webHidden/>
              </w:rPr>
              <w:fldChar w:fldCharType="begin"/>
            </w:r>
            <w:r w:rsidR="009909BC">
              <w:rPr>
                <w:noProof/>
                <w:webHidden/>
              </w:rPr>
              <w:instrText xml:space="preserve"> PAGEREF _Toc448068272 \h </w:instrText>
            </w:r>
            <w:r w:rsidR="009909BC">
              <w:rPr>
                <w:noProof/>
                <w:webHidden/>
              </w:rPr>
            </w:r>
            <w:r w:rsidR="009909BC">
              <w:rPr>
                <w:noProof/>
                <w:webHidden/>
              </w:rPr>
              <w:fldChar w:fldCharType="separate"/>
            </w:r>
            <w:r w:rsidR="009909BC">
              <w:rPr>
                <w:noProof/>
                <w:webHidden/>
              </w:rPr>
              <w:t>28</w:t>
            </w:r>
            <w:r w:rsidR="009909BC">
              <w:rPr>
                <w:noProof/>
                <w:webHidden/>
              </w:rPr>
              <w:fldChar w:fldCharType="end"/>
            </w:r>
          </w:hyperlink>
        </w:p>
        <w:p w14:paraId="745029FF" w14:textId="77777777" w:rsidR="009909BC" w:rsidRDefault="00A6422C">
          <w:pPr>
            <w:pStyle w:val="21"/>
            <w:rPr>
              <w:noProof/>
            </w:rPr>
          </w:pPr>
          <w:hyperlink w:anchor="_Toc448068273" w:history="1">
            <w:r w:rsidR="009909BC" w:rsidRPr="00297EBE">
              <w:rPr>
                <w:rStyle w:val="a8"/>
                <w:rFonts w:hint="eastAsia"/>
                <w:noProof/>
              </w:rPr>
              <w:t>４</w:t>
            </w:r>
            <w:r w:rsidR="009909BC" w:rsidRPr="00297EBE">
              <w:rPr>
                <w:rStyle w:val="a8"/>
                <w:rFonts w:hint="eastAsia"/>
                <w:noProof/>
              </w:rPr>
              <w:t>.</w:t>
            </w:r>
            <w:r w:rsidR="009909BC">
              <w:rPr>
                <w:noProof/>
              </w:rPr>
              <w:tab/>
            </w:r>
            <w:r w:rsidR="009909BC" w:rsidRPr="00297EBE">
              <w:rPr>
                <w:rStyle w:val="a8"/>
                <w:rFonts w:hint="eastAsia"/>
                <w:noProof/>
              </w:rPr>
              <w:t>（表</w:t>
            </w:r>
            <w:r w:rsidR="009909BC" w:rsidRPr="00297EBE">
              <w:rPr>
                <w:rStyle w:val="a8"/>
                <w:noProof/>
              </w:rPr>
              <w:t>4-4</w:t>
            </w:r>
            <w:r w:rsidR="009909BC" w:rsidRPr="00297EBE">
              <w:rPr>
                <w:rStyle w:val="a8"/>
                <w:rFonts w:hint="eastAsia"/>
                <w:noProof/>
              </w:rPr>
              <w:t xml:space="preserve">）　</w:t>
            </w:r>
            <w:r w:rsidR="009909BC" w:rsidRPr="00297EBE">
              <w:rPr>
                <w:rStyle w:val="a8"/>
                <w:noProof/>
              </w:rPr>
              <w:t>2020</w:t>
            </w:r>
            <w:r w:rsidR="009909BC" w:rsidRPr="00297EBE">
              <w:rPr>
                <w:rStyle w:val="a8"/>
                <w:rFonts w:hint="eastAsia"/>
                <w:noProof/>
              </w:rPr>
              <w:t>年に向けた文化プログラムの意向及び</w:t>
            </w:r>
            <w:r w:rsidR="009909BC" w:rsidRPr="00297EBE">
              <w:rPr>
                <w:rStyle w:val="a8"/>
                <w:noProof/>
              </w:rPr>
              <w:t>H28</w:t>
            </w:r>
            <w:r w:rsidR="009909BC" w:rsidRPr="00297EBE">
              <w:rPr>
                <w:rStyle w:val="a8"/>
                <w:rFonts w:hint="eastAsia"/>
                <w:noProof/>
              </w:rPr>
              <w:t>年度予定事業</w:t>
            </w:r>
            <w:r w:rsidR="009909BC">
              <w:rPr>
                <w:noProof/>
                <w:webHidden/>
              </w:rPr>
              <w:tab/>
            </w:r>
            <w:r w:rsidR="009909BC">
              <w:rPr>
                <w:noProof/>
                <w:webHidden/>
              </w:rPr>
              <w:fldChar w:fldCharType="begin"/>
            </w:r>
            <w:r w:rsidR="009909BC">
              <w:rPr>
                <w:noProof/>
                <w:webHidden/>
              </w:rPr>
              <w:instrText xml:space="preserve"> PAGEREF _Toc448068273 \h </w:instrText>
            </w:r>
            <w:r w:rsidR="009909BC">
              <w:rPr>
                <w:noProof/>
                <w:webHidden/>
              </w:rPr>
            </w:r>
            <w:r w:rsidR="009909BC">
              <w:rPr>
                <w:noProof/>
                <w:webHidden/>
              </w:rPr>
              <w:fldChar w:fldCharType="separate"/>
            </w:r>
            <w:r w:rsidR="009909BC">
              <w:rPr>
                <w:noProof/>
                <w:webHidden/>
              </w:rPr>
              <w:t>30</w:t>
            </w:r>
            <w:r w:rsidR="009909BC">
              <w:rPr>
                <w:noProof/>
                <w:webHidden/>
              </w:rPr>
              <w:fldChar w:fldCharType="end"/>
            </w:r>
          </w:hyperlink>
        </w:p>
        <w:p w14:paraId="4268194B" w14:textId="77777777" w:rsidR="009909BC" w:rsidRDefault="00A6422C">
          <w:pPr>
            <w:pStyle w:val="21"/>
            <w:rPr>
              <w:noProof/>
            </w:rPr>
          </w:pPr>
          <w:hyperlink w:anchor="_Toc448068274" w:history="1">
            <w:r w:rsidR="009909BC" w:rsidRPr="00297EBE">
              <w:rPr>
                <w:rStyle w:val="a8"/>
                <w:rFonts w:hint="eastAsia"/>
                <w:noProof/>
              </w:rPr>
              <w:t>５</w:t>
            </w:r>
            <w:r w:rsidR="009909BC" w:rsidRPr="00297EBE">
              <w:rPr>
                <w:rStyle w:val="a8"/>
                <w:rFonts w:hint="eastAsia"/>
                <w:noProof/>
              </w:rPr>
              <w:t>.</w:t>
            </w:r>
            <w:r w:rsidR="009909BC">
              <w:rPr>
                <w:noProof/>
              </w:rPr>
              <w:tab/>
            </w:r>
            <w:r w:rsidR="009909BC" w:rsidRPr="00297EBE">
              <w:rPr>
                <w:rStyle w:val="a8"/>
                <w:rFonts w:hint="eastAsia"/>
                <w:noProof/>
              </w:rPr>
              <w:t>（表</w:t>
            </w:r>
            <w:r w:rsidR="009909BC" w:rsidRPr="00297EBE">
              <w:rPr>
                <w:rStyle w:val="a8"/>
                <w:noProof/>
              </w:rPr>
              <w:t>4-5</w:t>
            </w:r>
            <w:r w:rsidR="009909BC" w:rsidRPr="00297EBE">
              <w:rPr>
                <w:rStyle w:val="a8"/>
                <w:rFonts w:hint="eastAsia"/>
                <w:noProof/>
              </w:rPr>
              <w:t>）　特に知りたい／発信したいと思う項目や取組</w:t>
            </w:r>
            <w:r w:rsidR="009909BC">
              <w:rPr>
                <w:noProof/>
                <w:webHidden/>
              </w:rPr>
              <w:tab/>
            </w:r>
            <w:r w:rsidR="009909BC">
              <w:rPr>
                <w:noProof/>
                <w:webHidden/>
              </w:rPr>
              <w:fldChar w:fldCharType="begin"/>
            </w:r>
            <w:r w:rsidR="009909BC">
              <w:rPr>
                <w:noProof/>
                <w:webHidden/>
              </w:rPr>
              <w:instrText xml:space="preserve"> PAGEREF _Toc448068274 \h </w:instrText>
            </w:r>
            <w:r w:rsidR="009909BC">
              <w:rPr>
                <w:noProof/>
                <w:webHidden/>
              </w:rPr>
            </w:r>
            <w:r w:rsidR="009909BC">
              <w:rPr>
                <w:noProof/>
                <w:webHidden/>
              </w:rPr>
              <w:fldChar w:fldCharType="separate"/>
            </w:r>
            <w:r w:rsidR="009909BC">
              <w:rPr>
                <w:noProof/>
                <w:webHidden/>
              </w:rPr>
              <w:t>37</w:t>
            </w:r>
            <w:r w:rsidR="009909BC">
              <w:rPr>
                <w:noProof/>
                <w:webHidden/>
              </w:rPr>
              <w:fldChar w:fldCharType="end"/>
            </w:r>
          </w:hyperlink>
        </w:p>
        <w:p w14:paraId="42FBD897" w14:textId="076FF641" w:rsidR="009909BC" w:rsidRDefault="00A6422C" w:rsidP="009909BC">
          <w:pPr>
            <w:pStyle w:val="11"/>
            <w:tabs>
              <w:tab w:val="left" w:pos="1050"/>
              <w:tab w:val="right" w:leader="dot" w:pos="9060"/>
            </w:tabs>
            <w:rPr>
              <w:noProof/>
            </w:rPr>
          </w:pPr>
          <w:hyperlink w:anchor="_Toc448068275" w:history="1">
            <w:r w:rsidR="009909BC" w:rsidRPr="00297EBE">
              <w:rPr>
                <w:rStyle w:val="a8"/>
                <w:rFonts w:hint="eastAsia"/>
                <w:noProof/>
              </w:rPr>
              <w:t>第５章</w:t>
            </w:r>
            <w:r w:rsidR="009909BC">
              <w:rPr>
                <w:noProof/>
              </w:rPr>
              <w:tab/>
            </w:r>
            <w:r w:rsidR="009909BC" w:rsidRPr="00297EBE">
              <w:rPr>
                <w:rStyle w:val="a8"/>
                <w:rFonts w:hint="eastAsia"/>
                <w:noProof/>
              </w:rPr>
              <w:t>資料（使用した調査票）</w:t>
            </w:r>
            <w:r w:rsidR="009909BC">
              <w:rPr>
                <w:noProof/>
                <w:webHidden/>
              </w:rPr>
              <w:tab/>
            </w:r>
            <w:r w:rsidR="009909BC">
              <w:rPr>
                <w:noProof/>
                <w:webHidden/>
              </w:rPr>
              <w:fldChar w:fldCharType="begin"/>
            </w:r>
            <w:r w:rsidR="009909BC">
              <w:rPr>
                <w:noProof/>
                <w:webHidden/>
              </w:rPr>
              <w:instrText xml:space="preserve"> PAGEREF _Toc448068275 \h </w:instrText>
            </w:r>
            <w:r w:rsidR="009909BC">
              <w:rPr>
                <w:noProof/>
                <w:webHidden/>
              </w:rPr>
            </w:r>
            <w:r w:rsidR="009909BC">
              <w:rPr>
                <w:noProof/>
                <w:webHidden/>
              </w:rPr>
              <w:fldChar w:fldCharType="separate"/>
            </w:r>
            <w:r w:rsidR="009909BC">
              <w:rPr>
                <w:noProof/>
                <w:webHidden/>
              </w:rPr>
              <w:t>38</w:t>
            </w:r>
            <w:r w:rsidR="009909BC">
              <w:rPr>
                <w:noProof/>
                <w:webHidden/>
              </w:rPr>
              <w:fldChar w:fldCharType="end"/>
            </w:r>
          </w:hyperlink>
          <w:r w:rsidR="009909BC">
            <w:rPr>
              <w:b/>
              <w:bCs/>
              <w:lang w:val="ja-JP"/>
            </w:rPr>
            <w:fldChar w:fldCharType="end"/>
          </w:r>
        </w:p>
      </w:sdtContent>
    </w:sdt>
    <w:p w14:paraId="741E344F" w14:textId="3ACB9354" w:rsidR="009909BC" w:rsidRDefault="009909BC">
      <w:pPr>
        <w:widowControl/>
        <w:jc w:val="left"/>
        <w:rPr>
          <w:rFonts w:eastAsiaTheme="majorEastAsia" w:cstheme="majorBidi"/>
          <w:sz w:val="24"/>
          <w:szCs w:val="24"/>
        </w:rPr>
      </w:pPr>
      <w:r>
        <w:br w:type="page"/>
      </w:r>
    </w:p>
    <w:p w14:paraId="68968C08" w14:textId="77777777" w:rsidR="009909BC" w:rsidRDefault="009909BC" w:rsidP="009909BC">
      <w:pPr>
        <w:pStyle w:val="1"/>
        <w:numPr>
          <w:ilvl w:val="0"/>
          <w:numId w:val="46"/>
        </w:numPr>
        <w:rPr>
          <w:rFonts w:asciiTheme="minorHAnsi" w:hAnsiTheme="minorHAnsi"/>
        </w:rPr>
        <w:sectPr w:rsidR="009909BC" w:rsidSect="009909BC">
          <w:footerReference w:type="default" r:id="rId10"/>
          <w:footerReference w:type="first" r:id="rId11"/>
          <w:pgSz w:w="11906" w:h="16838"/>
          <w:pgMar w:top="1843" w:right="1418" w:bottom="1560" w:left="1418" w:header="851" w:footer="794" w:gutter="0"/>
          <w:pgNumType w:start="1"/>
          <w:cols w:space="425"/>
          <w:titlePg/>
          <w:docGrid w:type="lines" w:linePitch="360"/>
        </w:sectPr>
      </w:pPr>
    </w:p>
    <w:p w14:paraId="2ACCC16A" w14:textId="10996A7A" w:rsidR="00296E77" w:rsidRPr="009909BC" w:rsidRDefault="00296E77" w:rsidP="009909BC">
      <w:pPr>
        <w:pStyle w:val="1"/>
        <w:numPr>
          <w:ilvl w:val="0"/>
          <w:numId w:val="46"/>
        </w:numPr>
        <w:rPr>
          <w:rFonts w:asciiTheme="minorHAnsi" w:hAnsiTheme="minorHAnsi"/>
        </w:rPr>
      </w:pPr>
      <w:bookmarkStart w:id="2" w:name="_Toc448068225"/>
      <w:r w:rsidRPr="009909BC">
        <w:rPr>
          <w:rFonts w:asciiTheme="minorHAnsi" w:hAnsiTheme="minorHAnsi"/>
        </w:rPr>
        <w:lastRenderedPageBreak/>
        <w:t>アンケート</w:t>
      </w:r>
      <w:r w:rsidR="008858AC" w:rsidRPr="009909BC">
        <w:rPr>
          <w:rFonts w:asciiTheme="minorHAnsi" w:hAnsiTheme="minorHAnsi"/>
        </w:rPr>
        <w:t>調査</w:t>
      </w:r>
      <w:r w:rsidRPr="009909BC">
        <w:rPr>
          <w:rFonts w:asciiTheme="minorHAnsi" w:hAnsiTheme="minorHAnsi"/>
        </w:rPr>
        <w:t>の概要</w:t>
      </w:r>
      <w:bookmarkEnd w:id="0"/>
      <w:bookmarkEnd w:id="1"/>
      <w:bookmarkEnd w:id="2"/>
    </w:p>
    <w:p w14:paraId="0C24CB0A" w14:textId="77777777" w:rsidR="008858AC" w:rsidRPr="00650FD6" w:rsidRDefault="008858AC" w:rsidP="008858AC"/>
    <w:p w14:paraId="7A8DF5B4" w14:textId="77777777" w:rsidR="00144F39" w:rsidRPr="00650FD6" w:rsidRDefault="00E866BE" w:rsidP="008858AC">
      <w:bookmarkStart w:id="3" w:name="_Toc282145074"/>
      <w:r w:rsidRPr="00650FD6">
        <w:t>目的</w:t>
      </w:r>
      <w:bookmarkEnd w:id="3"/>
    </w:p>
    <w:p w14:paraId="3317E7A3" w14:textId="0E8E70BB" w:rsidR="00144F39" w:rsidRPr="00650FD6" w:rsidRDefault="006D7D32" w:rsidP="00E866BE">
      <w:pPr>
        <w:ind w:leftChars="202" w:left="424" w:firstLineChars="100" w:firstLine="210"/>
        <w:rPr>
          <w:color w:val="000000"/>
        </w:rPr>
      </w:pPr>
      <w:r w:rsidRPr="00650FD6">
        <w:rPr>
          <w:color w:val="000000"/>
        </w:rPr>
        <w:t>本アンケートは</w:t>
      </w:r>
      <w:r w:rsidR="00AA573A" w:rsidRPr="00650FD6">
        <w:rPr>
          <w:color w:val="000000"/>
        </w:rPr>
        <w:t>「平成</w:t>
      </w:r>
      <w:r w:rsidR="00AA573A" w:rsidRPr="00650FD6">
        <w:rPr>
          <w:color w:val="000000"/>
        </w:rPr>
        <w:t>22</w:t>
      </w:r>
      <w:r w:rsidR="00AA573A" w:rsidRPr="00650FD6">
        <w:rPr>
          <w:color w:val="000000"/>
        </w:rPr>
        <w:t>年度</w:t>
      </w:r>
      <w:r w:rsidR="00AA573A">
        <w:rPr>
          <w:color w:val="000000"/>
        </w:rPr>
        <w:t>・</w:t>
      </w:r>
      <w:r w:rsidR="00AA573A" w:rsidRPr="00650FD6">
        <w:rPr>
          <w:color w:val="000000"/>
        </w:rPr>
        <w:t>文化芸術創造都市事業</w:t>
      </w:r>
      <w:r w:rsidR="00AA573A">
        <w:rPr>
          <w:color w:val="000000"/>
        </w:rPr>
        <w:t>の推進に関するアンケート</w:t>
      </w:r>
      <w:r w:rsidR="00AA573A" w:rsidRPr="00650FD6">
        <w:rPr>
          <w:color w:val="000000"/>
        </w:rPr>
        <w:t>」</w:t>
      </w:r>
      <w:r w:rsidR="00AA573A">
        <w:rPr>
          <w:color w:val="000000"/>
        </w:rPr>
        <w:t>（以下、平成</w:t>
      </w:r>
      <w:r w:rsidR="00AA573A">
        <w:rPr>
          <w:color w:val="000000"/>
        </w:rPr>
        <w:t>22</w:t>
      </w:r>
      <w:r w:rsidR="00AA573A">
        <w:rPr>
          <w:color w:val="000000"/>
        </w:rPr>
        <w:t>年調査</w:t>
      </w:r>
      <w:r w:rsidR="00AA573A">
        <w:rPr>
          <w:rFonts w:hint="eastAsia"/>
          <w:color w:val="000000"/>
        </w:rPr>
        <w:t>）及び</w:t>
      </w:r>
      <w:r w:rsidR="00E866BE" w:rsidRPr="00650FD6">
        <w:rPr>
          <w:color w:val="000000"/>
        </w:rPr>
        <w:t>「</w:t>
      </w:r>
      <w:r w:rsidR="00AA573A">
        <w:rPr>
          <w:rFonts w:hint="eastAsia"/>
          <w:color w:val="000000"/>
        </w:rPr>
        <w:t>平成</w:t>
      </w:r>
      <w:r w:rsidR="00AA573A">
        <w:rPr>
          <w:rFonts w:hint="eastAsia"/>
          <w:color w:val="000000"/>
        </w:rPr>
        <w:t>26</w:t>
      </w:r>
      <w:r w:rsidR="00AA573A">
        <w:rPr>
          <w:rFonts w:hint="eastAsia"/>
          <w:color w:val="000000"/>
        </w:rPr>
        <w:t>年度・</w:t>
      </w:r>
      <w:r w:rsidR="007D70A1" w:rsidRPr="007D70A1">
        <w:rPr>
          <w:rFonts w:hint="eastAsia"/>
          <w:color w:val="000000"/>
        </w:rPr>
        <w:t>文化芸術創造都市事業の推進に関する自治体アンケート</w:t>
      </w:r>
      <w:r w:rsidR="00E866BE" w:rsidRPr="00650FD6">
        <w:rPr>
          <w:color w:val="000000"/>
        </w:rPr>
        <w:t>」</w:t>
      </w:r>
      <w:r w:rsidR="00F2120D">
        <w:rPr>
          <w:color w:val="000000"/>
        </w:rPr>
        <w:t>（以下、平成</w:t>
      </w:r>
      <w:r w:rsidR="00F2120D">
        <w:rPr>
          <w:color w:val="000000"/>
        </w:rPr>
        <w:t>2</w:t>
      </w:r>
      <w:r w:rsidR="007D70A1">
        <w:rPr>
          <w:color w:val="000000"/>
        </w:rPr>
        <w:t>6</w:t>
      </w:r>
      <w:r w:rsidR="00F2120D">
        <w:rPr>
          <w:color w:val="000000"/>
        </w:rPr>
        <w:t>年調査</w:t>
      </w:r>
      <w:r w:rsidR="00F2120D">
        <w:rPr>
          <w:rFonts w:hint="eastAsia"/>
          <w:color w:val="000000"/>
        </w:rPr>
        <w:t>）</w:t>
      </w:r>
      <w:r w:rsidR="007D70A1">
        <w:rPr>
          <w:rFonts w:hint="eastAsia"/>
          <w:color w:val="000000"/>
        </w:rPr>
        <w:t>に引き続き</w:t>
      </w:r>
      <w:r w:rsidR="00E866BE" w:rsidRPr="00650FD6">
        <w:rPr>
          <w:color w:val="000000"/>
        </w:rPr>
        <w:t>、自治体における文化芸術創造都市事業の推進がどのように行われてきたかを把握すること、</w:t>
      </w:r>
      <w:r w:rsidR="004507E4">
        <w:rPr>
          <w:rFonts w:hint="eastAsia"/>
          <w:color w:val="000000"/>
        </w:rPr>
        <w:t>また、</w:t>
      </w:r>
      <w:r w:rsidR="00E866BE" w:rsidRPr="00650FD6">
        <w:rPr>
          <w:color w:val="000000"/>
        </w:rPr>
        <w:t>今後、文化芸術創造都市事業を推進しようとする自治体に対し、先行した活動・取組の情報提供を行うこと</w:t>
      </w:r>
      <w:r w:rsidR="00520385">
        <w:rPr>
          <w:color w:val="000000"/>
        </w:rPr>
        <w:t>を目的に実施</w:t>
      </w:r>
      <w:r w:rsidR="004507E4">
        <w:rPr>
          <w:rFonts w:hint="eastAsia"/>
          <w:color w:val="000000"/>
        </w:rPr>
        <w:t>した</w:t>
      </w:r>
      <w:r w:rsidR="00E866BE" w:rsidRPr="00650FD6">
        <w:rPr>
          <w:color w:val="000000"/>
        </w:rPr>
        <w:t>。</w:t>
      </w:r>
    </w:p>
    <w:p w14:paraId="371E2BC3" w14:textId="77777777" w:rsidR="008858AC" w:rsidRPr="00650FD6" w:rsidRDefault="008858AC" w:rsidP="00E866BE">
      <w:pPr>
        <w:ind w:leftChars="202" w:left="424" w:firstLineChars="100" w:firstLine="210"/>
      </w:pPr>
    </w:p>
    <w:p w14:paraId="1B819FA0" w14:textId="77777777" w:rsidR="00FA5CAD" w:rsidRPr="00650FD6" w:rsidRDefault="00FA5CAD" w:rsidP="008858AC">
      <w:bookmarkStart w:id="4" w:name="_Toc282145075"/>
      <w:r w:rsidRPr="00650FD6">
        <w:t>対象</w:t>
      </w:r>
    </w:p>
    <w:p w14:paraId="2A11673D" w14:textId="2551D3EB" w:rsidR="004507E4" w:rsidRDefault="006D7D32" w:rsidP="008D0739">
      <w:pPr>
        <w:ind w:leftChars="199" w:left="418" w:firstLineChars="100" w:firstLine="210"/>
      </w:pPr>
      <w:r w:rsidRPr="00650FD6">
        <w:rPr>
          <w:color w:val="000000"/>
        </w:rPr>
        <w:t>調査対象は、</w:t>
      </w:r>
      <w:r w:rsidR="00FA5CAD" w:rsidRPr="00650FD6">
        <w:rPr>
          <w:color w:val="000000"/>
        </w:rPr>
        <w:t>平成</w:t>
      </w:r>
      <w:r w:rsidR="00FA5CAD" w:rsidRPr="00650FD6">
        <w:rPr>
          <w:color w:val="000000"/>
        </w:rPr>
        <w:t>2</w:t>
      </w:r>
      <w:r w:rsidR="007D70A1">
        <w:rPr>
          <w:color w:val="000000"/>
        </w:rPr>
        <w:t>7</w:t>
      </w:r>
      <w:r w:rsidR="00FA5CAD" w:rsidRPr="00650FD6">
        <w:rPr>
          <w:color w:val="000000"/>
        </w:rPr>
        <w:t>年</w:t>
      </w:r>
      <w:r w:rsidR="007D70A1">
        <w:rPr>
          <w:color w:val="000000"/>
        </w:rPr>
        <w:t>11</w:t>
      </w:r>
      <w:r w:rsidR="00FA5CAD" w:rsidRPr="00650FD6">
        <w:rPr>
          <w:color w:val="000000"/>
        </w:rPr>
        <w:t>月末時点で創造都市ネットワーク日本（以下、</w:t>
      </w:r>
      <w:r w:rsidR="00FA5CAD" w:rsidRPr="00650FD6">
        <w:rPr>
          <w:color w:val="000000"/>
        </w:rPr>
        <w:t>CCNJ</w:t>
      </w:r>
      <w:r w:rsidR="00FA5CAD" w:rsidRPr="00650FD6">
        <w:rPr>
          <w:color w:val="000000"/>
        </w:rPr>
        <w:t>）に参加している</w:t>
      </w:r>
      <w:r w:rsidR="00A26C9B">
        <w:rPr>
          <w:color w:val="000000"/>
        </w:rPr>
        <w:t>64</w:t>
      </w:r>
      <w:r w:rsidR="007D70A1">
        <w:rPr>
          <w:color w:val="000000"/>
        </w:rPr>
        <w:t>自治体</w:t>
      </w:r>
      <w:r w:rsidR="007D70A1" w:rsidRPr="00650FD6">
        <w:t>（広域自治体を含む）</w:t>
      </w:r>
      <w:r w:rsidR="007D70A1">
        <w:t>を対象とした。</w:t>
      </w:r>
      <w:r w:rsidR="007D70A1">
        <w:t>CCNJ</w:t>
      </w:r>
      <w:r w:rsidR="007D70A1">
        <w:t>加盟自治体のみで平成</w:t>
      </w:r>
      <w:r w:rsidR="007D70A1">
        <w:t>26</w:t>
      </w:r>
      <w:r w:rsidR="007D70A1">
        <w:t>年の対象数である</w:t>
      </w:r>
      <w:r w:rsidR="007D70A1">
        <w:t>43</w:t>
      </w:r>
      <w:r w:rsidR="007D70A1">
        <w:t>自治体から</w:t>
      </w:r>
      <w:r w:rsidR="007D70A1">
        <w:t>21</w:t>
      </w:r>
      <w:r w:rsidR="007D70A1">
        <w:t>自治体</w:t>
      </w:r>
      <w:r w:rsidR="00A26C9B">
        <w:t>（</w:t>
      </w:r>
      <w:r w:rsidR="007D70A1">
        <w:t>約</w:t>
      </w:r>
      <w:r w:rsidR="007D70A1">
        <w:t>33%</w:t>
      </w:r>
      <w:r w:rsidR="00A26C9B">
        <w:t>）増加している。</w:t>
      </w:r>
      <w:r w:rsidR="008D0739">
        <w:rPr>
          <w:rFonts w:hint="eastAsia"/>
        </w:rPr>
        <w:t>平成</w:t>
      </w:r>
      <w:r w:rsidR="008D0739">
        <w:rPr>
          <w:rFonts w:hint="eastAsia"/>
        </w:rPr>
        <w:t>26</w:t>
      </w:r>
      <w:r w:rsidR="008D0739">
        <w:rPr>
          <w:rFonts w:hint="eastAsia"/>
        </w:rPr>
        <w:t>年調査で</w:t>
      </w:r>
      <w:r w:rsidR="004507E4">
        <w:rPr>
          <w:rFonts w:hint="eastAsia"/>
        </w:rPr>
        <w:t>は文化庁長官表彰</w:t>
      </w:r>
      <w:r w:rsidR="00BA2FF2">
        <w:rPr>
          <w:rFonts w:hint="eastAsia"/>
        </w:rPr>
        <w:t>を受けた</w:t>
      </w:r>
      <w:r w:rsidR="00BA2FF2">
        <w:t>11</w:t>
      </w:r>
      <w:r w:rsidR="00BA2FF2">
        <w:rPr>
          <w:rFonts w:hint="eastAsia"/>
        </w:rPr>
        <w:t>自治体</w:t>
      </w:r>
      <w:r w:rsidR="004507E4">
        <w:rPr>
          <w:rFonts w:hint="eastAsia"/>
        </w:rPr>
        <w:t>とモデル事業</w:t>
      </w:r>
      <w:r w:rsidR="00BA2FF2">
        <w:rPr>
          <w:rFonts w:hint="eastAsia"/>
        </w:rPr>
        <w:t>に</w:t>
      </w:r>
      <w:r w:rsidR="004507E4">
        <w:rPr>
          <w:rFonts w:hint="eastAsia"/>
        </w:rPr>
        <w:t>選定</w:t>
      </w:r>
      <w:r w:rsidR="00BA2FF2">
        <w:rPr>
          <w:rFonts w:hint="eastAsia"/>
        </w:rPr>
        <w:t>された４自治体都市についても調査</w:t>
      </w:r>
      <w:r w:rsidR="004507E4">
        <w:rPr>
          <w:rFonts w:hint="eastAsia"/>
        </w:rPr>
        <w:t>対象としたが、今回は調査対象外とした。</w:t>
      </w:r>
      <w:r w:rsidR="00BA2FF2">
        <w:rPr>
          <w:rFonts w:hint="eastAsia"/>
        </w:rPr>
        <w:t>ただし、このうち４自治体は平成</w:t>
      </w:r>
      <w:r w:rsidR="00BA2FF2">
        <w:t>27</w:t>
      </w:r>
      <w:r w:rsidR="00BA2FF2">
        <w:rPr>
          <w:rFonts w:hint="eastAsia"/>
        </w:rPr>
        <w:t>年</w:t>
      </w:r>
      <w:r w:rsidR="00BA2FF2">
        <w:t>11</w:t>
      </w:r>
      <w:r w:rsidR="00BA2FF2">
        <w:rPr>
          <w:rFonts w:hint="eastAsia"/>
        </w:rPr>
        <w:t>月末までに</w:t>
      </w:r>
      <w:r w:rsidR="00BA2FF2">
        <w:t>CCNJ</w:t>
      </w:r>
      <w:r w:rsidR="00BA2FF2">
        <w:rPr>
          <w:rFonts w:hint="eastAsia"/>
        </w:rPr>
        <w:t>に加盟している。平成</w:t>
      </w:r>
      <w:r w:rsidR="00BA2FF2">
        <w:t>26</w:t>
      </w:r>
      <w:r w:rsidR="00BA2FF2">
        <w:rPr>
          <w:rFonts w:hint="eastAsia"/>
        </w:rPr>
        <w:t>年度に文化庁長官表彰を受けた４自治体のうち２自治体が加盟している。</w:t>
      </w:r>
    </w:p>
    <w:p w14:paraId="555ED4D7" w14:textId="77777777" w:rsidR="008858AC" w:rsidRPr="00650FD6" w:rsidRDefault="008858AC" w:rsidP="00FA5CAD">
      <w:pPr>
        <w:ind w:leftChars="199" w:left="418" w:firstLineChars="100" w:firstLine="210"/>
      </w:pPr>
    </w:p>
    <w:p w14:paraId="32182322" w14:textId="77777777" w:rsidR="008119FB" w:rsidRPr="00650FD6" w:rsidRDefault="00E866BE" w:rsidP="008858AC">
      <w:r w:rsidRPr="00650FD6">
        <w:t>実施時期と方法</w:t>
      </w:r>
      <w:bookmarkEnd w:id="4"/>
    </w:p>
    <w:p w14:paraId="63089FD3" w14:textId="4031A85D" w:rsidR="008119FB" w:rsidRPr="00650FD6" w:rsidRDefault="008119FB" w:rsidP="00FA5CAD">
      <w:pPr>
        <w:ind w:leftChars="202" w:left="424" w:firstLineChars="100" w:firstLine="210"/>
      </w:pPr>
      <w:r w:rsidRPr="00650FD6">
        <w:t>平成</w:t>
      </w:r>
      <w:r w:rsidR="007D70A1">
        <w:t>28</w:t>
      </w:r>
      <w:r w:rsidRPr="00650FD6">
        <w:t>年</w:t>
      </w:r>
      <w:r w:rsidRPr="00650FD6">
        <w:t>1</w:t>
      </w:r>
      <w:r w:rsidRPr="00650FD6">
        <w:t>月</w:t>
      </w:r>
      <w:r w:rsidR="007D70A1">
        <w:t>4</w:t>
      </w:r>
      <w:r w:rsidRPr="00650FD6">
        <w:t>日から</w:t>
      </w:r>
      <w:r w:rsidR="007D70A1">
        <w:t>1</w:t>
      </w:r>
      <w:r w:rsidRPr="00650FD6">
        <w:t>月</w:t>
      </w:r>
      <w:r w:rsidR="007D70A1">
        <w:t>31</w:t>
      </w:r>
      <w:r w:rsidRPr="00650FD6">
        <w:t>日まで</w:t>
      </w:r>
      <w:r w:rsidR="0000571A" w:rsidRPr="00650FD6">
        <w:t>の間に、電子メール</w:t>
      </w:r>
      <w:r w:rsidR="009F4289" w:rsidRPr="00650FD6">
        <w:t>と郵便</w:t>
      </w:r>
      <w:r w:rsidR="0000571A" w:rsidRPr="00650FD6">
        <w:t>による調査票の送付と回収を行った。</w:t>
      </w:r>
      <w:r w:rsidR="008339ED">
        <w:t>交流</w:t>
      </w:r>
      <w:r w:rsidR="00520385">
        <w:t>情報</w:t>
      </w:r>
      <w:r w:rsidR="008339ED">
        <w:t>を</w:t>
      </w:r>
      <w:r w:rsidR="00520385">
        <w:t>取得</w:t>
      </w:r>
      <w:r w:rsidR="008339ED">
        <w:t>する</w:t>
      </w:r>
      <w:r w:rsidR="00520385">
        <w:t>ために</w:t>
      </w:r>
      <w:r w:rsidR="005C345A" w:rsidRPr="00650FD6">
        <w:t>アンケートの設問は</w:t>
      </w:r>
      <w:r w:rsidR="005169E9" w:rsidRPr="00650FD6">
        <w:t>記述式を</w:t>
      </w:r>
      <w:r w:rsidR="00BC29F1">
        <w:t>増やし</w:t>
      </w:r>
      <w:r w:rsidR="005169E9" w:rsidRPr="00650FD6">
        <w:t>た。</w:t>
      </w:r>
    </w:p>
    <w:p w14:paraId="5CE83EA3" w14:textId="77777777" w:rsidR="008858AC" w:rsidRPr="00650FD6" w:rsidRDefault="008858AC" w:rsidP="00FA5CAD">
      <w:pPr>
        <w:ind w:leftChars="202" w:left="424" w:firstLineChars="100" w:firstLine="210"/>
      </w:pPr>
    </w:p>
    <w:p w14:paraId="54B7DD03" w14:textId="77777777" w:rsidR="00EF1C0D" w:rsidRPr="00650FD6" w:rsidRDefault="00EF1C0D" w:rsidP="008858AC">
      <w:bookmarkStart w:id="5" w:name="_Toc282145077"/>
      <w:r w:rsidRPr="00650FD6">
        <w:t>実施主体</w:t>
      </w:r>
    </w:p>
    <w:p w14:paraId="2CA6A836" w14:textId="0AEB71CA" w:rsidR="009C2FBC" w:rsidRDefault="00EF1C0D" w:rsidP="009C2FBC">
      <w:pPr>
        <w:ind w:leftChars="202" w:left="424" w:firstLineChars="100" w:firstLine="210"/>
      </w:pPr>
      <w:r w:rsidRPr="00650FD6">
        <w:t>文化庁の平成</w:t>
      </w:r>
      <w:r w:rsidRPr="00650FD6">
        <w:t>2</w:t>
      </w:r>
      <w:r w:rsidR="004C033E">
        <w:rPr>
          <w:rFonts w:hint="eastAsia"/>
        </w:rPr>
        <w:t>7</w:t>
      </w:r>
      <w:r w:rsidRPr="00650FD6">
        <w:t>年度文化芸術創造都市事業の</w:t>
      </w:r>
      <w:r w:rsidR="00551969">
        <w:rPr>
          <w:rFonts w:hint="eastAsia"/>
        </w:rPr>
        <w:t>なかで、受託事業者である</w:t>
      </w:r>
      <w:r w:rsidRPr="00650FD6">
        <w:t>一般社団法人ノオトが行</w:t>
      </w:r>
      <w:r w:rsidR="007D70A1">
        <w:t>った。</w:t>
      </w:r>
    </w:p>
    <w:p w14:paraId="108FFD95" w14:textId="77777777" w:rsidR="009C2FBC" w:rsidRPr="00650FD6" w:rsidRDefault="009C2FBC" w:rsidP="009C2FBC">
      <w:pPr>
        <w:ind w:leftChars="202" w:left="424" w:firstLineChars="100" w:firstLine="210"/>
      </w:pPr>
    </w:p>
    <w:p w14:paraId="7EFFE80F" w14:textId="77777777" w:rsidR="00DC4E83" w:rsidRPr="00650FD6" w:rsidRDefault="00EF1C0D" w:rsidP="009C2FBC">
      <w:r w:rsidRPr="00650FD6">
        <w:t>回収状況</w:t>
      </w:r>
      <w:bookmarkEnd w:id="5"/>
    </w:p>
    <w:p w14:paraId="3A768AB9" w14:textId="395D4B5B" w:rsidR="00D8572E" w:rsidRDefault="00D8572E" w:rsidP="009C2FBC">
      <w:pPr>
        <w:ind w:leftChars="202" w:left="424" w:firstLine="1"/>
      </w:pPr>
      <w:r w:rsidRPr="00650FD6">
        <w:t xml:space="preserve">　</w:t>
      </w:r>
      <w:r w:rsidR="00ED720C" w:rsidRPr="00650FD6">
        <w:t>計</w:t>
      </w:r>
      <w:r w:rsidR="007D70A1">
        <w:t>6</w:t>
      </w:r>
      <w:r w:rsidR="00ED720C" w:rsidRPr="00650FD6">
        <w:t>4</w:t>
      </w:r>
      <w:r w:rsidR="00ED720C" w:rsidRPr="00650FD6">
        <w:t>自治体に配布し、</w:t>
      </w:r>
      <w:r w:rsidR="007D70A1">
        <w:t>4</w:t>
      </w:r>
      <w:r w:rsidR="00ED720C" w:rsidRPr="00650FD6">
        <w:t>3</w:t>
      </w:r>
      <w:r w:rsidR="00ED720C" w:rsidRPr="00650FD6">
        <w:t>自治体から</w:t>
      </w:r>
      <w:r w:rsidR="007D70A1">
        <w:t>有効</w:t>
      </w:r>
      <w:r w:rsidR="00B64956" w:rsidRPr="00650FD6">
        <w:t>回答が</w:t>
      </w:r>
      <w:r w:rsidR="007D70A1">
        <w:t>あり、</w:t>
      </w:r>
      <w:r w:rsidR="00ED720C" w:rsidRPr="00650FD6">
        <w:t>有効</w:t>
      </w:r>
      <w:r w:rsidR="00520385">
        <w:t>回収</w:t>
      </w:r>
      <w:r w:rsidR="00ED720C" w:rsidRPr="00650FD6">
        <w:t>率は</w:t>
      </w:r>
      <w:r w:rsidR="007D70A1">
        <w:t>6</w:t>
      </w:r>
      <w:r w:rsidR="00A26C9B">
        <w:t>7.2</w:t>
      </w:r>
      <w:r w:rsidR="007D70A1">
        <w:t>％となった（</w:t>
      </w:r>
      <w:r w:rsidR="00794AA5">
        <w:rPr>
          <w:rFonts w:hint="eastAsia"/>
        </w:rPr>
        <w:t>平成</w:t>
      </w:r>
      <w:r w:rsidR="00794AA5">
        <w:rPr>
          <w:rFonts w:hint="eastAsia"/>
        </w:rPr>
        <w:t>26</w:t>
      </w:r>
      <w:r w:rsidR="00794AA5">
        <w:rPr>
          <w:rFonts w:hint="eastAsia"/>
        </w:rPr>
        <w:t>年調査</w:t>
      </w:r>
      <w:r w:rsidR="007D70A1">
        <w:t>比</w:t>
      </w:r>
      <w:r w:rsidR="00551969">
        <w:rPr>
          <w:rFonts w:hint="eastAsia"/>
        </w:rPr>
        <w:t>で</w:t>
      </w:r>
      <w:r w:rsidR="008332B0">
        <w:rPr>
          <w:rFonts w:hint="eastAsia"/>
        </w:rPr>
        <w:t>11</w:t>
      </w:r>
      <w:r w:rsidR="008332B0">
        <w:rPr>
          <w:rFonts w:hint="eastAsia"/>
        </w:rPr>
        <w:t>自治体、</w:t>
      </w:r>
      <w:r w:rsidR="00A26C9B">
        <w:t>7.9</w:t>
      </w:r>
      <w:r w:rsidR="007D70A1">
        <w:t>%</w:t>
      </w:r>
      <w:r w:rsidR="007D70A1">
        <w:t>増）。</w:t>
      </w:r>
      <w:r w:rsidR="00777A38" w:rsidRPr="00650FD6">
        <w:t>これを</w:t>
      </w:r>
      <w:r w:rsidR="00B64956" w:rsidRPr="00650FD6">
        <w:t>都道府県、政令市、中核市、さらに</w:t>
      </w:r>
      <w:r w:rsidR="00A964D3">
        <w:t>市・区・町</w:t>
      </w:r>
      <w:r w:rsidR="00B64956" w:rsidRPr="00650FD6">
        <w:t>を人口規模</w:t>
      </w:r>
      <w:r w:rsidR="00B64956" w:rsidRPr="00650FD6">
        <w:t>10</w:t>
      </w:r>
      <w:r w:rsidR="00B64956" w:rsidRPr="00650FD6">
        <w:t>万人以上と</w:t>
      </w:r>
      <w:r w:rsidR="00520385">
        <w:t>未満</w:t>
      </w:r>
      <w:r w:rsidR="00B64956" w:rsidRPr="00650FD6">
        <w:t>に分けると</w:t>
      </w:r>
      <w:r w:rsidR="00777A38" w:rsidRPr="00650FD6">
        <w:t>表</w:t>
      </w:r>
      <w:r w:rsidR="00777A38" w:rsidRPr="00650FD6">
        <w:t>1-1</w:t>
      </w:r>
      <w:r w:rsidR="00777A38" w:rsidRPr="00650FD6">
        <w:t>のようになる</w:t>
      </w:r>
      <w:r w:rsidR="00CE0ACE">
        <w:t>（村</w:t>
      </w:r>
      <w:r w:rsidR="00A964D3">
        <w:t>は対象に含まれていない</w:t>
      </w:r>
      <w:r w:rsidR="00CE0ACE">
        <w:t>）</w:t>
      </w:r>
      <w:r w:rsidR="00777A38" w:rsidRPr="00650FD6">
        <w:t>。</w:t>
      </w:r>
    </w:p>
    <w:tbl>
      <w:tblPr>
        <w:tblW w:w="8238" w:type="dxa"/>
        <w:jc w:val="center"/>
        <w:tblCellMar>
          <w:left w:w="99" w:type="dxa"/>
          <w:right w:w="99" w:type="dxa"/>
        </w:tblCellMar>
        <w:tblLook w:val="04A0" w:firstRow="1" w:lastRow="0" w:firstColumn="1" w:lastColumn="0" w:noHBand="0" w:noVBand="1"/>
      </w:tblPr>
      <w:tblGrid>
        <w:gridCol w:w="2835"/>
        <w:gridCol w:w="1276"/>
        <w:gridCol w:w="893"/>
        <w:gridCol w:w="1384"/>
        <w:gridCol w:w="1850"/>
      </w:tblGrid>
      <w:tr w:rsidR="00B64956" w:rsidRPr="00650FD6" w14:paraId="3E563253" w14:textId="77777777" w:rsidTr="00A964D3">
        <w:trPr>
          <w:trHeight w:val="465"/>
          <w:jc w:val="center"/>
        </w:trPr>
        <w:tc>
          <w:tcPr>
            <w:tcW w:w="8238" w:type="dxa"/>
            <w:gridSpan w:val="5"/>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60EB4F83" w14:textId="77777777" w:rsidR="00A26C9B" w:rsidRPr="00650FD6" w:rsidRDefault="00B64956" w:rsidP="00A26C9B">
            <w:pPr>
              <w:widowControl/>
              <w:spacing w:line="240" w:lineRule="exact"/>
              <w:jc w:val="center"/>
              <w:rPr>
                <w:rFonts w:eastAsia="ＭＳ 明朝" w:cs="ＭＳ Ｐゴシック"/>
                <w:color w:val="000000"/>
                <w:kern w:val="0"/>
                <w:sz w:val="20"/>
                <w:szCs w:val="20"/>
              </w:rPr>
            </w:pPr>
            <w:r w:rsidRPr="00650FD6">
              <w:rPr>
                <w:rFonts w:eastAsia="ＭＳ 明朝" w:cs="ＭＳ Ｐゴシック"/>
                <w:color w:val="000000"/>
                <w:kern w:val="0"/>
                <w:sz w:val="20"/>
                <w:szCs w:val="20"/>
              </w:rPr>
              <w:t>（表</w:t>
            </w:r>
            <w:r w:rsidR="008858AC" w:rsidRPr="00650FD6">
              <w:rPr>
                <w:rFonts w:eastAsia="ＭＳ 明朝" w:cs="ＭＳ Ｐゴシック"/>
                <w:color w:val="000000"/>
                <w:kern w:val="0"/>
                <w:sz w:val="20"/>
                <w:szCs w:val="20"/>
              </w:rPr>
              <w:t>1</w:t>
            </w:r>
            <w:r w:rsidRPr="00650FD6">
              <w:rPr>
                <w:rFonts w:eastAsia="ＭＳ 明朝" w:cs="ＭＳ Ｐゴシック"/>
                <w:color w:val="000000"/>
                <w:kern w:val="0"/>
                <w:sz w:val="20"/>
                <w:szCs w:val="20"/>
              </w:rPr>
              <w:t>-1</w:t>
            </w:r>
            <w:r w:rsidRPr="00650FD6">
              <w:rPr>
                <w:rFonts w:eastAsia="ＭＳ 明朝" w:cs="ＭＳ Ｐゴシック"/>
                <w:color w:val="000000"/>
                <w:kern w:val="0"/>
                <w:sz w:val="20"/>
                <w:szCs w:val="20"/>
              </w:rPr>
              <w:t>）自治体</w:t>
            </w:r>
            <w:r w:rsidR="00BC29F1">
              <w:rPr>
                <w:rFonts w:eastAsia="ＭＳ 明朝" w:cs="ＭＳ Ｐゴシック"/>
                <w:color w:val="000000"/>
                <w:kern w:val="0"/>
                <w:sz w:val="20"/>
                <w:szCs w:val="20"/>
              </w:rPr>
              <w:t>の</w:t>
            </w:r>
            <w:r w:rsidRPr="00650FD6">
              <w:rPr>
                <w:rFonts w:eastAsia="ＭＳ 明朝" w:cs="ＭＳ Ｐゴシック"/>
                <w:color w:val="000000"/>
                <w:kern w:val="0"/>
                <w:sz w:val="20"/>
                <w:szCs w:val="20"/>
              </w:rPr>
              <w:t>種類別</w:t>
            </w:r>
            <w:r w:rsidR="00BC29F1">
              <w:rPr>
                <w:rFonts w:eastAsia="ＭＳ 明朝" w:cs="ＭＳ Ｐゴシック"/>
                <w:color w:val="000000"/>
                <w:kern w:val="0"/>
                <w:sz w:val="20"/>
                <w:szCs w:val="20"/>
              </w:rPr>
              <w:t>アンケート回収</w:t>
            </w:r>
            <w:r w:rsidRPr="00650FD6">
              <w:rPr>
                <w:rFonts w:eastAsia="ＭＳ 明朝" w:cs="ＭＳ Ｐゴシック"/>
                <w:color w:val="000000"/>
                <w:kern w:val="0"/>
                <w:sz w:val="20"/>
                <w:szCs w:val="20"/>
              </w:rPr>
              <w:t>状況</w:t>
            </w:r>
          </w:p>
        </w:tc>
      </w:tr>
      <w:tr w:rsidR="00B64956" w:rsidRPr="00650FD6" w14:paraId="0EC7500E" w14:textId="77777777" w:rsidTr="00A26C9B">
        <w:trPr>
          <w:trHeight w:val="262"/>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BD57CE9" w14:textId="77777777" w:rsidR="00B64956" w:rsidRPr="00650FD6" w:rsidRDefault="00B64956" w:rsidP="0060331A">
            <w:pPr>
              <w:widowControl/>
              <w:spacing w:line="240" w:lineRule="exact"/>
              <w:jc w:val="center"/>
              <w:rPr>
                <w:rFonts w:eastAsia="ＭＳ 明朝" w:cs="ＭＳ Ｐゴシック"/>
                <w:color w:val="000000"/>
                <w:kern w:val="0"/>
                <w:sz w:val="20"/>
                <w:szCs w:val="20"/>
              </w:rPr>
            </w:pPr>
            <w:r w:rsidRPr="00650FD6">
              <w:rPr>
                <w:rFonts w:eastAsia="ＭＳ 明朝" w:cs="ＭＳ Ｐゴシック"/>
                <w:color w:val="000000"/>
                <w:kern w:val="0"/>
                <w:sz w:val="20"/>
                <w:szCs w:val="20"/>
              </w:rPr>
              <w:t>自治体区分</w:t>
            </w:r>
          </w:p>
        </w:tc>
        <w:tc>
          <w:tcPr>
            <w:tcW w:w="1276" w:type="dxa"/>
            <w:tcBorders>
              <w:top w:val="nil"/>
              <w:left w:val="nil"/>
              <w:bottom w:val="single" w:sz="4" w:space="0" w:color="auto"/>
              <w:right w:val="single" w:sz="4" w:space="0" w:color="auto"/>
            </w:tcBorders>
            <w:shd w:val="clear" w:color="auto" w:fill="auto"/>
            <w:noWrap/>
            <w:vAlign w:val="center"/>
            <w:hideMark/>
          </w:tcPr>
          <w:p w14:paraId="1825B98F" w14:textId="77777777" w:rsidR="00B64956" w:rsidRPr="00650FD6" w:rsidRDefault="00B64956" w:rsidP="0060331A">
            <w:pPr>
              <w:widowControl/>
              <w:spacing w:line="240" w:lineRule="exact"/>
              <w:jc w:val="center"/>
              <w:rPr>
                <w:rFonts w:eastAsia="ＭＳ 明朝" w:cs="ＭＳ Ｐゴシック"/>
                <w:color w:val="000000"/>
                <w:kern w:val="0"/>
                <w:sz w:val="20"/>
                <w:szCs w:val="20"/>
              </w:rPr>
            </w:pPr>
            <w:r w:rsidRPr="00650FD6">
              <w:rPr>
                <w:rFonts w:eastAsia="ＭＳ 明朝" w:cs="ＭＳ Ｐゴシック"/>
                <w:color w:val="000000"/>
                <w:kern w:val="0"/>
                <w:sz w:val="20"/>
                <w:szCs w:val="20"/>
              </w:rPr>
              <w:t>送付数</w:t>
            </w:r>
          </w:p>
        </w:tc>
        <w:tc>
          <w:tcPr>
            <w:tcW w:w="227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A4C5E4A" w14:textId="77777777" w:rsidR="00B64956" w:rsidRPr="00650FD6" w:rsidRDefault="00B64956" w:rsidP="0060331A">
            <w:pPr>
              <w:widowControl/>
              <w:spacing w:line="240" w:lineRule="exact"/>
              <w:jc w:val="center"/>
              <w:rPr>
                <w:rFonts w:eastAsia="ＭＳ 明朝" w:cs="ＭＳ Ｐゴシック"/>
                <w:color w:val="000000"/>
                <w:kern w:val="0"/>
                <w:sz w:val="20"/>
                <w:szCs w:val="20"/>
              </w:rPr>
            </w:pPr>
            <w:r w:rsidRPr="00650FD6">
              <w:rPr>
                <w:rFonts w:eastAsia="ＭＳ 明朝" w:cs="ＭＳ Ｐゴシック"/>
                <w:color w:val="000000"/>
                <w:kern w:val="0"/>
                <w:sz w:val="20"/>
                <w:szCs w:val="20"/>
              </w:rPr>
              <w:t>有効回答数・率</w:t>
            </w:r>
          </w:p>
        </w:tc>
        <w:tc>
          <w:tcPr>
            <w:tcW w:w="1850" w:type="dxa"/>
            <w:tcBorders>
              <w:top w:val="nil"/>
              <w:left w:val="nil"/>
              <w:bottom w:val="single" w:sz="4" w:space="0" w:color="auto"/>
              <w:right w:val="single" w:sz="4" w:space="0" w:color="auto"/>
            </w:tcBorders>
            <w:shd w:val="clear" w:color="auto" w:fill="auto"/>
            <w:noWrap/>
            <w:vAlign w:val="center"/>
            <w:hideMark/>
          </w:tcPr>
          <w:p w14:paraId="5ECA37B0" w14:textId="77777777" w:rsidR="00B64956" w:rsidRPr="00650FD6" w:rsidRDefault="00B64956" w:rsidP="0060331A">
            <w:pPr>
              <w:widowControl/>
              <w:spacing w:line="240" w:lineRule="exact"/>
              <w:jc w:val="center"/>
              <w:rPr>
                <w:rFonts w:eastAsia="ＭＳ 明朝" w:cs="ＭＳ Ｐゴシック"/>
                <w:color w:val="000000"/>
                <w:kern w:val="0"/>
                <w:sz w:val="20"/>
                <w:szCs w:val="20"/>
              </w:rPr>
            </w:pPr>
            <w:r w:rsidRPr="00650FD6">
              <w:rPr>
                <w:rFonts w:eastAsia="ＭＳ 明朝" w:cs="ＭＳ Ｐゴシック"/>
                <w:color w:val="000000"/>
                <w:kern w:val="0"/>
                <w:sz w:val="20"/>
                <w:szCs w:val="20"/>
              </w:rPr>
              <w:t>全</w:t>
            </w:r>
            <w:r w:rsidR="00A964D3">
              <w:rPr>
                <w:rFonts w:eastAsia="ＭＳ 明朝" w:cs="ＭＳ Ｐゴシック"/>
                <w:color w:val="000000"/>
                <w:kern w:val="0"/>
                <w:sz w:val="20"/>
                <w:szCs w:val="20"/>
              </w:rPr>
              <w:t>体</w:t>
            </w:r>
            <w:r w:rsidRPr="00650FD6">
              <w:rPr>
                <w:rFonts w:eastAsia="ＭＳ 明朝" w:cs="ＭＳ Ｐゴシック"/>
                <w:color w:val="000000"/>
                <w:kern w:val="0"/>
                <w:sz w:val="20"/>
                <w:szCs w:val="20"/>
              </w:rPr>
              <w:t>に占める比率</w:t>
            </w:r>
          </w:p>
        </w:tc>
      </w:tr>
      <w:tr w:rsidR="00B64956" w:rsidRPr="00650FD6" w14:paraId="790D17E6" w14:textId="77777777" w:rsidTr="00A26C9B">
        <w:trPr>
          <w:trHeight w:val="279"/>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F56D8E5" w14:textId="77777777" w:rsidR="00B64956" w:rsidRPr="00650FD6" w:rsidRDefault="00B64956" w:rsidP="0060331A">
            <w:pPr>
              <w:widowControl/>
              <w:spacing w:line="240" w:lineRule="exact"/>
              <w:rPr>
                <w:rFonts w:eastAsia="ＭＳ 明朝" w:cs="ＭＳ Ｐゴシック"/>
                <w:color w:val="000000"/>
                <w:kern w:val="0"/>
                <w:sz w:val="20"/>
                <w:szCs w:val="20"/>
              </w:rPr>
            </w:pPr>
            <w:r w:rsidRPr="00650FD6">
              <w:rPr>
                <w:rFonts w:eastAsia="ＭＳ 明朝" w:cs="ＭＳ Ｐゴシック"/>
                <w:color w:val="000000"/>
                <w:kern w:val="0"/>
                <w:sz w:val="20"/>
                <w:szCs w:val="20"/>
              </w:rPr>
              <w:t>都道府県</w:t>
            </w:r>
          </w:p>
        </w:tc>
        <w:tc>
          <w:tcPr>
            <w:tcW w:w="1276" w:type="dxa"/>
            <w:tcBorders>
              <w:top w:val="nil"/>
              <w:left w:val="nil"/>
              <w:bottom w:val="single" w:sz="4" w:space="0" w:color="auto"/>
              <w:right w:val="single" w:sz="4" w:space="0" w:color="auto"/>
            </w:tcBorders>
            <w:shd w:val="clear" w:color="auto" w:fill="auto"/>
            <w:noWrap/>
            <w:vAlign w:val="center"/>
            <w:hideMark/>
          </w:tcPr>
          <w:p w14:paraId="11CB7853" w14:textId="77777777" w:rsidR="00B64956" w:rsidRPr="00650FD6" w:rsidRDefault="00A26C9B" w:rsidP="0060331A">
            <w:pPr>
              <w:widowControl/>
              <w:spacing w:line="240" w:lineRule="exact"/>
              <w:jc w:val="center"/>
              <w:rPr>
                <w:rFonts w:eastAsia="ＭＳ 明朝" w:cs="ＭＳ Ｐゴシック"/>
                <w:color w:val="000000"/>
                <w:kern w:val="0"/>
                <w:sz w:val="20"/>
                <w:szCs w:val="20"/>
              </w:rPr>
            </w:pPr>
            <w:r>
              <w:rPr>
                <w:rFonts w:eastAsia="ＭＳ 明朝" w:cs="ＭＳ Ｐゴシック"/>
                <w:color w:val="000000"/>
                <w:kern w:val="0"/>
                <w:sz w:val="20"/>
                <w:szCs w:val="20"/>
              </w:rPr>
              <w:t>8 (</w:t>
            </w:r>
            <w:r w:rsidR="00B64956" w:rsidRPr="00650FD6">
              <w:rPr>
                <w:rFonts w:eastAsia="ＭＳ 明朝" w:cs="ＭＳ Ｐゴシック"/>
                <w:color w:val="000000"/>
                <w:kern w:val="0"/>
                <w:sz w:val="20"/>
                <w:szCs w:val="20"/>
              </w:rPr>
              <w:t>7</w:t>
            </w:r>
            <w:r>
              <w:rPr>
                <w:rFonts w:eastAsia="ＭＳ 明朝" w:cs="ＭＳ Ｐゴシック"/>
                <w:color w:val="000000"/>
                <w:kern w:val="0"/>
                <w:sz w:val="20"/>
                <w:szCs w:val="20"/>
              </w:rPr>
              <w:t>)</w:t>
            </w:r>
          </w:p>
        </w:tc>
        <w:tc>
          <w:tcPr>
            <w:tcW w:w="893" w:type="dxa"/>
            <w:tcBorders>
              <w:top w:val="nil"/>
              <w:left w:val="nil"/>
              <w:bottom w:val="single" w:sz="4" w:space="0" w:color="auto"/>
              <w:right w:val="single" w:sz="4" w:space="0" w:color="auto"/>
            </w:tcBorders>
            <w:shd w:val="clear" w:color="auto" w:fill="auto"/>
            <w:noWrap/>
            <w:vAlign w:val="center"/>
            <w:hideMark/>
          </w:tcPr>
          <w:p w14:paraId="45D3C54B" w14:textId="77777777" w:rsidR="00B64956" w:rsidRPr="00650FD6" w:rsidRDefault="00A26C9B" w:rsidP="0060331A">
            <w:pPr>
              <w:widowControl/>
              <w:spacing w:line="240" w:lineRule="exact"/>
              <w:jc w:val="center"/>
              <w:rPr>
                <w:rFonts w:eastAsia="ＭＳ 明朝" w:cs="ＭＳ Ｐゴシック"/>
                <w:color w:val="000000"/>
                <w:kern w:val="0"/>
                <w:sz w:val="20"/>
                <w:szCs w:val="20"/>
              </w:rPr>
            </w:pPr>
            <w:r>
              <w:rPr>
                <w:rFonts w:eastAsia="ＭＳ 明朝" w:cs="ＭＳ Ｐゴシック"/>
                <w:color w:val="000000"/>
                <w:kern w:val="0"/>
                <w:sz w:val="20"/>
                <w:szCs w:val="20"/>
              </w:rPr>
              <w:t xml:space="preserve">6 </w:t>
            </w:r>
            <w:r>
              <w:rPr>
                <w:rFonts w:eastAsia="ＭＳ 明朝" w:cs="ＭＳ Ｐゴシック" w:hint="eastAsia"/>
                <w:color w:val="000000"/>
                <w:kern w:val="0"/>
                <w:sz w:val="20"/>
                <w:szCs w:val="20"/>
              </w:rPr>
              <w:t>(</w:t>
            </w:r>
            <w:r w:rsidR="00B64956" w:rsidRPr="00650FD6">
              <w:rPr>
                <w:rFonts w:eastAsia="ＭＳ 明朝" w:cs="ＭＳ Ｐゴシック"/>
                <w:color w:val="000000"/>
                <w:kern w:val="0"/>
                <w:sz w:val="20"/>
                <w:szCs w:val="20"/>
              </w:rPr>
              <w:t>5</w:t>
            </w:r>
            <w:r>
              <w:rPr>
                <w:rFonts w:eastAsia="ＭＳ 明朝" w:cs="ＭＳ Ｐゴシック"/>
                <w:color w:val="000000"/>
                <w:kern w:val="0"/>
                <w:sz w:val="20"/>
                <w:szCs w:val="20"/>
              </w:rPr>
              <w:t>)</w:t>
            </w:r>
          </w:p>
        </w:tc>
        <w:tc>
          <w:tcPr>
            <w:tcW w:w="1384" w:type="dxa"/>
            <w:tcBorders>
              <w:top w:val="nil"/>
              <w:left w:val="nil"/>
              <w:bottom w:val="single" w:sz="4" w:space="0" w:color="auto"/>
              <w:right w:val="single" w:sz="4" w:space="0" w:color="auto"/>
            </w:tcBorders>
            <w:shd w:val="clear" w:color="auto" w:fill="auto"/>
            <w:noWrap/>
            <w:vAlign w:val="center"/>
            <w:hideMark/>
          </w:tcPr>
          <w:p w14:paraId="6844B07A" w14:textId="77777777" w:rsidR="00B64956" w:rsidRPr="00650FD6" w:rsidRDefault="00A26C9B" w:rsidP="0060331A">
            <w:pPr>
              <w:widowControl/>
              <w:spacing w:line="240" w:lineRule="exact"/>
              <w:jc w:val="center"/>
              <w:rPr>
                <w:rFonts w:eastAsia="ＭＳ 明朝" w:cs="ＭＳ Ｐゴシック"/>
                <w:color w:val="000000"/>
                <w:kern w:val="0"/>
                <w:sz w:val="20"/>
                <w:szCs w:val="20"/>
              </w:rPr>
            </w:pPr>
            <w:r>
              <w:rPr>
                <w:rFonts w:eastAsia="ＭＳ 明朝" w:cs="ＭＳ Ｐゴシック"/>
                <w:color w:val="000000"/>
                <w:kern w:val="0"/>
                <w:sz w:val="20"/>
                <w:szCs w:val="20"/>
              </w:rPr>
              <w:t>75.0 (</w:t>
            </w:r>
            <w:r w:rsidR="00B64956" w:rsidRPr="00650FD6">
              <w:rPr>
                <w:rFonts w:eastAsia="ＭＳ 明朝" w:cs="ＭＳ Ｐゴシック"/>
                <w:color w:val="000000"/>
                <w:kern w:val="0"/>
                <w:sz w:val="20"/>
                <w:szCs w:val="20"/>
              </w:rPr>
              <w:t>71.4</w:t>
            </w:r>
            <w:r>
              <w:rPr>
                <w:rFonts w:eastAsia="ＭＳ 明朝" w:cs="ＭＳ Ｐゴシック"/>
                <w:color w:val="000000"/>
                <w:kern w:val="0"/>
                <w:sz w:val="20"/>
                <w:szCs w:val="20"/>
              </w:rPr>
              <w:t>)</w:t>
            </w:r>
            <w:r w:rsidR="00B64956" w:rsidRPr="00650FD6">
              <w:rPr>
                <w:rFonts w:eastAsia="ＭＳ 明朝" w:cs="ＭＳ Ｐゴシック"/>
                <w:color w:val="000000"/>
                <w:kern w:val="0"/>
                <w:sz w:val="20"/>
                <w:szCs w:val="20"/>
              </w:rPr>
              <w:t>%</w:t>
            </w:r>
          </w:p>
        </w:tc>
        <w:tc>
          <w:tcPr>
            <w:tcW w:w="1850" w:type="dxa"/>
            <w:tcBorders>
              <w:top w:val="nil"/>
              <w:left w:val="nil"/>
              <w:bottom w:val="single" w:sz="4" w:space="0" w:color="auto"/>
              <w:right w:val="single" w:sz="4" w:space="0" w:color="auto"/>
            </w:tcBorders>
            <w:shd w:val="clear" w:color="auto" w:fill="auto"/>
            <w:noWrap/>
            <w:vAlign w:val="center"/>
            <w:hideMark/>
          </w:tcPr>
          <w:p w14:paraId="2E33172E" w14:textId="77777777" w:rsidR="00B64956" w:rsidRPr="00650FD6" w:rsidRDefault="00B64956" w:rsidP="0060331A">
            <w:pPr>
              <w:widowControl/>
              <w:spacing w:line="240" w:lineRule="exact"/>
              <w:jc w:val="center"/>
              <w:rPr>
                <w:rFonts w:eastAsia="ＭＳ 明朝" w:cs="ＭＳ Ｐゴシック"/>
                <w:color w:val="000000"/>
                <w:kern w:val="0"/>
                <w:sz w:val="20"/>
                <w:szCs w:val="20"/>
              </w:rPr>
            </w:pPr>
            <w:r w:rsidRPr="00650FD6">
              <w:rPr>
                <w:rFonts w:eastAsia="ＭＳ 明朝" w:cs="ＭＳ Ｐゴシック"/>
                <w:color w:val="000000"/>
                <w:kern w:val="0"/>
                <w:sz w:val="20"/>
                <w:szCs w:val="20"/>
              </w:rPr>
              <w:t>15.6</w:t>
            </w:r>
            <w:r w:rsidR="00A26C9B">
              <w:rPr>
                <w:rFonts w:eastAsia="ＭＳ 明朝" w:cs="ＭＳ Ｐゴシック"/>
                <w:color w:val="000000"/>
                <w:kern w:val="0"/>
                <w:sz w:val="20"/>
                <w:szCs w:val="20"/>
              </w:rPr>
              <w:t xml:space="preserve"> (14.0)</w:t>
            </w:r>
            <w:r w:rsidRPr="00650FD6">
              <w:rPr>
                <w:rFonts w:eastAsia="ＭＳ 明朝" w:cs="ＭＳ Ｐゴシック"/>
                <w:color w:val="000000"/>
                <w:kern w:val="0"/>
                <w:sz w:val="20"/>
                <w:szCs w:val="20"/>
              </w:rPr>
              <w:t>%</w:t>
            </w:r>
          </w:p>
        </w:tc>
      </w:tr>
      <w:tr w:rsidR="00B64956" w:rsidRPr="00650FD6" w14:paraId="3155939E" w14:textId="77777777" w:rsidTr="00A26C9B">
        <w:trPr>
          <w:trHeight w:val="27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65ACABE" w14:textId="77777777" w:rsidR="00B64956" w:rsidRPr="00650FD6" w:rsidRDefault="00B64956" w:rsidP="0060331A">
            <w:pPr>
              <w:widowControl/>
              <w:spacing w:line="240" w:lineRule="exact"/>
              <w:rPr>
                <w:rFonts w:eastAsia="ＭＳ 明朝" w:cs="ＭＳ Ｐゴシック"/>
                <w:color w:val="000000"/>
                <w:kern w:val="0"/>
                <w:sz w:val="20"/>
                <w:szCs w:val="20"/>
              </w:rPr>
            </w:pPr>
            <w:r w:rsidRPr="00650FD6">
              <w:rPr>
                <w:rFonts w:eastAsia="ＭＳ 明朝" w:cs="ＭＳ Ｐゴシック"/>
                <w:color w:val="000000"/>
                <w:kern w:val="0"/>
                <w:sz w:val="20"/>
                <w:szCs w:val="20"/>
              </w:rPr>
              <w:t>政令市・中核市</w:t>
            </w:r>
          </w:p>
        </w:tc>
        <w:tc>
          <w:tcPr>
            <w:tcW w:w="1276" w:type="dxa"/>
            <w:tcBorders>
              <w:top w:val="nil"/>
              <w:left w:val="nil"/>
              <w:bottom w:val="single" w:sz="4" w:space="0" w:color="auto"/>
              <w:right w:val="single" w:sz="4" w:space="0" w:color="auto"/>
            </w:tcBorders>
            <w:shd w:val="clear" w:color="auto" w:fill="auto"/>
            <w:noWrap/>
            <w:vAlign w:val="center"/>
            <w:hideMark/>
          </w:tcPr>
          <w:p w14:paraId="64209BFC" w14:textId="77777777" w:rsidR="00B64956" w:rsidRPr="00650FD6" w:rsidRDefault="00A26C9B" w:rsidP="0060331A">
            <w:pPr>
              <w:widowControl/>
              <w:spacing w:line="240" w:lineRule="exact"/>
              <w:jc w:val="center"/>
              <w:rPr>
                <w:rFonts w:eastAsia="ＭＳ 明朝" w:cs="ＭＳ Ｐゴシック"/>
                <w:color w:val="000000"/>
                <w:kern w:val="0"/>
                <w:sz w:val="20"/>
                <w:szCs w:val="20"/>
              </w:rPr>
            </w:pPr>
            <w:r>
              <w:rPr>
                <w:rFonts w:eastAsia="ＭＳ 明朝" w:cs="ＭＳ Ｐゴシック"/>
                <w:color w:val="000000"/>
                <w:kern w:val="0"/>
                <w:sz w:val="20"/>
                <w:szCs w:val="20"/>
              </w:rPr>
              <w:t>20 (</w:t>
            </w:r>
            <w:r w:rsidR="00B64956" w:rsidRPr="00650FD6">
              <w:rPr>
                <w:rFonts w:eastAsia="ＭＳ 明朝" w:cs="ＭＳ Ｐゴシック"/>
                <w:color w:val="000000"/>
                <w:kern w:val="0"/>
                <w:sz w:val="20"/>
                <w:szCs w:val="20"/>
              </w:rPr>
              <w:t>17</w:t>
            </w:r>
            <w:r>
              <w:rPr>
                <w:rFonts w:eastAsia="ＭＳ 明朝" w:cs="ＭＳ Ｐゴシック"/>
                <w:color w:val="000000"/>
                <w:kern w:val="0"/>
                <w:sz w:val="20"/>
                <w:szCs w:val="20"/>
              </w:rPr>
              <w:t>)</w:t>
            </w:r>
          </w:p>
        </w:tc>
        <w:tc>
          <w:tcPr>
            <w:tcW w:w="893" w:type="dxa"/>
            <w:tcBorders>
              <w:top w:val="nil"/>
              <w:left w:val="nil"/>
              <w:bottom w:val="single" w:sz="4" w:space="0" w:color="auto"/>
              <w:right w:val="single" w:sz="4" w:space="0" w:color="auto"/>
            </w:tcBorders>
            <w:shd w:val="clear" w:color="auto" w:fill="auto"/>
            <w:noWrap/>
            <w:vAlign w:val="center"/>
            <w:hideMark/>
          </w:tcPr>
          <w:p w14:paraId="520CFEE4" w14:textId="77777777" w:rsidR="00B64956" w:rsidRPr="00650FD6" w:rsidRDefault="00A26C9B" w:rsidP="0060331A">
            <w:pPr>
              <w:widowControl/>
              <w:spacing w:line="240" w:lineRule="exact"/>
              <w:jc w:val="center"/>
              <w:rPr>
                <w:rFonts w:eastAsia="ＭＳ 明朝" w:cs="ＭＳ Ｐゴシック"/>
                <w:color w:val="000000"/>
                <w:kern w:val="0"/>
                <w:sz w:val="20"/>
                <w:szCs w:val="20"/>
              </w:rPr>
            </w:pPr>
            <w:r>
              <w:rPr>
                <w:rFonts w:eastAsia="ＭＳ 明朝" w:cs="ＭＳ Ｐゴシック"/>
                <w:color w:val="000000"/>
                <w:kern w:val="0"/>
                <w:sz w:val="20"/>
                <w:szCs w:val="20"/>
              </w:rPr>
              <w:t>13 (</w:t>
            </w:r>
            <w:r w:rsidR="00B64956" w:rsidRPr="00650FD6">
              <w:rPr>
                <w:rFonts w:eastAsia="ＭＳ 明朝" w:cs="ＭＳ Ｐゴシック"/>
                <w:color w:val="000000"/>
                <w:kern w:val="0"/>
                <w:sz w:val="20"/>
                <w:szCs w:val="20"/>
              </w:rPr>
              <w:t>10</w:t>
            </w:r>
            <w:r>
              <w:rPr>
                <w:rFonts w:eastAsia="ＭＳ 明朝" w:cs="ＭＳ Ｐゴシック"/>
                <w:color w:val="000000"/>
                <w:kern w:val="0"/>
                <w:sz w:val="20"/>
                <w:szCs w:val="20"/>
              </w:rPr>
              <w:t>)</w:t>
            </w:r>
          </w:p>
        </w:tc>
        <w:tc>
          <w:tcPr>
            <w:tcW w:w="1384" w:type="dxa"/>
            <w:tcBorders>
              <w:top w:val="nil"/>
              <w:left w:val="nil"/>
              <w:bottom w:val="single" w:sz="4" w:space="0" w:color="auto"/>
              <w:right w:val="single" w:sz="4" w:space="0" w:color="auto"/>
            </w:tcBorders>
            <w:shd w:val="clear" w:color="auto" w:fill="auto"/>
            <w:noWrap/>
            <w:vAlign w:val="center"/>
            <w:hideMark/>
          </w:tcPr>
          <w:p w14:paraId="579B63B1" w14:textId="77777777" w:rsidR="00B64956" w:rsidRPr="00650FD6" w:rsidRDefault="00A26C9B" w:rsidP="0060331A">
            <w:pPr>
              <w:widowControl/>
              <w:spacing w:line="240" w:lineRule="exact"/>
              <w:jc w:val="center"/>
              <w:rPr>
                <w:rFonts w:eastAsia="ＭＳ 明朝" w:cs="ＭＳ Ｐゴシック"/>
                <w:color w:val="000000"/>
                <w:kern w:val="0"/>
                <w:sz w:val="20"/>
                <w:szCs w:val="20"/>
              </w:rPr>
            </w:pPr>
            <w:r>
              <w:rPr>
                <w:rFonts w:eastAsia="ＭＳ 明朝" w:cs="ＭＳ Ｐゴシック"/>
                <w:color w:val="000000"/>
                <w:kern w:val="0"/>
                <w:sz w:val="20"/>
                <w:szCs w:val="20"/>
              </w:rPr>
              <w:t>65.0 (</w:t>
            </w:r>
            <w:r w:rsidR="00B64956" w:rsidRPr="00650FD6">
              <w:rPr>
                <w:rFonts w:eastAsia="ＭＳ 明朝" w:cs="ＭＳ Ｐゴシック"/>
                <w:color w:val="000000"/>
                <w:kern w:val="0"/>
                <w:sz w:val="20"/>
                <w:szCs w:val="20"/>
              </w:rPr>
              <w:t>58.8</w:t>
            </w:r>
            <w:r>
              <w:rPr>
                <w:rFonts w:eastAsia="ＭＳ 明朝" w:cs="ＭＳ Ｐゴシック"/>
                <w:color w:val="000000"/>
                <w:kern w:val="0"/>
                <w:sz w:val="20"/>
                <w:szCs w:val="20"/>
              </w:rPr>
              <w:t>)</w:t>
            </w:r>
            <w:r w:rsidR="00B64956" w:rsidRPr="00650FD6">
              <w:rPr>
                <w:rFonts w:eastAsia="ＭＳ 明朝" w:cs="ＭＳ Ｐゴシック"/>
                <w:color w:val="000000"/>
                <w:kern w:val="0"/>
                <w:sz w:val="20"/>
                <w:szCs w:val="20"/>
              </w:rPr>
              <w:t>%</w:t>
            </w:r>
          </w:p>
        </w:tc>
        <w:tc>
          <w:tcPr>
            <w:tcW w:w="1850" w:type="dxa"/>
            <w:tcBorders>
              <w:top w:val="nil"/>
              <w:left w:val="nil"/>
              <w:bottom w:val="single" w:sz="4" w:space="0" w:color="auto"/>
              <w:right w:val="single" w:sz="4" w:space="0" w:color="auto"/>
            </w:tcBorders>
            <w:shd w:val="clear" w:color="auto" w:fill="auto"/>
            <w:noWrap/>
            <w:vAlign w:val="center"/>
            <w:hideMark/>
          </w:tcPr>
          <w:p w14:paraId="7F4C6898" w14:textId="77777777" w:rsidR="00B64956" w:rsidRPr="00650FD6" w:rsidRDefault="00B64956" w:rsidP="0060331A">
            <w:pPr>
              <w:widowControl/>
              <w:spacing w:line="240" w:lineRule="exact"/>
              <w:jc w:val="center"/>
              <w:rPr>
                <w:rFonts w:eastAsia="ＭＳ 明朝" w:cs="ＭＳ Ｐゴシック"/>
                <w:color w:val="000000"/>
                <w:kern w:val="0"/>
                <w:sz w:val="20"/>
                <w:szCs w:val="20"/>
              </w:rPr>
            </w:pPr>
            <w:r w:rsidRPr="00650FD6">
              <w:rPr>
                <w:rFonts w:eastAsia="ＭＳ 明朝" w:cs="ＭＳ Ｐゴシック"/>
                <w:color w:val="000000"/>
                <w:kern w:val="0"/>
                <w:sz w:val="20"/>
                <w:szCs w:val="20"/>
              </w:rPr>
              <w:t>31.3</w:t>
            </w:r>
            <w:r w:rsidR="00A26C9B">
              <w:rPr>
                <w:rFonts w:eastAsia="ＭＳ 明朝" w:cs="ＭＳ Ｐゴシック"/>
                <w:color w:val="000000"/>
                <w:kern w:val="0"/>
                <w:sz w:val="20"/>
                <w:szCs w:val="20"/>
              </w:rPr>
              <w:t xml:space="preserve"> (30.2)</w:t>
            </w:r>
            <w:r w:rsidRPr="00650FD6">
              <w:rPr>
                <w:rFonts w:eastAsia="ＭＳ 明朝" w:cs="ＭＳ Ｐゴシック"/>
                <w:color w:val="000000"/>
                <w:kern w:val="0"/>
                <w:sz w:val="20"/>
                <w:szCs w:val="20"/>
              </w:rPr>
              <w:t>%</w:t>
            </w:r>
          </w:p>
        </w:tc>
      </w:tr>
      <w:tr w:rsidR="00B64956" w:rsidRPr="00650FD6" w14:paraId="38087F3D" w14:textId="77777777" w:rsidTr="00A26C9B">
        <w:trPr>
          <w:trHeight w:val="273"/>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B0CECBD" w14:textId="77777777" w:rsidR="00B64956" w:rsidRPr="00650FD6" w:rsidRDefault="00BC29F1" w:rsidP="0060331A">
            <w:pPr>
              <w:widowControl/>
              <w:spacing w:line="240" w:lineRule="exact"/>
              <w:rPr>
                <w:rFonts w:eastAsia="ＭＳ 明朝" w:cs="ＭＳ Ｐゴシック"/>
                <w:color w:val="000000"/>
                <w:kern w:val="0"/>
                <w:sz w:val="20"/>
                <w:szCs w:val="20"/>
              </w:rPr>
            </w:pPr>
            <w:r>
              <w:rPr>
                <w:rFonts w:eastAsia="ＭＳ 明朝" w:cs="ＭＳ Ｐゴシック"/>
                <w:color w:val="000000"/>
                <w:kern w:val="0"/>
                <w:sz w:val="20"/>
                <w:szCs w:val="20"/>
              </w:rPr>
              <w:t>市</w:t>
            </w:r>
            <w:r w:rsidR="00A964D3">
              <w:rPr>
                <w:rFonts w:eastAsia="ＭＳ 明朝" w:cs="ＭＳ Ｐゴシック"/>
                <w:color w:val="000000"/>
                <w:kern w:val="0"/>
                <w:sz w:val="20"/>
                <w:szCs w:val="20"/>
              </w:rPr>
              <w:t>・</w:t>
            </w:r>
            <w:r w:rsidR="00CE0ACE">
              <w:rPr>
                <w:rFonts w:eastAsia="ＭＳ 明朝" w:cs="ＭＳ Ｐゴシック"/>
                <w:color w:val="000000"/>
                <w:kern w:val="0"/>
                <w:sz w:val="20"/>
                <w:szCs w:val="20"/>
              </w:rPr>
              <w:t>区</w:t>
            </w:r>
            <w:r w:rsidR="00B64956" w:rsidRPr="00650FD6">
              <w:rPr>
                <w:rFonts w:eastAsia="ＭＳ 明朝" w:cs="ＭＳ Ｐゴシック"/>
                <w:color w:val="000000"/>
                <w:kern w:val="0"/>
                <w:sz w:val="20"/>
                <w:szCs w:val="20"/>
              </w:rPr>
              <w:t>（人口</w:t>
            </w:r>
            <w:r w:rsidR="00B64956" w:rsidRPr="00650FD6">
              <w:rPr>
                <w:rFonts w:eastAsia="ＭＳ 明朝" w:cs="ＭＳ Ｐゴシック"/>
                <w:color w:val="000000"/>
                <w:kern w:val="0"/>
                <w:sz w:val="20"/>
                <w:szCs w:val="20"/>
              </w:rPr>
              <w:t>10</w:t>
            </w:r>
            <w:r w:rsidR="00B64956" w:rsidRPr="00650FD6">
              <w:rPr>
                <w:rFonts w:eastAsia="ＭＳ 明朝" w:cs="ＭＳ Ｐゴシック"/>
                <w:color w:val="000000"/>
                <w:kern w:val="0"/>
                <w:sz w:val="20"/>
                <w:szCs w:val="20"/>
              </w:rPr>
              <w:t>万</w:t>
            </w:r>
            <w:r>
              <w:rPr>
                <w:rFonts w:eastAsia="ＭＳ 明朝" w:cs="ＭＳ Ｐゴシック"/>
                <w:color w:val="000000"/>
                <w:kern w:val="0"/>
                <w:sz w:val="20"/>
                <w:szCs w:val="20"/>
              </w:rPr>
              <w:t>人</w:t>
            </w:r>
            <w:r w:rsidR="00B64956" w:rsidRPr="00650FD6">
              <w:rPr>
                <w:rFonts w:eastAsia="ＭＳ 明朝" w:cs="ＭＳ Ｐゴシック"/>
                <w:color w:val="000000"/>
                <w:kern w:val="0"/>
                <w:sz w:val="20"/>
                <w:szCs w:val="20"/>
              </w:rPr>
              <w:t>以上）</w:t>
            </w:r>
          </w:p>
        </w:tc>
        <w:tc>
          <w:tcPr>
            <w:tcW w:w="1276" w:type="dxa"/>
            <w:tcBorders>
              <w:top w:val="nil"/>
              <w:left w:val="nil"/>
              <w:bottom w:val="single" w:sz="4" w:space="0" w:color="auto"/>
              <w:right w:val="single" w:sz="4" w:space="0" w:color="auto"/>
            </w:tcBorders>
            <w:shd w:val="clear" w:color="auto" w:fill="auto"/>
            <w:noWrap/>
            <w:vAlign w:val="center"/>
            <w:hideMark/>
          </w:tcPr>
          <w:p w14:paraId="79E2EE6A" w14:textId="77777777" w:rsidR="00B64956" w:rsidRPr="00650FD6" w:rsidRDefault="00A26C9B" w:rsidP="0060331A">
            <w:pPr>
              <w:widowControl/>
              <w:spacing w:line="240" w:lineRule="exact"/>
              <w:jc w:val="center"/>
              <w:rPr>
                <w:rFonts w:eastAsia="ＭＳ 明朝" w:cs="ＭＳ Ｐゴシック"/>
                <w:color w:val="000000"/>
                <w:kern w:val="0"/>
                <w:sz w:val="20"/>
                <w:szCs w:val="20"/>
              </w:rPr>
            </w:pPr>
            <w:r>
              <w:rPr>
                <w:rFonts w:eastAsia="ＭＳ 明朝" w:cs="ＭＳ Ｐゴシック"/>
                <w:color w:val="000000"/>
                <w:kern w:val="0"/>
                <w:sz w:val="20"/>
                <w:szCs w:val="20"/>
              </w:rPr>
              <w:t>16 (</w:t>
            </w:r>
            <w:r w:rsidR="00B64956" w:rsidRPr="00650FD6">
              <w:rPr>
                <w:rFonts w:eastAsia="ＭＳ 明朝" w:cs="ＭＳ Ｐゴシック"/>
                <w:color w:val="000000"/>
                <w:kern w:val="0"/>
                <w:sz w:val="20"/>
                <w:szCs w:val="20"/>
              </w:rPr>
              <w:t>17</w:t>
            </w:r>
            <w:r>
              <w:rPr>
                <w:rFonts w:eastAsia="ＭＳ 明朝" w:cs="ＭＳ Ｐゴシック"/>
                <w:color w:val="000000"/>
                <w:kern w:val="0"/>
                <w:sz w:val="20"/>
                <w:szCs w:val="20"/>
              </w:rPr>
              <w:t>)</w:t>
            </w:r>
          </w:p>
        </w:tc>
        <w:tc>
          <w:tcPr>
            <w:tcW w:w="893" w:type="dxa"/>
            <w:tcBorders>
              <w:top w:val="nil"/>
              <w:left w:val="nil"/>
              <w:bottom w:val="single" w:sz="4" w:space="0" w:color="auto"/>
              <w:right w:val="single" w:sz="4" w:space="0" w:color="auto"/>
            </w:tcBorders>
            <w:shd w:val="clear" w:color="auto" w:fill="auto"/>
            <w:noWrap/>
            <w:vAlign w:val="center"/>
            <w:hideMark/>
          </w:tcPr>
          <w:p w14:paraId="11E15DF5" w14:textId="77777777" w:rsidR="00B64956" w:rsidRPr="00650FD6" w:rsidRDefault="00A26C9B" w:rsidP="0060331A">
            <w:pPr>
              <w:widowControl/>
              <w:spacing w:line="240" w:lineRule="exact"/>
              <w:jc w:val="center"/>
              <w:rPr>
                <w:rFonts w:eastAsia="ＭＳ 明朝" w:cs="ＭＳ Ｐゴシック"/>
                <w:color w:val="000000"/>
                <w:kern w:val="0"/>
                <w:sz w:val="20"/>
                <w:szCs w:val="20"/>
              </w:rPr>
            </w:pPr>
            <w:r>
              <w:rPr>
                <w:rFonts w:eastAsia="ＭＳ 明朝" w:cs="ＭＳ Ｐゴシック"/>
                <w:color w:val="000000"/>
                <w:kern w:val="0"/>
                <w:sz w:val="20"/>
                <w:szCs w:val="20"/>
              </w:rPr>
              <w:t>11 (</w:t>
            </w:r>
            <w:r w:rsidR="00B64956" w:rsidRPr="00650FD6">
              <w:rPr>
                <w:rFonts w:eastAsia="ＭＳ 明朝" w:cs="ＭＳ Ｐゴシック"/>
                <w:color w:val="000000"/>
                <w:kern w:val="0"/>
                <w:sz w:val="20"/>
                <w:szCs w:val="20"/>
              </w:rPr>
              <w:t>10</w:t>
            </w:r>
            <w:r>
              <w:rPr>
                <w:rFonts w:eastAsia="ＭＳ 明朝" w:cs="ＭＳ Ｐゴシック"/>
                <w:color w:val="000000"/>
                <w:kern w:val="0"/>
                <w:sz w:val="20"/>
                <w:szCs w:val="20"/>
              </w:rPr>
              <w:t>)</w:t>
            </w:r>
          </w:p>
        </w:tc>
        <w:tc>
          <w:tcPr>
            <w:tcW w:w="1384" w:type="dxa"/>
            <w:tcBorders>
              <w:top w:val="nil"/>
              <w:left w:val="nil"/>
              <w:bottom w:val="single" w:sz="4" w:space="0" w:color="auto"/>
              <w:right w:val="single" w:sz="4" w:space="0" w:color="auto"/>
            </w:tcBorders>
            <w:shd w:val="clear" w:color="auto" w:fill="auto"/>
            <w:noWrap/>
            <w:vAlign w:val="center"/>
            <w:hideMark/>
          </w:tcPr>
          <w:p w14:paraId="0DDE46D1" w14:textId="77777777" w:rsidR="00B64956" w:rsidRPr="00650FD6" w:rsidRDefault="00A26C9B" w:rsidP="0060331A">
            <w:pPr>
              <w:widowControl/>
              <w:spacing w:line="240" w:lineRule="exact"/>
              <w:jc w:val="center"/>
              <w:rPr>
                <w:rFonts w:eastAsia="ＭＳ 明朝" w:cs="ＭＳ Ｐゴシック"/>
                <w:color w:val="000000"/>
                <w:kern w:val="0"/>
                <w:sz w:val="20"/>
                <w:szCs w:val="20"/>
              </w:rPr>
            </w:pPr>
            <w:r>
              <w:rPr>
                <w:rFonts w:eastAsia="ＭＳ 明朝" w:cs="ＭＳ Ｐゴシック"/>
                <w:color w:val="000000"/>
                <w:kern w:val="0"/>
                <w:sz w:val="20"/>
                <w:szCs w:val="20"/>
              </w:rPr>
              <w:t>68.8 (</w:t>
            </w:r>
            <w:r w:rsidR="00B64956" w:rsidRPr="00650FD6">
              <w:rPr>
                <w:rFonts w:eastAsia="ＭＳ 明朝" w:cs="ＭＳ Ｐゴシック"/>
                <w:color w:val="000000"/>
                <w:kern w:val="0"/>
                <w:sz w:val="20"/>
                <w:szCs w:val="20"/>
              </w:rPr>
              <w:t>58.8</w:t>
            </w:r>
            <w:r>
              <w:rPr>
                <w:rFonts w:eastAsia="ＭＳ 明朝" w:cs="ＭＳ Ｐゴシック"/>
                <w:color w:val="000000"/>
                <w:kern w:val="0"/>
                <w:sz w:val="20"/>
                <w:szCs w:val="20"/>
              </w:rPr>
              <w:t>)</w:t>
            </w:r>
            <w:r w:rsidR="00B64956" w:rsidRPr="00650FD6">
              <w:rPr>
                <w:rFonts w:eastAsia="ＭＳ 明朝" w:cs="ＭＳ Ｐゴシック"/>
                <w:color w:val="000000"/>
                <w:kern w:val="0"/>
                <w:sz w:val="20"/>
                <w:szCs w:val="20"/>
              </w:rPr>
              <w:t>%</w:t>
            </w:r>
          </w:p>
        </w:tc>
        <w:tc>
          <w:tcPr>
            <w:tcW w:w="1850" w:type="dxa"/>
            <w:tcBorders>
              <w:top w:val="nil"/>
              <w:left w:val="nil"/>
              <w:bottom w:val="single" w:sz="4" w:space="0" w:color="auto"/>
              <w:right w:val="single" w:sz="4" w:space="0" w:color="auto"/>
            </w:tcBorders>
            <w:shd w:val="clear" w:color="auto" w:fill="auto"/>
            <w:noWrap/>
            <w:vAlign w:val="center"/>
            <w:hideMark/>
          </w:tcPr>
          <w:p w14:paraId="234F65FE" w14:textId="77777777" w:rsidR="00B64956" w:rsidRPr="00650FD6" w:rsidRDefault="00B64956" w:rsidP="0060331A">
            <w:pPr>
              <w:widowControl/>
              <w:spacing w:line="240" w:lineRule="exact"/>
              <w:jc w:val="center"/>
              <w:rPr>
                <w:rFonts w:eastAsia="ＭＳ 明朝" w:cs="ＭＳ Ｐゴシック"/>
                <w:color w:val="000000"/>
                <w:kern w:val="0"/>
                <w:sz w:val="20"/>
                <w:szCs w:val="20"/>
              </w:rPr>
            </w:pPr>
            <w:r w:rsidRPr="00650FD6">
              <w:rPr>
                <w:rFonts w:eastAsia="ＭＳ 明朝" w:cs="ＭＳ Ｐゴシック"/>
                <w:color w:val="000000"/>
                <w:kern w:val="0"/>
                <w:sz w:val="20"/>
                <w:szCs w:val="20"/>
              </w:rPr>
              <w:t>31.3</w:t>
            </w:r>
            <w:r w:rsidR="00A26C9B">
              <w:rPr>
                <w:rFonts w:eastAsia="ＭＳ 明朝" w:cs="ＭＳ Ｐゴシック"/>
                <w:color w:val="000000"/>
                <w:kern w:val="0"/>
                <w:sz w:val="20"/>
                <w:szCs w:val="20"/>
              </w:rPr>
              <w:t xml:space="preserve"> (25.6)</w:t>
            </w:r>
            <w:r w:rsidRPr="00650FD6">
              <w:rPr>
                <w:rFonts w:eastAsia="ＭＳ 明朝" w:cs="ＭＳ Ｐゴシック"/>
                <w:color w:val="000000"/>
                <w:kern w:val="0"/>
                <w:sz w:val="20"/>
                <w:szCs w:val="20"/>
              </w:rPr>
              <w:t>%</w:t>
            </w:r>
          </w:p>
        </w:tc>
      </w:tr>
      <w:tr w:rsidR="00B64956" w:rsidRPr="00650FD6" w14:paraId="7A9B849E" w14:textId="77777777" w:rsidTr="00A26C9B">
        <w:trPr>
          <w:trHeight w:val="277"/>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9062951" w14:textId="77777777" w:rsidR="00B64956" w:rsidRPr="00650FD6" w:rsidRDefault="00BC29F1" w:rsidP="0060331A">
            <w:pPr>
              <w:widowControl/>
              <w:spacing w:line="240" w:lineRule="exact"/>
              <w:rPr>
                <w:rFonts w:eastAsia="ＭＳ 明朝" w:cs="ＭＳ Ｐゴシック"/>
                <w:color w:val="000000"/>
                <w:kern w:val="0"/>
                <w:sz w:val="20"/>
                <w:szCs w:val="20"/>
              </w:rPr>
            </w:pPr>
            <w:r>
              <w:rPr>
                <w:rFonts w:eastAsia="ＭＳ 明朝" w:cs="ＭＳ Ｐゴシック"/>
                <w:color w:val="000000"/>
                <w:kern w:val="0"/>
                <w:sz w:val="20"/>
                <w:szCs w:val="20"/>
              </w:rPr>
              <w:t>市</w:t>
            </w:r>
            <w:r w:rsidR="00A964D3">
              <w:rPr>
                <w:rFonts w:eastAsia="ＭＳ 明朝" w:cs="ＭＳ Ｐゴシック"/>
                <w:color w:val="000000"/>
                <w:kern w:val="0"/>
                <w:sz w:val="20"/>
                <w:szCs w:val="20"/>
              </w:rPr>
              <w:t>・</w:t>
            </w:r>
            <w:r>
              <w:rPr>
                <w:rFonts w:eastAsia="ＭＳ 明朝" w:cs="ＭＳ Ｐゴシック"/>
                <w:color w:val="000000"/>
                <w:kern w:val="0"/>
                <w:sz w:val="20"/>
                <w:szCs w:val="20"/>
              </w:rPr>
              <w:t>町</w:t>
            </w:r>
            <w:r w:rsidR="00B64956" w:rsidRPr="00650FD6">
              <w:rPr>
                <w:rFonts w:eastAsia="ＭＳ 明朝" w:cs="ＭＳ Ｐゴシック"/>
                <w:color w:val="000000"/>
                <w:kern w:val="0"/>
                <w:sz w:val="20"/>
                <w:szCs w:val="20"/>
              </w:rPr>
              <w:t>（人口</w:t>
            </w:r>
            <w:r w:rsidR="00B64956" w:rsidRPr="00650FD6">
              <w:rPr>
                <w:rFonts w:eastAsia="ＭＳ 明朝" w:cs="ＭＳ Ｐゴシック"/>
                <w:color w:val="000000"/>
                <w:kern w:val="0"/>
                <w:sz w:val="20"/>
                <w:szCs w:val="20"/>
              </w:rPr>
              <w:t>10</w:t>
            </w:r>
            <w:r w:rsidR="00B64956" w:rsidRPr="00650FD6">
              <w:rPr>
                <w:rFonts w:eastAsia="ＭＳ 明朝" w:cs="ＭＳ Ｐゴシック"/>
                <w:color w:val="000000"/>
                <w:kern w:val="0"/>
                <w:sz w:val="20"/>
                <w:szCs w:val="20"/>
              </w:rPr>
              <w:t>万</w:t>
            </w:r>
            <w:r>
              <w:rPr>
                <w:rFonts w:eastAsia="ＭＳ 明朝" w:cs="ＭＳ Ｐゴシック"/>
                <w:color w:val="000000"/>
                <w:kern w:val="0"/>
                <w:sz w:val="20"/>
                <w:szCs w:val="20"/>
              </w:rPr>
              <w:t>人</w:t>
            </w:r>
            <w:r w:rsidR="00B64956" w:rsidRPr="00650FD6">
              <w:rPr>
                <w:rFonts w:eastAsia="ＭＳ 明朝" w:cs="ＭＳ Ｐゴシック"/>
                <w:color w:val="000000"/>
                <w:kern w:val="0"/>
                <w:sz w:val="20"/>
                <w:szCs w:val="20"/>
              </w:rPr>
              <w:t>未満）</w:t>
            </w:r>
          </w:p>
        </w:tc>
        <w:tc>
          <w:tcPr>
            <w:tcW w:w="1276" w:type="dxa"/>
            <w:tcBorders>
              <w:top w:val="nil"/>
              <w:left w:val="nil"/>
              <w:bottom w:val="single" w:sz="4" w:space="0" w:color="auto"/>
              <w:right w:val="single" w:sz="4" w:space="0" w:color="auto"/>
            </w:tcBorders>
            <w:shd w:val="clear" w:color="auto" w:fill="auto"/>
            <w:noWrap/>
            <w:vAlign w:val="center"/>
            <w:hideMark/>
          </w:tcPr>
          <w:p w14:paraId="3C6BE051" w14:textId="77777777" w:rsidR="00B64956" w:rsidRPr="00650FD6" w:rsidRDefault="00A26C9B" w:rsidP="00A26C9B">
            <w:pPr>
              <w:widowControl/>
              <w:spacing w:line="240" w:lineRule="exact"/>
              <w:jc w:val="center"/>
              <w:rPr>
                <w:rFonts w:eastAsia="ＭＳ 明朝" w:cs="ＭＳ Ｐゴシック"/>
                <w:color w:val="000000"/>
                <w:kern w:val="0"/>
                <w:sz w:val="20"/>
                <w:szCs w:val="20"/>
              </w:rPr>
            </w:pPr>
            <w:r>
              <w:rPr>
                <w:rFonts w:eastAsia="ＭＳ 明朝" w:cs="ＭＳ Ｐゴシック"/>
                <w:color w:val="000000"/>
                <w:kern w:val="0"/>
                <w:sz w:val="20"/>
                <w:szCs w:val="20"/>
              </w:rPr>
              <w:t>20 (</w:t>
            </w:r>
            <w:r w:rsidR="00B64956" w:rsidRPr="00650FD6">
              <w:rPr>
                <w:rFonts w:eastAsia="ＭＳ 明朝" w:cs="ＭＳ Ｐゴシック"/>
                <w:color w:val="000000"/>
                <w:kern w:val="0"/>
                <w:sz w:val="20"/>
                <w:szCs w:val="20"/>
              </w:rPr>
              <w:t>13</w:t>
            </w:r>
            <w:r>
              <w:rPr>
                <w:rFonts w:eastAsia="ＭＳ 明朝" w:cs="ＭＳ Ｐゴシック"/>
                <w:color w:val="000000"/>
                <w:kern w:val="0"/>
                <w:sz w:val="20"/>
                <w:szCs w:val="20"/>
              </w:rPr>
              <w:t>)</w:t>
            </w:r>
          </w:p>
        </w:tc>
        <w:tc>
          <w:tcPr>
            <w:tcW w:w="893" w:type="dxa"/>
            <w:tcBorders>
              <w:top w:val="nil"/>
              <w:left w:val="nil"/>
              <w:bottom w:val="single" w:sz="4" w:space="0" w:color="auto"/>
              <w:right w:val="single" w:sz="4" w:space="0" w:color="auto"/>
            </w:tcBorders>
            <w:shd w:val="clear" w:color="auto" w:fill="auto"/>
            <w:noWrap/>
            <w:vAlign w:val="center"/>
            <w:hideMark/>
          </w:tcPr>
          <w:p w14:paraId="11895FBE" w14:textId="77777777" w:rsidR="00B64956" w:rsidRPr="00650FD6" w:rsidRDefault="00A26C9B" w:rsidP="0060331A">
            <w:pPr>
              <w:widowControl/>
              <w:spacing w:line="240" w:lineRule="exact"/>
              <w:jc w:val="center"/>
              <w:rPr>
                <w:rFonts w:eastAsia="ＭＳ 明朝" w:cs="ＭＳ Ｐゴシック"/>
                <w:color w:val="000000"/>
                <w:kern w:val="0"/>
                <w:sz w:val="20"/>
                <w:szCs w:val="20"/>
              </w:rPr>
            </w:pPr>
            <w:r>
              <w:rPr>
                <w:rFonts w:eastAsia="ＭＳ 明朝" w:cs="ＭＳ Ｐゴシック"/>
                <w:color w:val="000000"/>
                <w:kern w:val="0"/>
                <w:sz w:val="20"/>
                <w:szCs w:val="20"/>
              </w:rPr>
              <w:t>13 (</w:t>
            </w:r>
            <w:r w:rsidR="00B64956" w:rsidRPr="00650FD6">
              <w:rPr>
                <w:rFonts w:eastAsia="ＭＳ 明朝" w:cs="ＭＳ Ｐゴシック"/>
                <w:color w:val="000000"/>
                <w:kern w:val="0"/>
                <w:sz w:val="20"/>
                <w:szCs w:val="20"/>
              </w:rPr>
              <w:t>7</w:t>
            </w:r>
            <w:r>
              <w:rPr>
                <w:rFonts w:eastAsia="ＭＳ 明朝" w:cs="ＭＳ Ｐゴシック"/>
                <w:color w:val="000000"/>
                <w:kern w:val="0"/>
                <w:sz w:val="20"/>
                <w:szCs w:val="20"/>
              </w:rPr>
              <w:t>)</w:t>
            </w:r>
          </w:p>
        </w:tc>
        <w:tc>
          <w:tcPr>
            <w:tcW w:w="1384" w:type="dxa"/>
            <w:tcBorders>
              <w:top w:val="nil"/>
              <w:left w:val="nil"/>
              <w:bottom w:val="single" w:sz="4" w:space="0" w:color="auto"/>
              <w:right w:val="single" w:sz="4" w:space="0" w:color="auto"/>
            </w:tcBorders>
            <w:shd w:val="clear" w:color="auto" w:fill="auto"/>
            <w:noWrap/>
            <w:vAlign w:val="center"/>
            <w:hideMark/>
          </w:tcPr>
          <w:p w14:paraId="5E2AA71B" w14:textId="77777777" w:rsidR="00B64956" w:rsidRPr="00650FD6" w:rsidRDefault="00A26C9B" w:rsidP="00A26C9B">
            <w:pPr>
              <w:widowControl/>
              <w:spacing w:line="240" w:lineRule="exact"/>
              <w:jc w:val="center"/>
              <w:rPr>
                <w:rFonts w:eastAsia="ＭＳ 明朝" w:cs="ＭＳ Ｐゴシック"/>
                <w:color w:val="000000"/>
                <w:kern w:val="0"/>
                <w:sz w:val="20"/>
                <w:szCs w:val="20"/>
              </w:rPr>
            </w:pPr>
            <w:r>
              <w:rPr>
                <w:rFonts w:eastAsia="ＭＳ 明朝" w:cs="ＭＳ Ｐゴシック"/>
                <w:color w:val="000000"/>
                <w:kern w:val="0"/>
                <w:sz w:val="20"/>
                <w:szCs w:val="20"/>
              </w:rPr>
              <w:t>65.0 (</w:t>
            </w:r>
            <w:r w:rsidR="00B64956" w:rsidRPr="00650FD6">
              <w:rPr>
                <w:rFonts w:eastAsia="ＭＳ 明朝" w:cs="ＭＳ Ｐゴシック"/>
                <w:color w:val="000000"/>
                <w:kern w:val="0"/>
                <w:sz w:val="20"/>
                <w:szCs w:val="20"/>
              </w:rPr>
              <w:t>53.8</w:t>
            </w:r>
            <w:r>
              <w:rPr>
                <w:rFonts w:eastAsia="ＭＳ 明朝" w:cs="ＭＳ Ｐゴシック"/>
                <w:color w:val="000000"/>
                <w:kern w:val="0"/>
                <w:sz w:val="20"/>
                <w:szCs w:val="20"/>
              </w:rPr>
              <w:t>)</w:t>
            </w:r>
            <w:r w:rsidR="00B64956" w:rsidRPr="00650FD6">
              <w:rPr>
                <w:rFonts w:eastAsia="ＭＳ 明朝" w:cs="ＭＳ Ｐゴシック"/>
                <w:color w:val="000000"/>
                <w:kern w:val="0"/>
                <w:sz w:val="20"/>
                <w:szCs w:val="20"/>
              </w:rPr>
              <w:t>%</w:t>
            </w:r>
          </w:p>
        </w:tc>
        <w:tc>
          <w:tcPr>
            <w:tcW w:w="1850" w:type="dxa"/>
            <w:tcBorders>
              <w:top w:val="nil"/>
              <w:left w:val="nil"/>
              <w:bottom w:val="single" w:sz="4" w:space="0" w:color="auto"/>
              <w:right w:val="single" w:sz="4" w:space="0" w:color="auto"/>
            </w:tcBorders>
            <w:shd w:val="clear" w:color="auto" w:fill="auto"/>
            <w:noWrap/>
            <w:vAlign w:val="center"/>
            <w:hideMark/>
          </w:tcPr>
          <w:p w14:paraId="2559A1A9" w14:textId="77777777" w:rsidR="00B64956" w:rsidRPr="00650FD6" w:rsidRDefault="00B64956" w:rsidP="0060331A">
            <w:pPr>
              <w:widowControl/>
              <w:spacing w:line="240" w:lineRule="exact"/>
              <w:jc w:val="center"/>
              <w:rPr>
                <w:rFonts w:eastAsia="ＭＳ 明朝" w:cs="ＭＳ Ｐゴシック"/>
                <w:color w:val="000000"/>
                <w:kern w:val="0"/>
                <w:sz w:val="20"/>
                <w:szCs w:val="20"/>
              </w:rPr>
            </w:pPr>
            <w:r w:rsidRPr="00650FD6">
              <w:rPr>
                <w:rFonts w:eastAsia="ＭＳ 明朝" w:cs="ＭＳ Ｐゴシック"/>
                <w:color w:val="000000"/>
                <w:kern w:val="0"/>
                <w:sz w:val="20"/>
                <w:szCs w:val="20"/>
              </w:rPr>
              <w:t>21.9</w:t>
            </w:r>
            <w:r w:rsidR="00A26C9B">
              <w:rPr>
                <w:rFonts w:eastAsia="ＭＳ 明朝" w:cs="ＭＳ Ｐゴシック"/>
                <w:color w:val="000000"/>
                <w:kern w:val="0"/>
                <w:sz w:val="20"/>
                <w:szCs w:val="20"/>
              </w:rPr>
              <w:t xml:space="preserve"> (30.2)</w:t>
            </w:r>
            <w:r w:rsidRPr="00650FD6">
              <w:rPr>
                <w:rFonts w:eastAsia="ＭＳ 明朝" w:cs="ＭＳ Ｐゴシック"/>
                <w:color w:val="000000"/>
                <w:kern w:val="0"/>
                <w:sz w:val="20"/>
                <w:szCs w:val="20"/>
              </w:rPr>
              <w:t>%</w:t>
            </w:r>
          </w:p>
        </w:tc>
      </w:tr>
      <w:tr w:rsidR="00B64956" w:rsidRPr="00650FD6" w14:paraId="625F7C35" w14:textId="77777777" w:rsidTr="00A26C9B">
        <w:trPr>
          <w:trHeight w:val="267"/>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B3B9264" w14:textId="77777777" w:rsidR="00B64956" w:rsidRPr="00650FD6" w:rsidRDefault="00B64956" w:rsidP="0060331A">
            <w:pPr>
              <w:widowControl/>
              <w:spacing w:line="240" w:lineRule="exact"/>
              <w:jc w:val="center"/>
              <w:rPr>
                <w:rFonts w:eastAsia="ＭＳ 明朝" w:cs="ＭＳ Ｐゴシック"/>
                <w:color w:val="000000"/>
                <w:kern w:val="0"/>
                <w:sz w:val="20"/>
                <w:szCs w:val="20"/>
              </w:rPr>
            </w:pPr>
            <w:r w:rsidRPr="00650FD6">
              <w:rPr>
                <w:rFonts w:eastAsia="ＭＳ 明朝" w:cs="ＭＳ Ｐゴシック"/>
                <w:color w:val="000000"/>
                <w:kern w:val="0"/>
                <w:sz w:val="20"/>
                <w:szCs w:val="20"/>
              </w:rPr>
              <w:t>全体</w:t>
            </w:r>
          </w:p>
        </w:tc>
        <w:tc>
          <w:tcPr>
            <w:tcW w:w="1276" w:type="dxa"/>
            <w:tcBorders>
              <w:top w:val="nil"/>
              <w:left w:val="nil"/>
              <w:bottom w:val="single" w:sz="4" w:space="0" w:color="auto"/>
              <w:right w:val="single" w:sz="4" w:space="0" w:color="auto"/>
            </w:tcBorders>
            <w:shd w:val="clear" w:color="auto" w:fill="auto"/>
            <w:noWrap/>
            <w:vAlign w:val="center"/>
            <w:hideMark/>
          </w:tcPr>
          <w:p w14:paraId="776BDCDE" w14:textId="77777777" w:rsidR="00B64956" w:rsidRPr="00650FD6" w:rsidRDefault="00A26C9B" w:rsidP="0060331A">
            <w:pPr>
              <w:widowControl/>
              <w:spacing w:line="240" w:lineRule="exact"/>
              <w:jc w:val="center"/>
              <w:rPr>
                <w:rFonts w:eastAsia="ＭＳ 明朝" w:cs="ＭＳ Ｐゴシック"/>
                <w:color w:val="000000"/>
                <w:kern w:val="0"/>
                <w:sz w:val="20"/>
                <w:szCs w:val="20"/>
              </w:rPr>
            </w:pPr>
            <w:r>
              <w:rPr>
                <w:rFonts w:eastAsia="ＭＳ 明朝" w:cs="ＭＳ Ｐゴシック"/>
                <w:color w:val="000000"/>
                <w:kern w:val="0"/>
                <w:sz w:val="20"/>
                <w:szCs w:val="20"/>
              </w:rPr>
              <w:t>64 (</w:t>
            </w:r>
            <w:r w:rsidR="00B64956" w:rsidRPr="00650FD6">
              <w:rPr>
                <w:rFonts w:eastAsia="ＭＳ 明朝" w:cs="ＭＳ Ｐゴシック"/>
                <w:color w:val="000000"/>
                <w:kern w:val="0"/>
                <w:sz w:val="20"/>
                <w:szCs w:val="20"/>
              </w:rPr>
              <w:t>54</w:t>
            </w:r>
            <w:r>
              <w:rPr>
                <w:rFonts w:eastAsia="ＭＳ 明朝" w:cs="ＭＳ Ｐゴシック"/>
                <w:color w:val="000000"/>
                <w:kern w:val="0"/>
                <w:sz w:val="20"/>
                <w:szCs w:val="20"/>
              </w:rPr>
              <w:t>)</w:t>
            </w:r>
          </w:p>
        </w:tc>
        <w:tc>
          <w:tcPr>
            <w:tcW w:w="893" w:type="dxa"/>
            <w:tcBorders>
              <w:top w:val="nil"/>
              <w:left w:val="nil"/>
              <w:bottom w:val="single" w:sz="4" w:space="0" w:color="auto"/>
              <w:right w:val="single" w:sz="4" w:space="0" w:color="auto"/>
            </w:tcBorders>
            <w:shd w:val="clear" w:color="auto" w:fill="auto"/>
            <w:noWrap/>
            <w:vAlign w:val="center"/>
            <w:hideMark/>
          </w:tcPr>
          <w:p w14:paraId="000528FD" w14:textId="77777777" w:rsidR="00B64956" w:rsidRPr="00650FD6" w:rsidRDefault="00A26C9B" w:rsidP="0060331A">
            <w:pPr>
              <w:widowControl/>
              <w:spacing w:line="240" w:lineRule="exact"/>
              <w:jc w:val="center"/>
              <w:rPr>
                <w:rFonts w:eastAsia="ＭＳ 明朝" w:cs="ＭＳ Ｐゴシック"/>
                <w:color w:val="000000"/>
                <w:kern w:val="0"/>
                <w:sz w:val="20"/>
                <w:szCs w:val="20"/>
              </w:rPr>
            </w:pPr>
            <w:r>
              <w:rPr>
                <w:rFonts w:eastAsia="ＭＳ 明朝" w:cs="ＭＳ Ｐゴシック"/>
                <w:color w:val="000000"/>
                <w:kern w:val="0"/>
                <w:sz w:val="20"/>
                <w:szCs w:val="20"/>
              </w:rPr>
              <w:t>43 (</w:t>
            </w:r>
            <w:r w:rsidR="00B64956" w:rsidRPr="00650FD6">
              <w:rPr>
                <w:rFonts w:eastAsia="ＭＳ 明朝" w:cs="ＭＳ Ｐゴシック"/>
                <w:color w:val="000000"/>
                <w:kern w:val="0"/>
                <w:sz w:val="20"/>
                <w:szCs w:val="20"/>
              </w:rPr>
              <w:t>32</w:t>
            </w:r>
            <w:r>
              <w:rPr>
                <w:rFonts w:eastAsia="ＭＳ 明朝" w:cs="ＭＳ Ｐゴシック"/>
                <w:color w:val="000000"/>
                <w:kern w:val="0"/>
                <w:sz w:val="20"/>
                <w:szCs w:val="20"/>
              </w:rPr>
              <w:t>)</w:t>
            </w:r>
          </w:p>
        </w:tc>
        <w:tc>
          <w:tcPr>
            <w:tcW w:w="1384" w:type="dxa"/>
            <w:tcBorders>
              <w:top w:val="nil"/>
              <w:left w:val="nil"/>
              <w:bottom w:val="single" w:sz="4" w:space="0" w:color="auto"/>
              <w:right w:val="single" w:sz="4" w:space="0" w:color="auto"/>
            </w:tcBorders>
            <w:shd w:val="clear" w:color="auto" w:fill="auto"/>
            <w:noWrap/>
            <w:vAlign w:val="center"/>
            <w:hideMark/>
          </w:tcPr>
          <w:p w14:paraId="61021A98" w14:textId="77777777" w:rsidR="00B64956" w:rsidRPr="00650FD6" w:rsidRDefault="00A26C9B" w:rsidP="0060331A">
            <w:pPr>
              <w:widowControl/>
              <w:spacing w:line="240" w:lineRule="exact"/>
              <w:jc w:val="center"/>
              <w:rPr>
                <w:rFonts w:eastAsia="ＭＳ 明朝" w:cs="ＭＳ Ｐゴシック"/>
                <w:color w:val="000000"/>
                <w:kern w:val="0"/>
                <w:sz w:val="20"/>
                <w:szCs w:val="20"/>
              </w:rPr>
            </w:pPr>
            <w:r>
              <w:rPr>
                <w:rFonts w:eastAsia="ＭＳ 明朝" w:cs="ＭＳ Ｐゴシック"/>
                <w:color w:val="000000"/>
                <w:kern w:val="0"/>
                <w:sz w:val="20"/>
                <w:szCs w:val="20"/>
              </w:rPr>
              <w:t>67.2 (</w:t>
            </w:r>
            <w:r w:rsidR="00B64956" w:rsidRPr="00650FD6">
              <w:rPr>
                <w:rFonts w:eastAsia="ＭＳ 明朝" w:cs="ＭＳ Ｐゴシック"/>
                <w:color w:val="000000"/>
                <w:kern w:val="0"/>
                <w:sz w:val="20"/>
                <w:szCs w:val="20"/>
              </w:rPr>
              <w:t>59.3</w:t>
            </w:r>
            <w:r>
              <w:rPr>
                <w:rFonts w:eastAsia="ＭＳ 明朝" w:cs="ＭＳ Ｐゴシック"/>
                <w:color w:val="000000"/>
                <w:kern w:val="0"/>
                <w:sz w:val="20"/>
                <w:szCs w:val="20"/>
              </w:rPr>
              <w:t>)</w:t>
            </w:r>
            <w:r w:rsidR="00B64956" w:rsidRPr="00650FD6">
              <w:rPr>
                <w:rFonts w:eastAsia="ＭＳ 明朝" w:cs="ＭＳ Ｐゴシック"/>
                <w:color w:val="000000"/>
                <w:kern w:val="0"/>
                <w:sz w:val="20"/>
                <w:szCs w:val="20"/>
              </w:rPr>
              <w:t>%</w:t>
            </w:r>
          </w:p>
        </w:tc>
        <w:tc>
          <w:tcPr>
            <w:tcW w:w="1850" w:type="dxa"/>
            <w:tcBorders>
              <w:top w:val="nil"/>
              <w:left w:val="nil"/>
              <w:bottom w:val="single" w:sz="4" w:space="0" w:color="auto"/>
              <w:right w:val="single" w:sz="4" w:space="0" w:color="auto"/>
            </w:tcBorders>
            <w:shd w:val="clear" w:color="auto" w:fill="auto"/>
            <w:noWrap/>
            <w:vAlign w:val="center"/>
            <w:hideMark/>
          </w:tcPr>
          <w:p w14:paraId="28C32B43" w14:textId="77777777" w:rsidR="00B64956" w:rsidRPr="00650FD6" w:rsidRDefault="00B64956" w:rsidP="0060331A">
            <w:pPr>
              <w:widowControl/>
              <w:spacing w:line="240" w:lineRule="exact"/>
              <w:jc w:val="center"/>
              <w:rPr>
                <w:rFonts w:eastAsia="ＭＳ 明朝" w:cs="ＭＳ Ｐゴシック"/>
                <w:color w:val="000000"/>
                <w:kern w:val="0"/>
                <w:sz w:val="20"/>
                <w:szCs w:val="20"/>
              </w:rPr>
            </w:pPr>
            <w:r w:rsidRPr="00650FD6">
              <w:rPr>
                <w:rFonts w:eastAsia="ＭＳ 明朝" w:cs="ＭＳ Ｐゴシック"/>
                <w:color w:val="000000"/>
                <w:kern w:val="0"/>
                <w:sz w:val="20"/>
                <w:szCs w:val="20"/>
              </w:rPr>
              <w:t>100.0%</w:t>
            </w:r>
          </w:p>
        </w:tc>
      </w:tr>
    </w:tbl>
    <w:p w14:paraId="042CF96A" w14:textId="77777777" w:rsidR="004E122E" w:rsidRDefault="00A26C9B" w:rsidP="00977AB7">
      <w:pPr>
        <w:sectPr w:rsidR="004E122E" w:rsidSect="009909BC">
          <w:footerReference w:type="first" r:id="rId12"/>
          <w:pgSz w:w="11906" w:h="16838"/>
          <w:pgMar w:top="1843" w:right="1418" w:bottom="1560" w:left="1418" w:header="851" w:footer="794" w:gutter="0"/>
          <w:pgNumType w:start="1"/>
          <w:cols w:space="425"/>
          <w:titlePg/>
          <w:docGrid w:type="lines" w:linePitch="360"/>
        </w:sectPr>
      </w:pPr>
      <w:bookmarkStart w:id="6" w:name="_Toc282145080"/>
      <w:r>
        <w:tab/>
      </w:r>
      <w:r>
        <w:tab/>
      </w:r>
      <w:r>
        <w:tab/>
      </w:r>
      <w:r>
        <w:tab/>
      </w:r>
      <w:r>
        <w:tab/>
      </w:r>
      <w:r>
        <w:tab/>
      </w:r>
      <w:r>
        <w:tab/>
      </w:r>
      <w:r>
        <w:tab/>
        <w:t xml:space="preserve">     (  )…</w:t>
      </w:r>
      <w:r>
        <w:t>昨年実績</w:t>
      </w:r>
      <w:r>
        <w:br/>
      </w:r>
    </w:p>
    <w:p w14:paraId="4C690A29" w14:textId="77777777" w:rsidR="00EF1C0D" w:rsidRPr="00650FD6" w:rsidRDefault="00616478" w:rsidP="008858AC">
      <w:pPr>
        <w:pStyle w:val="1"/>
        <w:rPr>
          <w:rFonts w:asciiTheme="minorHAnsi" w:hAnsiTheme="minorHAnsi"/>
        </w:rPr>
      </w:pPr>
      <w:bookmarkStart w:id="7" w:name="_Toc448068226"/>
      <w:bookmarkEnd w:id="6"/>
      <w:r>
        <w:rPr>
          <w:rFonts w:asciiTheme="minorHAnsi" w:hAnsiTheme="minorHAnsi"/>
        </w:rPr>
        <w:lastRenderedPageBreak/>
        <w:t>アンケート</w:t>
      </w:r>
      <w:r w:rsidR="009D58CA">
        <w:rPr>
          <w:rFonts w:asciiTheme="minorHAnsi" w:hAnsiTheme="minorHAnsi"/>
        </w:rPr>
        <w:t>結果の特徴</w:t>
      </w:r>
      <w:bookmarkEnd w:id="7"/>
    </w:p>
    <w:p w14:paraId="74B798A3" w14:textId="77777777" w:rsidR="008858AC" w:rsidRPr="00650FD6" w:rsidRDefault="008858AC" w:rsidP="008858AC"/>
    <w:p w14:paraId="4267ABF0" w14:textId="77777777" w:rsidR="00520385" w:rsidRDefault="00520385" w:rsidP="00670F11">
      <w:pPr>
        <w:pStyle w:val="2"/>
        <w:numPr>
          <w:ilvl w:val="0"/>
          <w:numId w:val="0"/>
        </w:numPr>
      </w:pPr>
      <w:bookmarkStart w:id="8" w:name="_Toc408862454"/>
      <w:bookmarkStart w:id="9" w:name="_Toc448068227"/>
      <w:r>
        <w:t>はじめに</w:t>
      </w:r>
      <w:bookmarkEnd w:id="8"/>
      <w:bookmarkEnd w:id="9"/>
    </w:p>
    <w:p w14:paraId="1E3BE072" w14:textId="451B122F" w:rsidR="00A964D3" w:rsidRDefault="00E86E68" w:rsidP="008D6B30">
      <w:pPr>
        <w:ind w:firstLine="210"/>
      </w:pPr>
      <w:r>
        <w:rPr>
          <w:rFonts w:hint="eastAsia"/>
        </w:rPr>
        <w:t>本アンケート調査は数量的</w:t>
      </w:r>
      <w:r w:rsidR="00551969">
        <w:rPr>
          <w:rFonts w:hint="eastAsia"/>
        </w:rPr>
        <w:t>な</w:t>
      </w:r>
      <w:r>
        <w:rPr>
          <w:rFonts w:hint="eastAsia"/>
        </w:rPr>
        <w:t>傾向を把握するだけでなく、取組を互いに</w:t>
      </w:r>
      <w:r w:rsidR="00551969">
        <w:rPr>
          <w:rFonts w:hint="eastAsia"/>
        </w:rPr>
        <w:t>共有</w:t>
      </w:r>
      <w:r w:rsidR="00F038CA">
        <w:rPr>
          <w:rFonts w:hint="eastAsia"/>
        </w:rPr>
        <w:t>できるように情報収集することが</w:t>
      </w:r>
      <w:r>
        <w:rPr>
          <w:rFonts w:hint="eastAsia"/>
        </w:rPr>
        <w:t>目的になっている。</w:t>
      </w:r>
      <w:r w:rsidR="00F038CA">
        <w:rPr>
          <w:rFonts w:hint="eastAsia"/>
        </w:rPr>
        <w:t>そこでこの第</w:t>
      </w:r>
      <w:r w:rsidR="00F038CA">
        <w:rPr>
          <w:rFonts w:hint="eastAsia"/>
        </w:rPr>
        <w:t>2</w:t>
      </w:r>
      <w:r w:rsidR="00F038CA">
        <w:rPr>
          <w:rFonts w:hint="eastAsia"/>
        </w:rPr>
        <w:t>章では</w:t>
      </w:r>
      <w:r w:rsidR="006B199E">
        <w:rPr>
          <w:rFonts w:hint="eastAsia"/>
        </w:rPr>
        <w:t>平成</w:t>
      </w:r>
      <w:r w:rsidR="006B199E">
        <w:rPr>
          <w:rFonts w:hint="eastAsia"/>
        </w:rPr>
        <w:t>26</w:t>
      </w:r>
      <w:r w:rsidR="006B199E">
        <w:rPr>
          <w:rFonts w:hint="eastAsia"/>
        </w:rPr>
        <w:t>年調査との比較も交えつつ、</w:t>
      </w:r>
      <w:r w:rsidR="00F038CA">
        <w:rPr>
          <w:rFonts w:hint="eastAsia"/>
        </w:rPr>
        <w:t>全体を通じた概略的な特徴</w:t>
      </w:r>
      <w:r w:rsidR="00FB791C">
        <w:rPr>
          <w:rFonts w:hint="eastAsia"/>
        </w:rPr>
        <w:t>について</w:t>
      </w:r>
      <w:r w:rsidR="00F038CA">
        <w:rPr>
          <w:rFonts w:hint="eastAsia"/>
        </w:rPr>
        <w:t>述べ、第</w:t>
      </w:r>
      <w:r w:rsidR="00F038CA">
        <w:rPr>
          <w:rFonts w:hint="eastAsia"/>
        </w:rPr>
        <w:t>3</w:t>
      </w:r>
      <w:r w:rsidR="00F038CA">
        <w:rPr>
          <w:rFonts w:hint="eastAsia"/>
        </w:rPr>
        <w:t>章で設問ごとの数量的</w:t>
      </w:r>
      <w:r w:rsidR="008D6B30">
        <w:rPr>
          <w:rFonts w:hint="eastAsia"/>
        </w:rPr>
        <w:t>集計</w:t>
      </w:r>
      <w:r w:rsidR="00F038CA">
        <w:rPr>
          <w:rFonts w:hint="eastAsia"/>
        </w:rPr>
        <w:t>を報告した後、第</w:t>
      </w:r>
      <w:r w:rsidR="00F038CA">
        <w:rPr>
          <w:rFonts w:hint="eastAsia"/>
        </w:rPr>
        <w:t>4</w:t>
      </w:r>
      <w:r w:rsidR="00F038CA">
        <w:rPr>
          <w:rFonts w:hint="eastAsia"/>
        </w:rPr>
        <w:t>章に自治体ごとの</w:t>
      </w:r>
      <w:r w:rsidR="008D6B30">
        <w:rPr>
          <w:rFonts w:hint="eastAsia"/>
        </w:rPr>
        <w:t>取組について</w:t>
      </w:r>
      <w:r w:rsidR="0066061E">
        <w:rPr>
          <w:rFonts w:hint="eastAsia"/>
        </w:rPr>
        <w:t>詳細な記述</w:t>
      </w:r>
      <w:r w:rsidR="00F038CA">
        <w:rPr>
          <w:rFonts w:hint="eastAsia"/>
        </w:rPr>
        <w:t>を集約する。なお</w:t>
      </w:r>
      <w:r w:rsidR="0066061E">
        <w:rPr>
          <w:rFonts w:hint="eastAsia"/>
        </w:rPr>
        <w:t>共有</w:t>
      </w:r>
      <w:r w:rsidR="00F038CA">
        <w:rPr>
          <w:rFonts w:hint="eastAsia"/>
        </w:rPr>
        <w:t>情報はアンケートに記述された</w:t>
      </w:r>
      <w:r w:rsidR="008D6B30">
        <w:rPr>
          <w:rFonts w:hint="eastAsia"/>
        </w:rPr>
        <w:t>原文を活かしながらも、文体は「である」調に統一し、スペースの関係で短くするなどの編集をしている。その点で文責は編集部</w:t>
      </w:r>
      <w:r w:rsidR="009D58CA">
        <w:rPr>
          <w:rFonts w:hint="eastAsia"/>
        </w:rPr>
        <w:t>に</w:t>
      </w:r>
      <w:r w:rsidR="008D6B30">
        <w:rPr>
          <w:rFonts w:hint="eastAsia"/>
        </w:rPr>
        <w:t>ある。また第</w:t>
      </w:r>
      <w:r w:rsidR="008D6B30">
        <w:rPr>
          <w:rFonts w:hint="eastAsia"/>
        </w:rPr>
        <w:t>5</w:t>
      </w:r>
      <w:r w:rsidR="008D6B30">
        <w:rPr>
          <w:rFonts w:hint="eastAsia"/>
        </w:rPr>
        <w:t>章には使用した調査票を資料として掲載した。</w:t>
      </w:r>
    </w:p>
    <w:p w14:paraId="7A1E291D" w14:textId="77777777" w:rsidR="008339ED" w:rsidRPr="00A26C9B" w:rsidRDefault="00034177" w:rsidP="008D6B30">
      <w:pPr>
        <w:ind w:firstLine="210"/>
        <w:rPr>
          <w:highlight w:val="yellow"/>
        </w:rPr>
      </w:pPr>
      <w:r>
        <w:rPr>
          <w:rFonts w:hint="eastAsia"/>
        </w:rPr>
        <w:t>調査結果</w:t>
      </w:r>
      <w:r w:rsidR="004D6C26">
        <w:rPr>
          <w:rFonts w:hint="eastAsia"/>
        </w:rPr>
        <w:t>の分析</w:t>
      </w:r>
      <w:r w:rsidR="00D4343F">
        <w:rPr>
          <w:rFonts w:hint="eastAsia"/>
        </w:rPr>
        <w:t>は大</w:t>
      </w:r>
      <w:r w:rsidR="00371AC1">
        <w:rPr>
          <w:rFonts w:hint="eastAsia"/>
        </w:rPr>
        <w:t>きく</w:t>
      </w:r>
      <w:r w:rsidR="00D4343F">
        <w:rPr>
          <w:rFonts w:hint="eastAsia"/>
        </w:rPr>
        <w:t>次のような</w:t>
      </w:r>
      <w:r>
        <w:rPr>
          <w:rFonts w:hint="eastAsia"/>
        </w:rPr>
        <w:t>視点</w:t>
      </w:r>
      <w:r w:rsidR="00D4343F">
        <w:rPr>
          <w:rFonts w:hint="eastAsia"/>
        </w:rPr>
        <w:t>で行</w:t>
      </w:r>
      <w:r w:rsidR="00371AC1">
        <w:rPr>
          <w:rFonts w:hint="eastAsia"/>
        </w:rPr>
        <w:t>っている</w:t>
      </w:r>
      <w:r w:rsidR="00D4343F">
        <w:rPr>
          <w:rFonts w:hint="eastAsia"/>
        </w:rPr>
        <w:t>。</w:t>
      </w:r>
      <w:r w:rsidR="00D4343F" w:rsidRPr="005730B8">
        <w:rPr>
          <w:rFonts w:hint="eastAsia"/>
        </w:rPr>
        <w:t>すなわち、</w:t>
      </w:r>
      <w:r w:rsidR="008339ED" w:rsidRPr="005730B8">
        <w:rPr>
          <w:rFonts w:hint="eastAsia"/>
        </w:rPr>
        <w:t>①</w:t>
      </w:r>
      <w:r w:rsidRPr="005730B8">
        <w:rPr>
          <w:rFonts w:hint="eastAsia"/>
        </w:rPr>
        <w:t>どのような文化芸術創造都市（以下、創造都市）の事業が、</w:t>
      </w:r>
      <w:r w:rsidR="008339ED" w:rsidRPr="005730B8">
        <w:rPr>
          <w:rFonts w:hint="eastAsia"/>
        </w:rPr>
        <w:t>②</w:t>
      </w:r>
      <w:r w:rsidRPr="005730B8">
        <w:rPr>
          <w:rFonts w:hint="eastAsia"/>
        </w:rPr>
        <w:t>どのような体制・手法で行われており、</w:t>
      </w:r>
      <w:r w:rsidR="008339ED" w:rsidRPr="005730B8">
        <w:rPr>
          <w:rFonts w:hint="eastAsia"/>
        </w:rPr>
        <w:t>③</w:t>
      </w:r>
      <w:r w:rsidRPr="005730B8">
        <w:rPr>
          <w:rFonts w:hint="eastAsia"/>
        </w:rPr>
        <w:t>その中で担当者はどのよう</w:t>
      </w:r>
      <w:r w:rsidR="004D6C26" w:rsidRPr="005730B8">
        <w:rPr>
          <w:rFonts w:hint="eastAsia"/>
        </w:rPr>
        <w:t>に事業を評価し</w:t>
      </w:r>
      <w:r w:rsidRPr="005730B8">
        <w:rPr>
          <w:rFonts w:hint="eastAsia"/>
        </w:rPr>
        <w:t>課題を感じているか</w:t>
      </w:r>
      <w:r w:rsidR="00972F54" w:rsidRPr="005730B8">
        <w:rPr>
          <w:rFonts w:hint="eastAsia"/>
        </w:rPr>
        <w:t>、</w:t>
      </w:r>
      <w:r w:rsidRPr="005730B8">
        <w:rPr>
          <w:rFonts w:hint="eastAsia"/>
        </w:rPr>
        <w:t>という</w:t>
      </w:r>
      <w:r w:rsidR="00D4343F" w:rsidRPr="005730B8">
        <w:rPr>
          <w:rFonts w:hint="eastAsia"/>
        </w:rPr>
        <w:t>ことである</w:t>
      </w:r>
      <w:r w:rsidR="00972F54" w:rsidRPr="005730B8">
        <w:rPr>
          <w:rFonts w:hint="eastAsia"/>
        </w:rPr>
        <w:t>。それは</w:t>
      </w:r>
      <w:r w:rsidR="008339ED" w:rsidRPr="005730B8">
        <w:rPr>
          <w:rFonts w:hint="eastAsia"/>
        </w:rPr>
        <w:t>創造都市ネットワーク日本（</w:t>
      </w:r>
      <w:r w:rsidR="008339ED" w:rsidRPr="005730B8">
        <w:rPr>
          <w:rFonts w:hint="eastAsia"/>
        </w:rPr>
        <w:t>CCNJ</w:t>
      </w:r>
      <w:r w:rsidR="008339ED" w:rsidRPr="005730B8">
        <w:rPr>
          <w:rFonts w:hint="eastAsia"/>
        </w:rPr>
        <w:t>）等の取組を通じ</w:t>
      </w:r>
      <w:r w:rsidR="00972F54" w:rsidRPr="005730B8">
        <w:rPr>
          <w:rFonts w:hint="eastAsia"/>
        </w:rPr>
        <w:t>て、</w:t>
      </w:r>
      <w:r w:rsidR="008339ED" w:rsidRPr="005730B8">
        <w:rPr>
          <w:rFonts w:hint="eastAsia"/>
        </w:rPr>
        <w:t>自治体</w:t>
      </w:r>
      <w:r w:rsidR="00972F54" w:rsidRPr="005730B8">
        <w:rPr>
          <w:rFonts w:hint="eastAsia"/>
        </w:rPr>
        <w:t>相互</w:t>
      </w:r>
      <w:r w:rsidR="008339ED" w:rsidRPr="005730B8">
        <w:rPr>
          <w:rFonts w:hint="eastAsia"/>
        </w:rPr>
        <w:t>の議論につな</w:t>
      </w:r>
      <w:r w:rsidR="008339ED" w:rsidRPr="007C5158">
        <w:rPr>
          <w:rFonts w:hint="eastAsia"/>
        </w:rPr>
        <w:t>がることを企図</w:t>
      </w:r>
      <w:r w:rsidR="00972F54" w:rsidRPr="007C5158">
        <w:rPr>
          <w:rFonts w:hint="eastAsia"/>
        </w:rPr>
        <w:t>したものである</w:t>
      </w:r>
      <w:r w:rsidR="008339ED" w:rsidRPr="007C5158">
        <w:rPr>
          <w:rFonts w:hint="eastAsia"/>
        </w:rPr>
        <w:t>。</w:t>
      </w:r>
    </w:p>
    <w:p w14:paraId="721C241C" w14:textId="4CD88E0C" w:rsidR="008D6B30" w:rsidRDefault="004D6C26" w:rsidP="008D6B30">
      <w:pPr>
        <w:ind w:firstLine="210"/>
      </w:pPr>
      <w:r w:rsidRPr="007C5158">
        <w:rPr>
          <w:rFonts w:hint="eastAsia"/>
        </w:rPr>
        <w:t>平成</w:t>
      </w:r>
      <w:r w:rsidRPr="007C5158">
        <w:rPr>
          <w:rFonts w:hint="eastAsia"/>
        </w:rPr>
        <w:t>2</w:t>
      </w:r>
      <w:r w:rsidR="007C5158" w:rsidRPr="007C5158">
        <w:rPr>
          <w:rFonts w:hint="eastAsia"/>
        </w:rPr>
        <w:t>6</w:t>
      </w:r>
      <w:r w:rsidR="007C5158" w:rsidRPr="007C5158">
        <w:rPr>
          <w:rFonts w:hint="eastAsia"/>
        </w:rPr>
        <w:t>年調査との比較は、同じか似通った設問であれば、</w:t>
      </w:r>
      <w:r w:rsidR="00F747FD">
        <w:rPr>
          <w:rFonts w:hint="eastAsia"/>
        </w:rPr>
        <w:t>積極的に比較</w:t>
      </w:r>
      <w:r w:rsidR="007C5158" w:rsidRPr="007C5158">
        <w:rPr>
          <w:rFonts w:hint="eastAsia"/>
        </w:rPr>
        <w:t>考察を行って</w:t>
      </w:r>
      <w:r w:rsidR="00F747FD">
        <w:rPr>
          <w:rFonts w:hint="eastAsia"/>
        </w:rPr>
        <w:t>いるため、併せて参照</w:t>
      </w:r>
      <w:r w:rsidR="0066061E">
        <w:rPr>
          <w:rFonts w:hint="eastAsia"/>
        </w:rPr>
        <w:t>してほしい</w:t>
      </w:r>
      <w:r w:rsidR="00F747FD">
        <w:rPr>
          <w:rFonts w:hint="eastAsia"/>
        </w:rPr>
        <w:t>。</w:t>
      </w:r>
      <w:r w:rsidR="00670F11" w:rsidRPr="007C5158">
        <w:rPr>
          <w:rFonts w:hint="eastAsia"/>
        </w:rPr>
        <w:t>なお結果分析は全体集計だけでなく、自治体の種類別</w:t>
      </w:r>
      <w:r w:rsidR="003D0D3C" w:rsidRPr="007C5158">
        <w:rPr>
          <w:rFonts w:hint="eastAsia"/>
        </w:rPr>
        <w:t>で</w:t>
      </w:r>
      <w:r w:rsidR="00670F11" w:rsidRPr="007C5158">
        <w:rPr>
          <w:rFonts w:hint="eastAsia"/>
        </w:rPr>
        <w:t>も行っ</w:t>
      </w:r>
      <w:r w:rsidR="00972F54" w:rsidRPr="007C5158">
        <w:rPr>
          <w:rFonts w:hint="eastAsia"/>
        </w:rPr>
        <w:t>た</w:t>
      </w:r>
      <w:r w:rsidR="00670F11" w:rsidRPr="007C5158">
        <w:rPr>
          <w:rFonts w:hint="eastAsia"/>
        </w:rPr>
        <w:t>。広域自治体・基礎自治体という役割の違い、</w:t>
      </w:r>
      <w:r w:rsidR="005D204A" w:rsidRPr="007C5158">
        <w:rPr>
          <w:rFonts w:hint="eastAsia"/>
        </w:rPr>
        <w:t>人口</w:t>
      </w:r>
      <w:r w:rsidR="00670F11" w:rsidRPr="007C5158">
        <w:rPr>
          <w:rFonts w:hint="eastAsia"/>
        </w:rPr>
        <w:t>規模による</w:t>
      </w:r>
      <w:r w:rsidR="0066061E">
        <w:rPr>
          <w:rFonts w:hint="eastAsia"/>
        </w:rPr>
        <w:t>財政力</w:t>
      </w:r>
      <w:r w:rsidR="005D204A" w:rsidRPr="007C5158">
        <w:rPr>
          <w:rFonts w:hint="eastAsia"/>
        </w:rPr>
        <w:t>の違い、</w:t>
      </w:r>
      <w:r w:rsidR="00972F54" w:rsidRPr="007C5158">
        <w:rPr>
          <w:rFonts w:hint="eastAsia"/>
        </w:rPr>
        <w:t>また</w:t>
      </w:r>
      <w:r w:rsidR="005D204A" w:rsidRPr="007C5158">
        <w:rPr>
          <w:rFonts w:hint="eastAsia"/>
        </w:rPr>
        <w:t>権限の違いが事業の内容や規模に大きく影響するからである。ただし</w:t>
      </w:r>
      <w:r w:rsidR="003D0D3C" w:rsidRPr="007C5158">
        <w:rPr>
          <w:rFonts w:hint="eastAsia"/>
        </w:rPr>
        <w:t>分類</w:t>
      </w:r>
      <w:r w:rsidR="007C5158" w:rsidRPr="007C5158">
        <w:rPr>
          <w:rFonts w:hint="eastAsia"/>
        </w:rPr>
        <w:t>は、</w:t>
      </w:r>
      <w:r w:rsidR="005D204A" w:rsidRPr="007C5158">
        <w:rPr>
          <w:rFonts w:hint="eastAsia"/>
        </w:rPr>
        <w:t>村の回答がなく、中核市が</w:t>
      </w:r>
      <w:r w:rsidR="007C5158" w:rsidRPr="007C5158">
        <w:rPr>
          <w:rFonts w:hint="eastAsia"/>
        </w:rPr>
        <w:t>4</w:t>
      </w:r>
      <w:r w:rsidR="005D204A" w:rsidRPr="007C5158">
        <w:rPr>
          <w:rFonts w:hint="eastAsia"/>
        </w:rPr>
        <w:t>自治体</w:t>
      </w:r>
      <w:r w:rsidR="003D0D3C" w:rsidRPr="007C5158">
        <w:rPr>
          <w:rFonts w:hint="eastAsia"/>
        </w:rPr>
        <w:t>と少なかった</w:t>
      </w:r>
      <w:r w:rsidR="005D204A" w:rsidRPr="007C5158">
        <w:rPr>
          <w:rFonts w:hint="eastAsia"/>
        </w:rPr>
        <w:t>ため、「都道府県」「政令市・中核市」「普通市</w:t>
      </w:r>
      <w:r w:rsidR="00547D33" w:rsidRPr="007C5158">
        <w:rPr>
          <w:rFonts w:hint="eastAsia"/>
        </w:rPr>
        <w:t>・区</w:t>
      </w:r>
      <w:r w:rsidR="005D204A" w:rsidRPr="007C5158">
        <w:rPr>
          <w:rFonts w:hint="eastAsia"/>
        </w:rPr>
        <w:t>（</w:t>
      </w:r>
      <w:r w:rsidR="005D204A" w:rsidRPr="007C5158">
        <w:rPr>
          <w:rFonts w:hint="eastAsia"/>
        </w:rPr>
        <w:t>10</w:t>
      </w:r>
      <w:r w:rsidR="005D204A" w:rsidRPr="007C5158">
        <w:rPr>
          <w:rFonts w:hint="eastAsia"/>
        </w:rPr>
        <w:t>万人以上）」「</w:t>
      </w:r>
      <w:r w:rsidR="00A35BC4" w:rsidRPr="007C5158">
        <w:rPr>
          <w:rFonts w:hint="eastAsia"/>
        </w:rPr>
        <w:t>普通市・町</w:t>
      </w:r>
      <w:r w:rsidR="005D204A" w:rsidRPr="007C5158">
        <w:rPr>
          <w:rFonts w:hint="eastAsia"/>
        </w:rPr>
        <w:t>（</w:t>
      </w:r>
      <w:r w:rsidR="005D204A" w:rsidRPr="007C5158">
        <w:rPr>
          <w:rFonts w:hint="eastAsia"/>
        </w:rPr>
        <w:t>10</w:t>
      </w:r>
      <w:r w:rsidR="005D204A" w:rsidRPr="007C5158">
        <w:rPr>
          <w:rFonts w:hint="eastAsia"/>
        </w:rPr>
        <w:t>万人未満）」の</w:t>
      </w:r>
      <w:r w:rsidR="00622C0A" w:rsidRPr="007C5158">
        <w:rPr>
          <w:rFonts w:hint="eastAsia"/>
        </w:rPr>
        <w:t>4</w:t>
      </w:r>
      <w:r w:rsidR="005D204A" w:rsidRPr="007C5158">
        <w:rPr>
          <w:rFonts w:hint="eastAsia"/>
        </w:rPr>
        <w:t>つとした。</w:t>
      </w:r>
    </w:p>
    <w:p w14:paraId="3CA239A3" w14:textId="01258236" w:rsidR="008D6B30" w:rsidRPr="00A964D3" w:rsidRDefault="008D6B30" w:rsidP="008D6B30">
      <w:pPr>
        <w:ind w:firstLine="210"/>
      </w:pPr>
    </w:p>
    <w:p w14:paraId="3689F89C" w14:textId="7D49EE85" w:rsidR="005D204A" w:rsidRDefault="00670F11" w:rsidP="000F7A4B">
      <w:pPr>
        <w:pStyle w:val="2"/>
      </w:pPr>
      <w:bookmarkStart w:id="10" w:name="_Toc408862455"/>
      <w:bookmarkStart w:id="11" w:name="_Toc448068228"/>
      <w:r>
        <w:t>創造都市事業の</w:t>
      </w:r>
      <w:r w:rsidR="005D204A">
        <w:t>特徴</w:t>
      </w:r>
      <w:bookmarkEnd w:id="10"/>
      <w:bookmarkEnd w:id="11"/>
    </w:p>
    <w:p w14:paraId="66133CB4" w14:textId="1F632ECE" w:rsidR="00AF0858" w:rsidRDefault="00AF0858" w:rsidP="000C2EFB">
      <w:pPr>
        <w:pStyle w:val="3"/>
      </w:pPr>
      <w:bookmarkStart w:id="12" w:name="_Toc408862456"/>
      <w:bookmarkStart w:id="13" w:name="_Toc448068229"/>
      <w:r>
        <w:rPr>
          <w:rFonts w:hint="eastAsia"/>
        </w:rPr>
        <w:t>都市戦略としての事業</w:t>
      </w:r>
      <w:bookmarkEnd w:id="12"/>
      <w:bookmarkEnd w:id="13"/>
    </w:p>
    <w:p w14:paraId="0B0CC2E6" w14:textId="01329BAA" w:rsidR="00454984" w:rsidRPr="00A662EF" w:rsidRDefault="00A662EF" w:rsidP="007146F1">
      <w:pPr>
        <w:ind w:firstLine="210"/>
      </w:pPr>
      <w:r w:rsidRPr="00A662EF">
        <w:rPr>
          <w:noProof/>
        </w:rPr>
        <w:drawing>
          <wp:anchor distT="0" distB="0" distL="114300" distR="114300" simplePos="0" relativeHeight="251666432" behindDoc="0" locked="0" layoutInCell="1" allowOverlap="1" wp14:anchorId="31CB57FF" wp14:editId="52ED8661">
            <wp:simplePos x="0" y="0"/>
            <wp:positionH relativeFrom="column">
              <wp:posOffset>2122805</wp:posOffset>
            </wp:positionH>
            <wp:positionV relativeFrom="paragraph">
              <wp:posOffset>830349</wp:posOffset>
            </wp:positionV>
            <wp:extent cx="3740150" cy="2181860"/>
            <wp:effectExtent l="0" t="0" r="0" b="0"/>
            <wp:wrapSquare wrapText="bothSides"/>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1F06C7">
        <w:rPr>
          <w:rFonts w:hint="eastAsia"/>
        </w:rPr>
        <w:t>創造都市</w:t>
      </w:r>
      <w:r w:rsidR="0066061E">
        <w:rPr>
          <w:rFonts w:hint="eastAsia"/>
        </w:rPr>
        <w:t>に関する</w:t>
      </w:r>
      <w:r w:rsidR="001F06C7">
        <w:rPr>
          <w:rFonts w:hint="eastAsia"/>
        </w:rPr>
        <w:t>事業を都市戦略の柱としつつ、文化振興策においても経常的な事業として位置づける</w:t>
      </w:r>
      <w:r w:rsidR="00AF0858" w:rsidRPr="00A662EF">
        <w:rPr>
          <w:rFonts w:hint="eastAsia"/>
        </w:rPr>
        <w:t>自治体が</w:t>
      </w:r>
      <w:r w:rsidR="001F06C7">
        <w:rPr>
          <w:rFonts w:hint="eastAsia"/>
        </w:rPr>
        <w:t>増加してきた</w:t>
      </w:r>
      <w:r w:rsidR="00AF0858" w:rsidRPr="00A662EF">
        <w:rPr>
          <w:rFonts w:hint="eastAsia"/>
        </w:rPr>
        <w:t>。</w:t>
      </w:r>
      <w:r w:rsidR="001324A9" w:rsidRPr="00A77B79">
        <w:rPr>
          <w:rFonts w:hint="eastAsia"/>
        </w:rPr>
        <w:t>アンケート結果からそのように見る理由は</w:t>
      </w:r>
      <w:r w:rsidR="00622C0A" w:rsidRPr="00A77B79">
        <w:rPr>
          <w:rFonts w:hint="eastAsia"/>
        </w:rPr>
        <w:t>2</w:t>
      </w:r>
      <w:r w:rsidR="001324A9" w:rsidRPr="00A77B79">
        <w:rPr>
          <w:rFonts w:hint="eastAsia"/>
        </w:rPr>
        <w:t>つある。</w:t>
      </w:r>
      <w:r w:rsidR="00622C0A" w:rsidRPr="00A77B79">
        <w:rPr>
          <w:rFonts w:hint="eastAsia"/>
        </w:rPr>
        <w:t>1</w:t>
      </w:r>
      <w:r w:rsidR="00CA634D" w:rsidRPr="00A77B79">
        <w:rPr>
          <w:rFonts w:hint="eastAsia"/>
        </w:rPr>
        <w:t>つに</w:t>
      </w:r>
      <w:r w:rsidR="0066061E">
        <w:rPr>
          <w:rFonts w:hint="eastAsia"/>
        </w:rPr>
        <w:t>は、</w:t>
      </w:r>
      <w:r w:rsidR="00A77B79" w:rsidRPr="00A77B79">
        <w:rPr>
          <w:rFonts w:hint="eastAsia"/>
        </w:rPr>
        <w:t>今回のアンケート結果では、</w:t>
      </w:r>
      <w:r w:rsidR="001324A9" w:rsidRPr="00A77B79">
        <w:rPr>
          <w:rFonts w:hint="eastAsia"/>
        </w:rPr>
        <w:t>創造都市事業の主管部署が</w:t>
      </w:r>
      <w:r w:rsidR="001F06C7" w:rsidRPr="00A77B79">
        <w:rPr>
          <w:rFonts w:hint="eastAsia"/>
        </w:rPr>
        <w:t>事業・文化</w:t>
      </w:r>
      <w:r w:rsidR="001324A9" w:rsidRPr="00A77B79">
        <w:rPr>
          <w:rFonts w:hint="eastAsia"/>
        </w:rPr>
        <w:t>部門に多</w:t>
      </w:r>
      <w:r w:rsidR="001F06C7" w:rsidRPr="00A77B79">
        <w:rPr>
          <w:rFonts w:hint="eastAsia"/>
        </w:rPr>
        <w:t>く、</w:t>
      </w:r>
      <w:r w:rsidR="001324A9" w:rsidRPr="00A77B79">
        <w:rPr>
          <w:rFonts w:hint="eastAsia"/>
        </w:rPr>
        <w:t>回答全体では</w:t>
      </w:r>
      <w:r w:rsidR="001F06C7" w:rsidRPr="00A77B79">
        <w:rPr>
          <w:rFonts w:hint="eastAsia"/>
        </w:rPr>
        <w:t>65.0</w:t>
      </w:r>
      <w:r w:rsidR="001324A9" w:rsidRPr="00A77B79">
        <w:rPr>
          <w:rFonts w:hint="eastAsia"/>
        </w:rPr>
        <w:t>％の自治体が</w:t>
      </w:r>
      <w:r w:rsidR="001F06C7" w:rsidRPr="00A77B79">
        <w:rPr>
          <w:rFonts w:hint="eastAsia"/>
        </w:rPr>
        <w:t>事業・文化</w:t>
      </w:r>
      <w:r w:rsidR="00A77B79" w:rsidRPr="00A77B79">
        <w:rPr>
          <w:rFonts w:hint="eastAsia"/>
        </w:rPr>
        <w:t>部門に主管させており</w:t>
      </w:r>
      <w:r w:rsidR="00454984" w:rsidRPr="00A77B79">
        <w:rPr>
          <w:rFonts w:hint="eastAsia"/>
        </w:rPr>
        <w:t>、これまで創造都市の取組をリードしてきた政令市・中核市では</w:t>
      </w:r>
      <w:r w:rsidR="001F06C7" w:rsidRPr="00A77B79">
        <w:rPr>
          <w:rFonts w:hint="eastAsia"/>
        </w:rPr>
        <w:t>77</w:t>
      </w:r>
      <w:r w:rsidR="00454984" w:rsidRPr="00A77B79">
        <w:rPr>
          <w:rFonts w:hint="eastAsia"/>
        </w:rPr>
        <w:t>.0</w:t>
      </w:r>
      <w:r w:rsidR="00454984" w:rsidRPr="00A77B79">
        <w:rPr>
          <w:rFonts w:hint="eastAsia"/>
        </w:rPr>
        <w:t>％</w:t>
      </w:r>
      <w:r w:rsidR="00FA2117" w:rsidRPr="00A77B79">
        <w:rPr>
          <w:rFonts w:hint="eastAsia"/>
        </w:rPr>
        <w:t>にな</w:t>
      </w:r>
      <w:r w:rsidR="00454984" w:rsidRPr="00A77B79">
        <w:rPr>
          <w:rFonts w:hint="eastAsia"/>
        </w:rPr>
        <w:t>る</w:t>
      </w:r>
      <w:r w:rsidR="00F010CD" w:rsidRPr="00A77B79">
        <w:rPr>
          <w:rFonts w:hint="eastAsia"/>
        </w:rPr>
        <w:t>（表</w:t>
      </w:r>
      <w:r w:rsidR="00F010CD" w:rsidRPr="00A77B79">
        <w:rPr>
          <w:rFonts w:hint="eastAsia"/>
        </w:rPr>
        <w:t>3-1</w:t>
      </w:r>
      <w:r w:rsidR="00F010CD" w:rsidRPr="00A77B79">
        <w:rPr>
          <w:rFonts w:hint="eastAsia"/>
        </w:rPr>
        <w:t>参照）</w:t>
      </w:r>
      <w:r w:rsidR="00454984" w:rsidRPr="00A77B79">
        <w:rPr>
          <w:rFonts w:hint="eastAsia"/>
        </w:rPr>
        <w:t>。</w:t>
      </w:r>
      <w:r w:rsidR="00A77B79">
        <w:rPr>
          <w:rFonts w:hint="eastAsia"/>
        </w:rPr>
        <w:t>平成</w:t>
      </w:r>
      <w:r w:rsidR="00A77B79">
        <w:rPr>
          <w:rFonts w:hint="eastAsia"/>
        </w:rPr>
        <w:t>26</w:t>
      </w:r>
      <w:r w:rsidR="00A77B79">
        <w:rPr>
          <w:rFonts w:hint="eastAsia"/>
        </w:rPr>
        <w:t>年調査では企画部門が多かった</w:t>
      </w:r>
      <w:r w:rsidR="006B199E">
        <w:rPr>
          <w:rFonts w:hint="eastAsia"/>
        </w:rPr>
        <w:t>ところから、変化が見られる</w:t>
      </w:r>
      <w:r w:rsidR="00A77B79">
        <w:rPr>
          <w:rFonts w:hint="eastAsia"/>
        </w:rPr>
        <w:t>。</w:t>
      </w:r>
      <w:r w:rsidR="00622C0A" w:rsidRPr="00A662EF">
        <w:rPr>
          <w:rFonts w:hint="eastAsia"/>
        </w:rPr>
        <w:t>2</w:t>
      </w:r>
      <w:r w:rsidR="00CA634D" w:rsidRPr="00A662EF">
        <w:rPr>
          <w:rFonts w:hint="eastAsia"/>
        </w:rPr>
        <w:t>つに</w:t>
      </w:r>
      <w:r w:rsidR="0066061E">
        <w:rPr>
          <w:rFonts w:hint="eastAsia"/>
        </w:rPr>
        <w:t>は、</w:t>
      </w:r>
      <w:r w:rsidR="00454984" w:rsidRPr="00A662EF">
        <w:rPr>
          <w:rFonts w:hint="eastAsia"/>
        </w:rPr>
        <w:t>創造都市の事業が</w:t>
      </w:r>
      <w:r w:rsidR="00DD76A4" w:rsidRPr="00A662EF">
        <w:rPr>
          <w:rFonts w:hint="eastAsia"/>
        </w:rPr>
        <w:t>、</w:t>
      </w:r>
      <w:r w:rsidR="001324A9" w:rsidRPr="00A662EF">
        <w:rPr>
          <w:rFonts w:hint="eastAsia"/>
        </w:rPr>
        <w:t>総合計画</w:t>
      </w:r>
      <w:r w:rsidR="00454984" w:rsidRPr="00A662EF">
        <w:rPr>
          <w:rFonts w:hint="eastAsia"/>
        </w:rPr>
        <w:t>に</w:t>
      </w:r>
      <w:r w:rsidR="001324A9" w:rsidRPr="00A662EF">
        <w:rPr>
          <w:rFonts w:hint="eastAsia"/>
        </w:rPr>
        <w:t>位置づけ</w:t>
      </w:r>
      <w:r w:rsidR="00454984" w:rsidRPr="00A662EF">
        <w:rPr>
          <w:rFonts w:hint="eastAsia"/>
        </w:rPr>
        <w:t>られて</w:t>
      </w:r>
      <w:r w:rsidR="004854BD">
        <w:rPr>
          <w:rFonts w:hint="eastAsia"/>
        </w:rPr>
        <w:t>いる割合が増えて</w:t>
      </w:r>
      <w:r w:rsidR="00454984" w:rsidRPr="00A662EF">
        <w:rPr>
          <w:rFonts w:hint="eastAsia"/>
        </w:rPr>
        <w:t>いる。</w:t>
      </w:r>
      <w:r w:rsidR="007146F1" w:rsidRPr="00A662EF">
        <w:rPr>
          <w:rFonts w:hint="eastAsia"/>
        </w:rPr>
        <w:t>図</w:t>
      </w:r>
      <w:r w:rsidR="007146F1" w:rsidRPr="00A662EF">
        <w:rPr>
          <w:rFonts w:hint="eastAsia"/>
        </w:rPr>
        <w:t>2-1</w:t>
      </w:r>
      <w:r w:rsidR="00F010CD" w:rsidRPr="00A662EF">
        <w:rPr>
          <w:rFonts w:hint="eastAsia"/>
        </w:rPr>
        <w:t>にあるように、その比率は全</w:t>
      </w:r>
      <w:r w:rsidR="00F010CD" w:rsidRPr="00A662EF">
        <w:rPr>
          <w:rFonts w:hint="eastAsia"/>
        </w:rPr>
        <w:lastRenderedPageBreak/>
        <w:t>体が</w:t>
      </w:r>
      <w:r w:rsidR="001F06C7">
        <w:rPr>
          <w:rFonts w:hint="eastAsia"/>
        </w:rPr>
        <w:t>53</w:t>
      </w:r>
      <w:r w:rsidR="00F010CD" w:rsidRPr="00A662EF">
        <w:rPr>
          <w:rFonts w:hint="eastAsia"/>
        </w:rPr>
        <w:t>.</w:t>
      </w:r>
      <w:r w:rsidR="001F06C7">
        <w:rPr>
          <w:rFonts w:hint="eastAsia"/>
        </w:rPr>
        <w:t>5</w:t>
      </w:r>
      <w:r w:rsidR="001F06C7">
        <w:rPr>
          <w:rFonts w:hint="eastAsia"/>
        </w:rPr>
        <w:t>％であるが、都道府県</w:t>
      </w:r>
      <w:r w:rsidR="00F010CD" w:rsidRPr="00A662EF">
        <w:rPr>
          <w:rFonts w:hint="eastAsia"/>
        </w:rPr>
        <w:t>では</w:t>
      </w:r>
      <w:r w:rsidR="001F06C7">
        <w:rPr>
          <w:rFonts w:hint="eastAsia"/>
        </w:rPr>
        <w:t>83</w:t>
      </w:r>
      <w:r w:rsidR="00F010CD" w:rsidRPr="00A662EF">
        <w:rPr>
          <w:rFonts w:hint="eastAsia"/>
        </w:rPr>
        <w:t>.</w:t>
      </w:r>
      <w:r w:rsidR="001F06C7">
        <w:rPr>
          <w:rFonts w:hint="eastAsia"/>
        </w:rPr>
        <w:t>3</w:t>
      </w:r>
      <w:r w:rsidR="00F010CD" w:rsidRPr="00A662EF">
        <w:rPr>
          <w:rFonts w:hint="eastAsia"/>
        </w:rPr>
        <w:t>％</w:t>
      </w:r>
      <w:r w:rsidR="001F06C7">
        <w:rPr>
          <w:rFonts w:hint="eastAsia"/>
        </w:rPr>
        <w:t>、政令市・中核市では</w:t>
      </w:r>
      <w:r w:rsidR="001F06C7">
        <w:rPr>
          <w:rFonts w:hint="eastAsia"/>
        </w:rPr>
        <w:t>61.5%</w:t>
      </w:r>
      <w:r w:rsidR="00F010CD" w:rsidRPr="00A662EF">
        <w:rPr>
          <w:rFonts w:hint="eastAsia"/>
        </w:rPr>
        <w:t>になる。総合計画は</w:t>
      </w:r>
      <w:r w:rsidR="00454984" w:rsidRPr="00A662EF">
        <w:rPr>
          <w:rFonts w:hint="eastAsia"/>
        </w:rPr>
        <w:t>自治体の最上位計画であ</w:t>
      </w:r>
      <w:r w:rsidR="00F010CD" w:rsidRPr="00A662EF">
        <w:rPr>
          <w:rFonts w:hint="eastAsia"/>
        </w:rPr>
        <w:t>り</w:t>
      </w:r>
      <w:r w:rsidR="00454984" w:rsidRPr="00A662EF">
        <w:rPr>
          <w:rFonts w:hint="eastAsia"/>
        </w:rPr>
        <w:t>、中長期の</w:t>
      </w:r>
      <w:r w:rsidR="00F010CD" w:rsidRPr="00A662EF">
        <w:rPr>
          <w:rFonts w:hint="eastAsia"/>
        </w:rPr>
        <w:t>自治体像を</w:t>
      </w:r>
      <w:r w:rsidR="00DD76A4" w:rsidRPr="00A662EF">
        <w:rPr>
          <w:rFonts w:hint="eastAsia"/>
        </w:rPr>
        <w:t>示すものであるから、そこに位置づけられているということは重要な戦略課題であることを表している。</w:t>
      </w:r>
    </w:p>
    <w:p w14:paraId="217C2FE9" w14:textId="52EAA43D" w:rsidR="001F06C7" w:rsidRPr="001F06C7" w:rsidRDefault="004854BD" w:rsidP="001324A9">
      <w:pPr>
        <w:ind w:firstLine="210"/>
      </w:pPr>
      <w:r>
        <w:rPr>
          <w:rFonts w:hint="eastAsia"/>
        </w:rPr>
        <w:t>さらに、</w:t>
      </w:r>
      <w:r w:rsidR="001F06C7" w:rsidRPr="001F06C7">
        <w:rPr>
          <w:rFonts w:hint="eastAsia"/>
        </w:rPr>
        <w:t>平成</w:t>
      </w:r>
      <w:r w:rsidR="001F06C7" w:rsidRPr="001F06C7">
        <w:rPr>
          <w:rFonts w:hint="eastAsia"/>
        </w:rPr>
        <w:t>26</w:t>
      </w:r>
      <w:r w:rsidR="001F06C7" w:rsidRPr="001F06C7">
        <w:rPr>
          <w:rFonts w:hint="eastAsia"/>
        </w:rPr>
        <w:t>年調査では、「</w:t>
      </w:r>
      <w:r w:rsidR="00454984" w:rsidRPr="001F06C7">
        <w:rPr>
          <w:rFonts w:hint="eastAsia"/>
        </w:rPr>
        <w:t>事業の根拠として条例化している</w:t>
      </w:r>
      <w:r w:rsidR="00F010CD" w:rsidRPr="001F06C7">
        <w:rPr>
          <w:rFonts w:hint="eastAsia"/>
        </w:rPr>
        <w:t>自治体は多くない</w:t>
      </w:r>
      <w:r w:rsidR="001F06C7" w:rsidRPr="001F06C7">
        <w:rPr>
          <w:rFonts w:hint="eastAsia"/>
        </w:rPr>
        <w:t>」とされたが、</w:t>
      </w:r>
      <w:r w:rsidR="0066061E">
        <w:rPr>
          <w:rFonts w:hint="eastAsia"/>
        </w:rPr>
        <w:t>条例化を実施している</w:t>
      </w:r>
      <w:r w:rsidR="001F06C7">
        <w:rPr>
          <w:rFonts w:hint="eastAsia"/>
        </w:rPr>
        <w:t>基礎自治体の数は着実に増加しており</w:t>
      </w:r>
      <w:r w:rsidR="001F06C7" w:rsidRPr="001F06C7">
        <w:rPr>
          <w:rFonts w:hint="eastAsia"/>
        </w:rPr>
        <w:t>、政令市・中核市が</w:t>
      </w:r>
      <w:r w:rsidR="00F36580">
        <w:rPr>
          <w:rFonts w:hint="eastAsia"/>
        </w:rPr>
        <w:t>23.1</w:t>
      </w:r>
      <w:r w:rsidR="001F06C7" w:rsidRPr="001F06C7">
        <w:rPr>
          <w:rFonts w:hint="eastAsia"/>
        </w:rPr>
        <w:t>％、</w:t>
      </w:r>
      <w:r w:rsidR="001F06C7" w:rsidRPr="001F06C7">
        <w:rPr>
          <w:rFonts w:hint="eastAsia"/>
        </w:rPr>
        <w:t>10</w:t>
      </w:r>
      <w:r w:rsidR="001F06C7" w:rsidRPr="001F06C7">
        <w:rPr>
          <w:rFonts w:hint="eastAsia"/>
        </w:rPr>
        <w:t>万人以上の普通市が</w:t>
      </w:r>
      <w:r w:rsidR="00F36580">
        <w:rPr>
          <w:rFonts w:hint="eastAsia"/>
        </w:rPr>
        <w:t>36.4</w:t>
      </w:r>
      <w:r w:rsidR="001F06C7" w:rsidRPr="001F06C7">
        <w:rPr>
          <w:rFonts w:hint="eastAsia"/>
        </w:rPr>
        <w:t>％、</w:t>
      </w:r>
      <w:r w:rsidR="001F06C7" w:rsidRPr="001F06C7">
        <w:rPr>
          <w:rFonts w:hint="eastAsia"/>
        </w:rPr>
        <w:t>10</w:t>
      </w:r>
      <w:r w:rsidR="001F06C7" w:rsidRPr="001F06C7">
        <w:rPr>
          <w:rFonts w:hint="eastAsia"/>
        </w:rPr>
        <w:t>万人未満の普通市・町が</w:t>
      </w:r>
      <w:r w:rsidR="00F36580">
        <w:rPr>
          <w:rFonts w:hint="eastAsia"/>
        </w:rPr>
        <w:t>23.1</w:t>
      </w:r>
      <w:r w:rsidR="001F06C7" w:rsidRPr="001F06C7">
        <w:rPr>
          <w:rFonts w:hint="eastAsia"/>
        </w:rPr>
        <w:t>％</w:t>
      </w:r>
      <w:r w:rsidR="00F36580">
        <w:rPr>
          <w:rFonts w:hint="eastAsia"/>
        </w:rPr>
        <w:t>となった。</w:t>
      </w:r>
      <w:r w:rsidR="001F06C7" w:rsidRPr="001F06C7">
        <w:rPr>
          <w:rFonts w:hint="eastAsia"/>
        </w:rPr>
        <w:t>（表</w:t>
      </w:r>
      <w:r w:rsidR="001F06C7" w:rsidRPr="001F06C7">
        <w:rPr>
          <w:rFonts w:hint="eastAsia"/>
        </w:rPr>
        <w:t>3-11</w:t>
      </w:r>
      <w:r w:rsidR="001F06C7" w:rsidRPr="001F06C7">
        <w:rPr>
          <w:rFonts w:hint="eastAsia"/>
        </w:rPr>
        <w:t>参照）</w:t>
      </w:r>
    </w:p>
    <w:p w14:paraId="533E0527" w14:textId="77777777" w:rsidR="00AF0858" w:rsidRPr="00AF0858" w:rsidRDefault="00AF0858" w:rsidP="00AF0858"/>
    <w:p w14:paraId="0D589046" w14:textId="072DDF5D" w:rsidR="00D9174D" w:rsidRDefault="005730B8" w:rsidP="000C2EFB">
      <w:pPr>
        <w:pStyle w:val="3"/>
      </w:pPr>
      <w:bookmarkStart w:id="14" w:name="_Toc448068230"/>
      <w:r>
        <w:rPr>
          <w:rFonts w:hint="eastAsia"/>
        </w:rPr>
        <w:t>2020</w:t>
      </w:r>
      <w:r>
        <w:rPr>
          <w:rFonts w:hint="eastAsia"/>
        </w:rPr>
        <w:t>年文化プログラム展開を視野に入れた意識の変化</w:t>
      </w:r>
      <w:bookmarkEnd w:id="14"/>
    </w:p>
    <w:p w14:paraId="30391A18" w14:textId="0DDE5818" w:rsidR="0091369F" w:rsidRDefault="00833387" w:rsidP="00813B09">
      <w:pPr>
        <w:ind w:firstLine="210"/>
      </w:pPr>
      <w:r w:rsidRPr="00833387">
        <w:rPr>
          <w:rFonts w:hint="eastAsia"/>
        </w:rPr>
        <w:t>平成</w:t>
      </w:r>
      <w:r w:rsidRPr="00833387">
        <w:rPr>
          <w:rFonts w:hint="eastAsia"/>
        </w:rPr>
        <w:t>26</w:t>
      </w:r>
      <w:r w:rsidRPr="00833387">
        <w:rPr>
          <w:rFonts w:hint="eastAsia"/>
        </w:rPr>
        <w:t>年調査において、</w:t>
      </w:r>
      <w:r w:rsidR="00CA634D" w:rsidRPr="00833387">
        <w:rPr>
          <w:rFonts w:hint="eastAsia"/>
        </w:rPr>
        <w:t>創造都市事業の第二の特徴は、</w:t>
      </w:r>
      <w:r w:rsidRPr="00833387">
        <w:rPr>
          <w:rFonts w:hint="eastAsia"/>
        </w:rPr>
        <w:t>「グローバルな目線と足元の地域に対するローカルな目線を併せ持っていることである。」としており、本アンケート結果でも</w:t>
      </w:r>
      <w:r w:rsidR="004854BD">
        <w:rPr>
          <w:rFonts w:hint="eastAsia"/>
        </w:rPr>
        <w:t>そ</w:t>
      </w:r>
      <w:r w:rsidRPr="00833387">
        <w:rPr>
          <w:rFonts w:hint="eastAsia"/>
        </w:rPr>
        <w:t>の特徴</w:t>
      </w:r>
      <w:r w:rsidR="004854BD">
        <w:rPr>
          <w:rFonts w:hint="eastAsia"/>
        </w:rPr>
        <w:t>に大きな変化はないものの、よりグローバルな目線を重視した</w:t>
      </w:r>
      <w:r w:rsidRPr="00833387">
        <w:rPr>
          <w:rFonts w:hint="eastAsia"/>
        </w:rPr>
        <w:t>事業展開が意識され始めている。設問</w:t>
      </w:r>
      <w:r w:rsidR="0091369F" w:rsidRPr="00833387">
        <w:rPr>
          <w:rFonts w:hint="eastAsia"/>
        </w:rPr>
        <w:t>（</w:t>
      </w:r>
      <w:r w:rsidR="0091369F" w:rsidRPr="00833387">
        <w:rPr>
          <w:rFonts w:hint="eastAsia"/>
        </w:rPr>
        <w:t>1</w:t>
      </w:r>
      <w:r w:rsidRPr="00833387">
        <w:rPr>
          <w:rFonts w:hint="eastAsia"/>
        </w:rPr>
        <w:t>6</w:t>
      </w:r>
      <w:r w:rsidR="0091369F" w:rsidRPr="00833387">
        <w:rPr>
          <w:rFonts w:hint="eastAsia"/>
        </w:rPr>
        <w:t>）</w:t>
      </w:r>
      <w:r w:rsidR="00B92F93" w:rsidRPr="00833387">
        <w:rPr>
          <w:rFonts w:hint="eastAsia"/>
        </w:rPr>
        <w:t>の</w:t>
      </w:r>
      <w:r w:rsidR="0091369F" w:rsidRPr="00833387">
        <w:rPr>
          <w:rFonts w:hint="eastAsia"/>
        </w:rPr>
        <w:t>今後注力したい分野</w:t>
      </w:r>
      <w:r w:rsidR="00B92F93" w:rsidRPr="00833387">
        <w:rPr>
          <w:rFonts w:hint="eastAsia"/>
        </w:rPr>
        <w:t>でベスト</w:t>
      </w:r>
      <w:r w:rsidR="00622C0A" w:rsidRPr="00833387">
        <w:rPr>
          <w:rFonts w:hint="eastAsia"/>
        </w:rPr>
        <w:t>3</w:t>
      </w:r>
      <w:r w:rsidR="00B92F93" w:rsidRPr="00833387">
        <w:rPr>
          <w:rFonts w:hint="eastAsia"/>
        </w:rPr>
        <w:t>になったのは、</w:t>
      </w:r>
      <w:r w:rsidR="00622C0A" w:rsidRPr="00833387">
        <w:rPr>
          <w:rFonts w:hint="eastAsia"/>
        </w:rPr>
        <w:t>1</w:t>
      </w:r>
      <w:r w:rsidR="00B92F93" w:rsidRPr="00833387">
        <w:rPr>
          <w:rFonts w:hint="eastAsia"/>
        </w:rPr>
        <w:t>位</w:t>
      </w:r>
      <w:r w:rsidR="002A7E71" w:rsidRPr="00833387">
        <w:rPr>
          <w:rFonts w:hint="eastAsia"/>
        </w:rPr>
        <w:t>「</w:t>
      </w:r>
      <w:r w:rsidRPr="00833387">
        <w:rPr>
          <w:rFonts w:hint="eastAsia"/>
        </w:rPr>
        <w:t>国際的イベントの誘致・開催</w:t>
      </w:r>
      <w:r w:rsidR="002A7E71" w:rsidRPr="00833387">
        <w:rPr>
          <w:rFonts w:hint="eastAsia"/>
        </w:rPr>
        <w:t>」</w:t>
      </w:r>
      <w:r w:rsidRPr="00833387">
        <w:rPr>
          <w:rFonts w:hint="eastAsia"/>
        </w:rPr>
        <w:t>53</w:t>
      </w:r>
      <w:r w:rsidR="00B92F93" w:rsidRPr="00833387">
        <w:rPr>
          <w:rFonts w:hint="eastAsia"/>
        </w:rPr>
        <w:t>.5</w:t>
      </w:r>
      <w:r w:rsidR="00B92F93" w:rsidRPr="00833387">
        <w:rPr>
          <w:rFonts w:hint="eastAsia"/>
        </w:rPr>
        <w:t>％、</w:t>
      </w:r>
      <w:r w:rsidR="00B92F93" w:rsidRPr="00833387">
        <w:rPr>
          <w:rFonts w:hint="eastAsia"/>
        </w:rPr>
        <w:t>2</w:t>
      </w:r>
      <w:r w:rsidR="00B92F93" w:rsidRPr="00833387">
        <w:rPr>
          <w:rFonts w:hint="eastAsia"/>
        </w:rPr>
        <w:t>位「</w:t>
      </w:r>
      <w:r w:rsidRPr="00833387">
        <w:rPr>
          <w:rFonts w:hint="eastAsia"/>
        </w:rPr>
        <w:t>施策・制度の整理</w:t>
      </w:r>
      <w:r w:rsidR="00B92F93" w:rsidRPr="00833387">
        <w:rPr>
          <w:rFonts w:hint="eastAsia"/>
        </w:rPr>
        <w:t>」</w:t>
      </w:r>
      <w:r w:rsidR="00D038A3" w:rsidRPr="00833387">
        <w:t>3</w:t>
      </w:r>
      <w:r w:rsidRPr="00833387">
        <w:rPr>
          <w:rFonts w:hint="eastAsia"/>
        </w:rPr>
        <w:t>7</w:t>
      </w:r>
      <w:r w:rsidR="00D038A3" w:rsidRPr="00833387">
        <w:t>.</w:t>
      </w:r>
      <w:r w:rsidRPr="00833387">
        <w:rPr>
          <w:rFonts w:hint="eastAsia"/>
        </w:rPr>
        <w:t>2</w:t>
      </w:r>
      <w:r w:rsidR="00D038A3" w:rsidRPr="00833387">
        <w:t>%</w:t>
      </w:r>
      <w:r w:rsidR="00D038A3" w:rsidRPr="00833387">
        <w:rPr>
          <w:rFonts w:hint="eastAsia"/>
        </w:rPr>
        <w:t>、</w:t>
      </w:r>
      <w:r w:rsidR="00B92F93" w:rsidRPr="00833387">
        <w:rPr>
          <w:rFonts w:hint="eastAsia"/>
        </w:rPr>
        <w:t>3</w:t>
      </w:r>
      <w:r w:rsidR="00B92F93" w:rsidRPr="00833387">
        <w:rPr>
          <w:rFonts w:hint="eastAsia"/>
        </w:rPr>
        <w:t>位「</w:t>
      </w:r>
      <w:r w:rsidRPr="00833387">
        <w:rPr>
          <w:rFonts w:hint="eastAsia"/>
        </w:rPr>
        <w:t>クリエイティブ人材の集積</w:t>
      </w:r>
      <w:r w:rsidR="00B92F93" w:rsidRPr="00833387">
        <w:rPr>
          <w:rFonts w:hint="eastAsia"/>
        </w:rPr>
        <w:t>」</w:t>
      </w:r>
      <w:r w:rsidR="00D038A3" w:rsidRPr="00833387">
        <w:t>34.</w:t>
      </w:r>
      <w:r w:rsidRPr="00833387">
        <w:rPr>
          <w:rFonts w:hint="eastAsia"/>
        </w:rPr>
        <w:t>9</w:t>
      </w:r>
      <w:r w:rsidR="00D038A3" w:rsidRPr="00833387">
        <w:t>%</w:t>
      </w:r>
      <w:r w:rsidR="00D038A3" w:rsidRPr="00833387">
        <w:t>であった（図</w:t>
      </w:r>
      <w:r w:rsidR="00D038A3" w:rsidRPr="00833387">
        <w:t>2-2</w:t>
      </w:r>
      <w:r w:rsidR="00D038A3" w:rsidRPr="00833387">
        <w:t>参照）。</w:t>
      </w:r>
      <w:r w:rsidRPr="00833387">
        <w:rPr>
          <w:rFonts w:hint="eastAsia"/>
        </w:rPr>
        <w:t>平成</w:t>
      </w:r>
      <w:r w:rsidRPr="00833387">
        <w:rPr>
          <w:rFonts w:hint="eastAsia"/>
        </w:rPr>
        <w:t>26</w:t>
      </w:r>
      <w:r w:rsidRPr="00833387">
        <w:rPr>
          <w:rFonts w:hint="eastAsia"/>
        </w:rPr>
        <w:t>年調査において</w:t>
      </w:r>
      <w:r w:rsidRPr="00833387">
        <w:rPr>
          <w:rFonts w:hint="eastAsia"/>
        </w:rPr>
        <w:t>1</w:t>
      </w:r>
      <w:r w:rsidRPr="00833387">
        <w:rPr>
          <w:rFonts w:hint="eastAsia"/>
        </w:rPr>
        <w:t>位であった「地域資源の活用」は、全体で</w:t>
      </w:r>
      <w:r w:rsidRPr="00833387">
        <w:rPr>
          <w:rFonts w:hint="eastAsia"/>
        </w:rPr>
        <w:t>6</w:t>
      </w:r>
      <w:r w:rsidRPr="00833387">
        <w:rPr>
          <w:rFonts w:hint="eastAsia"/>
        </w:rPr>
        <w:t>位となったが、地域資源を活用すること自体は前提条件として捉えられるようになり、それを基礎として、</w:t>
      </w:r>
      <w:r w:rsidRPr="00833387">
        <w:rPr>
          <w:rFonts w:hint="eastAsia"/>
        </w:rPr>
        <w:t>2020</w:t>
      </w:r>
      <w:r w:rsidRPr="00833387">
        <w:rPr>
          <w:rFonts w:hint="eastAsia"/>
        </w:rPr>
        <w:t>年東京オリンピック・パラリンピック東京大会を契機に日本全国で開催される文化プログラムの実施</w:t>
      </w:r>
      <w:r w:rsidR="004854BD">
        <w:rPr>
          <w:rFonts w:hint="eastAsia"/>
        </w:rPr>
        <w:t>も視野に入れつつ、</w:t>
      </w:r>
      <w:r w:rsidRPr="00833387">
        <w:rPr>
          <w:rFonts w:hint="eastAsia"/>
        </w:rPr>
        <w:t>どのように体制を</w:t>
      </w:r>
      <w:r w:rsidR="004854BD">
        <w:rPr>
          <w:rFonts w:hint="eastAsia"/>
        </w:rPr>
        <w:t>整え事業を展開して</w:t>
      </w:r>
      <w:r w:rsidRPr="00833387">
        <w:rPr>
          <w:rFonts w:hint="eastAsia"/>
        </w:rPr>
        <w:t>いくべきか</w:t>
      </w:r>
      <w:r w:rsidR="004854BD">
        <w:rPr>
          <w:rFonts w:hint="eastAsia"/>
        </w:rPr>
        <w:t>に</w:t>
      </w:r>
      <w:r w:rsidRPr="00833387">
        <w:rPr>
          <w:rFonts w:hint="eastAsia"/>
        </w:rPr>
        <w:t>着目されている</w:t>
      </w:r>
      <w:r w:rsidR="004854BD">
        <w:rPr>
          <w:rFonts w:hint="eastAsia"/>
        </w:rPr>
        <w:t>と言える</w:t>
      </w:r>
      <w:r w:rsidRPr="00833387">
        <w:rPr>
          <w:rFonts w:hint="eastAsia"/>
        </w:rPr>
        <w:t>。</w:t>
      </w:r>
    </w:p>
    <w:p w14:paraId="19AACE88" w14:textId="77777777" w:rsidR="00D9174D" w:rsidRDefault="00D9174D" w:rsidP="00D9174D"/>
    <w:p w14:paraId="48C1F9A5" w14:textId="629039ED" w:rsidR="00D9174D" w:rsidRDefault="00F36580" w:rsidP="002A7E71">
      <w:pPr>
        <w:jc w:val="center"/>
      </w:pPr>
      <w:r>
        <w:rPr>
          <w:noProof/>
        </w:rPr>
        <w:drawing>
          <wp:inline distT="0" distB="0" distL="0" distR="0" wp14:anchorId="4AF4D121" wp14:editId="0264E366">
            <wp:extent cx="4873336" cy="1699895"/>
            <wp:effectExtent l="0" t="0" r="3810" b="0"/>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92F84C" w14:textId="77777777" w:rsidR="00D9174D" w:rsidRDefault="00D9174D" w:rsidP="00C40316">
      <w:pPr>
        <w:jc w:val="center"/>
      </w:pPr>
    </w:p>
    <w:p w14:paraId="254C4EC8" w14:textId="0CFBA39A" w:rsidR="00F42ADF" w:rsidRPr="004854BD" w:rsidRDefault="00F42ADF" w:rsidP="000C2EFB">
      <w:pPr>
        <w:pStyle w:val="3"/>
      </w:pPr>
      <w:bookmarkStart w:id="15" w:name="_Toc408862458"/>
      <w:bookmarkStart w:id="16" w:name="_Toc448068231"/>
      <w:r w:rsidRPr="00EE1558">
        <w:rPr>
          <w:rFonts w:hint="eastAsia"/>
        </w:rPr>
        <w:t>イベント</w:t>
      </w:r>
      <w:bookmarkEnd w:id="15"/>
      <w:r w:rsidR="004854BD" w:rsidRPr="00EE1558">
        <w:rPr>
          <w:rFonts w:hint="eastAsia"/>
        </w:rPr>
        <w:t>形式以外の事業展開</w:t>
      </w:r>
      <w:r w:rsidR="00EE1558">
        <w:rPr>
          <w:rFonts w:hint="eastAsia"/>
        </w:rPr>
        <w:t>の模索</w:t>
      </w:r>
      <w:bookmarkEnd w:id="16"/>
    </w:p>
    <w:p w14:paraId="2A1A5A45" w14:textId="41F78032" w:rsidR="00EE1558" w:rsidRDefault="004854BD" w:rsidP="00EE1558">
      <w:pPr>
        <w:ind w:firstLine="210"/>
      </w:pPr>
      <w:r w:rsidRPr="004854BD">
        <w:rPr>
          <w:rFonts w:hint="eastAsia"/>
        </w:rPr>
        <w:t>平成</w:t>
      </w:r>
      <w:r w:rsidRPr="004854BD">
        <w:rPr>
          <w:rFonts w:hint="eastAsia"/>
        </w:rPr>
        <w:t>26</w:t>
      </w:r>
      <w:r w:rsidRPr="004854BD">
        <w:rPr>
          <w:rFonts w:hint="eastAsia"/>
        </w:rPr>
        <w:t>年調査において、「</w:t>
      </w:r>
      <w:r w:rsidR="002508C3" w:rsidRPr="004854BD">
        <w:rPr>
          <w:rFonts w:hint="eastAsia"/>
        </w:rPr>
        <w:t>創造都市事業の第三の特徴はイベントの形が多い</w:t>
      </w:r>
      <w:r w:rsidRPr="004854BD">
        <w:rPr>
          <w:rFonts w:hint="eastAsia"/>
        </w:rPr>
        <w:t>」</w:t>
      </w:r>
      <w:r w:rsidR="002508C3" w:rsidRPr="004854BD">
        <w:rPr>
          <w:rFonts w:hint="eastAsia"/>
        </w:rPr>
        <w:t>と</w:t>
      </w:r>
      <w:r w:rsidRPr="004854BD">
        <w:rPr>
          <w:rFonts w:hint="eastAsia"/>
        </w:rPr>
        <w:t>しており、</w:t>
      </w:r>
      <w:r w:rsidRPr="00833387">
        <w:rPr>
          <w:rFonts w:hint="eastAsia"/>
        </w:rPr>
        <w:t>本アンケート結果でも</w:t>
      </w:r>
      <w:r>
        <w:rPr>
          <w:rFonts w:hint="eastAsia"/>
        </w:rPr>
        <w:t>、引き続きその特徴が表れている。各</w:t>
      </w:r>
      <w:r w:rsidR="009319FF" w:rsidRPr="00AC1DB3">
        <w:rPr>
          <w:rFonts w:hint="eastAsia"/>
        </w:rPr>
        <w:t>自治体が</w:t>
      </w:r>
      <w:r w:rsidR="00D038A3" w:rsidRPr="00AC1DB3">
        <w:rPr>
          <w:rFonts w:hint="eastAsia"/>
        </w:rPr>
        <w:t>現在</w:t>
      </w:r>
      <w:r w:rsidR="009319FF" w:rsidRPr="00AC1DB3">
        <w:rPr>
          <w:rFonts w:hint="eastAsia"/>
        </w:rPr>
        <w:t>「</w:t>
      </w:r>
      <w:r w:rsidR="0061251D" w:rsidRPr="00AC1DB3">
        <w:rPr>
          <w:rFonts w:hint="eastAsia"/>
        </w:rPr>
        <w:t>注力している事業</w:t>
      </w:r>
      <w:r w:rsidR="009319FF" w:rsidRPr="00AC1DB3">
        <w:rPr>
          <w:rFonts w:hint="eastAsia"/>
        </w:rPr>
        <w:t>」</w:t>
      </w:r>
      <w:r w:rsidR="0061251D" w:rsidRPr="00AC1DB3">
        <w:rPr>
          <w:rFonts w:hint="eastAsia"/>
        </w:rPr>
        <w:t>（設問</w:t>
      </w:r>
      <w:r w:rsidR="00AC1DB3" w:rsidRPr="00AC1DB3">
        <w:rPr>
          <w:rFonts w:hint="eastAsia"/>
        </w:rPr>
        <w:t>12</w:t>
      </w:r>
      <w:r w:rsidR="0061251D" w:rsidRPr="00AC1DB3">
        <w:rPr>
          <w:rFonts w:hint="eastAsia"/>
        </w:rPr>
        <w:t>）は</w:t>
      </w:r>
      <w:r w:rsidR="009319FF" w:rsidRPr="00AC1DB3">
        <w:rPr>
          <w:rFonts w:hint="eastAsia"/>
        </w:rPr>
        <w:t>、</w:t>
      </w:r>
      <w:r w:rsidR="0061251D" w:rsidRPr="00AC1DB3">
        <w:rPr>
          <w:rFonts w:hint="eastAsia"/>
        </w:rPr>
        <w:t>全部で</w:t>
      </w:r>
      <w:r w:rsidR="00AC1DB3" w:rsidRPr="00AC1DB3">
        <w:rPr>
          <w:rFonts w:hint="eastAsia"/>
        </w:rPr>
        <w:t>102</w:t>
      </w:r>
      <w:r w:rsidR="0061251D" w:rsidRPr="00AC1DB3">
        <w:rPr>
          <w:rFonts w:hint="eastAsia"/>
        </w:rPr>
        <w:t>ある（表</w:t>
      </w:r>
      <w:r w:rsidR="0061251D" w:rsidRPr="00AC1DB3">
        <w:rPr>
          <w:rFonts w:hint="eastAsia"/>
        </w:rPr>
        <w:t>4-</w:t>
      </w:r>
      <w:r w:rsidR="000A7B96">
        <w:rPr>
          <w:rFonts w:hint="eastAsia"/>
        </w:rPr>
        <w:t>２</w:t>
      </w:r>
      <w:r w:rsidR="0061251D" w:rsidRPr="00AC1DB3">
        <w:rPr>
          <w:rFonts w:hint="eastAsia"/>
        </w:rPr>
        <w:t>参照）。</w:t>
      </w:r>
      <w:r w:rsidR="0061251D" w:rsidRPr="00517930">
        <w:rPr>
          <w:rFonts w:hint="eastAsia"/>
        </w:rPr>
        <w:t>その内、</w:t>
      </w:r>
      <w:r w:rsidR="0061251D" w:rsidRPr="00517930">
        <w:rPr>
          <w:rFonts w:hint="eastAsia"/>
        </w:rPr>
        <w:t>5</w:t>
      </w:r>
      <w:r w:rsidR="00517930" w:rsidRPr="00517930">
        <w:rPr>
          <w:rFonts w:hint="eastAsia"/>
        </w:rPr>
        <w:t>2</w:t>
      </w:r>
      <w:r w:rsidR="0061251D" w:rsidRPr="00517930">
        <w:rPr>
          <w:rFonts w:hint="eastAsia"/>
        </w:rPr>
        <w:t>事業（</w:t>
      </w:r>
      <w:r w:rsidR="00517930" w:rsidRPr="00517930">
        <w:rPr>
          <w:rFonts w:hint="eastAsia"/>
        </w:rPr>
        <w:t>50.49</w:t>
      </w:r>
      <w:r w:rsidR="0061251D" w:rsidRPr="00517930">
        <w:rPr>
          <w:rFonts w:hint="eastAsia"/>
        </w:rPr>
        <w:t>％）が</w:t>
      </w:r>
      <w:r w:rsidR="00A43639" w:rsidRPr="00517930">
        <w:rPr>
          <w:rFonts w:hint="eastAsia"/>
        </w:rPr>
        <w:t>文化芸術の</w:t>
      </w:r>
      <w:r w:rsidR="0061251D" w:rsidRPr="00517930">
        <w:rPr>
          <w:rFonts w:hint="eastAsia"/>
        </w:rPr>
        <w:t>イベント系であ</w:t>
      </w:r>
      <w:r w:rsidR="009319FF" w:rsidRPr="00517930">
        <w:rPr>
          <w:rFonts w:hint="eastAsia"/>
        </w:rPr>
        <w:t>った</w:t>
      </w:r>
      <w:r w:rsidR="00197E28" w:rsidRPr="00517930">
        <w:rPr>
          <w:rFonts w:hint="eastAsia"/>
        </w:rPr>
        <w:t>（図</w:t>
      </w:r>
      <w:r w:rsidR="00197E28" w:rsidRPr="00517930">
        <w:rPr>
          <w:rFonts w:hint="eastAsia"/>
        </w:rPr>
        <w:t>2-</w:t>
      </w:r>
      <w:r w:rsidR="00D038A3" w:rsidRPr="00517930">
        <w:rPr>
          <w:rFonts w:hint="eastAsia"/>
        </w:rPr>
        <w:t>3</w:t>
      </w:r>
      <w:r w:rsidR="00197E28" w:rsidRPr="00517930">
        <w:rPr>
          <w:rFonts w:hint="eastAsia"/>
        </w:rPr>
        <w:t>参照）</w:t>
      </w:r>
      <w:r w:rsidR="0061251D" w:rsidRPr="00517930">
        <w:rPr>
          <w:rFonts w:hint="eastAsia"/>
        </w:rPr>
        <w:t>。</w:t>
      </w:r>
      <w:r w:rsidR="00517930" w:rsidRPr="00517930">
        <w:rPr>
          <w:rFonts w:hint="eastAsia"/>
        </w:rPr>
        <w:t>平成</w:t>
      </w:r>
      <w:r w:rsidR="00517930" w:rsidRPr="00517930">
        <w:rPr>
          <w:rFonts w:hint="eastAsia"/>
        </w:rPr>
        <w:t>26</w:t>
      </w:r>
      <w:r w:rsidR="00517930" w:rsidRPr="00517930">
        <w:rPr>
          <w:rFonts w:hint="eastAsia"/>
        </w:rPr>
        <w:t>年調査と同様に、</w:t>
      </w:r>
      <w:r w:rsidR="0061251D" w:rsidRPr="00517930">
        <w:rPr>
          <w:rFonts w:hint="eastAsia"/>
        </w:rPr>
        <w:t>内容は</w:t>
      </w:r>
      <w:r w:rsidR="00A43639" w:rsidRPr="00517930">
        <w:rPr>
          <w:rFonts w:hint="eastAsia"/>
        </w:rPr>
        <w:t>地域外からの集客をめざしたもの、地域内の賑わいをめざしたもの</w:t>
      </w:r>
      <w:r w:rsidR="00BF0C12" w:rsidRPr="00517930">
        <w:rPr>
          <w:rFonts w:hint="eastAsia"/>
        </w:rPr>
        <w:t>、アーティストの集積をめざしたもの</w:t>
      </w:r>
      <w:r w:rsidR="00471DBA" w:rsidRPr="00517930">
        <w:rPr>
          <w:rFonts w:hint="eastAsia"/>
        </w:rPr>
        <w:t>等々</w:t>
      </w:r>
      <w:r w:rsidR="00A43639" w:rsidRPr="00517930">
        <w:rPr>
          <w:rFonts w:hint="eastAsia"/>
        </w:rPr>
        <w:t>と</w:t>
      </w:r>
      <w:r w:rsidR="00BF0C12" w:rsidRPr="00517930">
        <w:rPr>
          <w:rFonts w:hint="eastAsia"/>
        </w:rPr>
        <w:t>多種多様で</w:t>
      </w:r>
      <w:r w:rsidR="00A43639" w:rsidRPr="00517930">
        <w:rPr>
          <w:rFonts w:hint="eastAsia"/>
        </w:rPr>
        <w:t>ある</w:t>
      </w:r>
      <w:r w:rsidR="00BF0C12" w:rsidRPr="00517930">
        <w:rPr>
          <w:rFonts w:hint="eastAsia"/>
        </w:rPr>
        <w:t>。</w:t>
      </w:r>
      <w:r w:rsidR="00E23CF4" w:rsidRPr="00517930">
        <w:rPr>
          <w:rFonts w:hint="eastAsia"/>
        </w:rPr>
        <w:t>規模も国際的なものから地域的なものまで幅広い。</w:t>
      </w:r>
      <w:r w:rsidR="009319FF" w:rsidRPr="00517930">
        <w:rPr>
          <w:rFonts w:hint="eastAsia"/>
        </w:rPr>
        <w:t>次に多いのは住民の文化活動</w:t>
      </w:r>
      <w:r w:rsidR="00471DBA" w:rsidRPr="00517930">
        <w:rPr>
          <w:rFonts w:hint="eastAsia"/>
        </w:rPr>
        <w:t>系</w:t>
      </w:r>
      <w:r w:rsidR="00BF0C12" w:rsidRPr="00517930">
        <w:rPr>
          <w:rFonts w:hint="eastAsia"/>
        </w:rPr>
        <w:t>であるが、こちらは</w:t>
      </w:r>
      <w:r w:rsidR="00517930" w:rsidRPr="00517930">
        <w:rPr>
          <w:rFonts w:hint="eastAsia"/>
        </w:rPr>
        <w:t>平成</w:t>
      </w:r>
      <w:r w:rsidR="00517930" w:rsidRPr="00517930">
        <w:rPr>
          <w:rFonts w:hint="eastAsia"/>
        </w:rPr>
        <w:t>26</w:t>
      </w:r>
      <w:r w:rsidR="00517930" w:rsidRPr="00517930">
        <w:rPr>
          <w:rFonts w:hint="eastAsia"/>
        </w:rPr>
        <w:t>年調査では</w:t>
      </w:r>
      <w:r w:rsidR="00517930" w:rsidRPr="00517930">
        <w:rPr>
          <w:rFonts w:hint="eastAsia"/>
        </w:rPr>
        <w:t>8</w:t>
      </w:r>
      <w:r w:rsidR="00517930" w:rsidRPr="00517930">
        <w:rPr>
          <w:rFonts w:hint="eastAsia"/>
        </w:rPr>
        <w:t>事業（</w:t>
      </w:r>
      <w:r w:rsidR="00517930" w:rsidRPr="00517930">
        <w:rPr>
          <w:rFonts w:hint="eastAsia"/>
        </w:rPr>
        <w:t>10.0%</w:t>
      </w:r>
      <w:r w:rsidR="00517930" w:rsidRPr="00517930">
        <w:rPr>
          <w:rFonts w:hint="eastAsia"/>
        </w:rPr>
        <w:t>）だったものが、</w:t>
      </w:r>
      <w:r w:rsidR="005367D4">
        <w:rPr>
          <w:rFonts w:hint="eastAsia"/>
        </w:rPr>
        <w:t>CCNJ</w:t>
      </w:r>
      <w:r w:rsidR="005367D4">
        <w:rPr>
          <w:rFonts w:hint="eastAsia"/>
        </w:rPr>
        <w:t>加盟団体が増加したこともあり、</w:t>
      </w:r>
      <w:r w:rsidR="00517930" w:rsidRPr="00517930">
        <w:rPr>
          <w:rFonts w:hint="eastAsia"/>
        </w:rPr>
        <w:lastRenderedPageBreak/>
        <w:t>21</w:t>
      </w:r>
      <w:r w:rsidR="00BF0C12" w:rsidRPr="00517930">
        <w:rPr>
          <w:rFonts w:hint="eastAsia"/>
        </w:rPr>
        <w:t>事業（</w:t>
      </w:r>
      <w:r w:rsidR="00517930" w:rsidRPr="00517930">
        <w:rPr>
          <w:rFonts w:hint="eastAsia"/>
        </w:rPr>
        <w:t>20</w:t>
      </w:r>
      <w:r w:rsidR="00D70320" w:rsidRPr="00517930">
        <w:rPr>
          <w:rFonts w:hint="eastAsia"/>
        </w:rPr>
        <w:t>.</w:t>
      </w:r>
      <w:r w:rsidR="00517930" w:rsidRPr="00517930">
        <w:rPr>
          <w:rFonts w:hint="eastAsia"/>
        </w:rPr>
        <w:t>39</w:t>
      </w:r>
      <w:r w:rsidR="00BF0C12" w:rsidRPr="00517930">
        <w:rPr>
          <w:rFonts w:hint="eastAsia"/>
        </w:rPr>
        <w:t>％）に</w:t>
      </w:r>
      <w:r w:rsidR="00517930" w:rsidRPr="00517930">
        <w:rPr>
          <w:rFonts w:hint="eastAsia"/>
        </w:rPr>
        <w:t>増加してい</w:t>
      </w:r>
      <w:r w:rsidR="00517930" w:rsidRPr="003E3382">
        <w:rPr>
          <w:rFonts w:hint="eastAsia"/>
        </w:rPr>
        <w:t>る。また、複合系が</w:t>
      </w:r>
      <w:r w:rsidR="00517930" w:rsidRPr="003E3382">
        <w:rPr>
          <w:rFonts w:hint="eastAsia"/>
        </w:rPr>
        <w:t>12</w:t>
      </w:r>
      <w:r w:rsidR="00517930" w:rsidRPr="003E3382">
        <w:rPr>
          <w:rFonts w:hint="eastAsia"/>
        </w:rPr>
        <w:t>事業（</w:t>
      </w:r>
      <w:r w:rsidR="00517930" w:rsidRPr="003E3382">
        <w:rPr>
          <w:rFonts w:hint="eastAsia"/>
        </w:rPr>
        <w:t>11.65%</w:t>
      </w:r>
      <w:r w:rsidR="00517930" w:rsidRPr="003E3382">
        <w:rPr>
          <w:rFonts w:hint="eastAsia"/>
        </w:rPr>
        <w:t>）であり、ユネスコ創造都市ネットワークの認定都市が都市間連携を推進するものや、事業自体に創造都市の名を冠し包括的に</w:t>
      </w:r>
      <w:r w:rsidR="005367D4" w:rsidRPr="003E3382">
        <w:rPr>
          <w:rFonts w:hint="eastAsia"/>
        </w:rPr>
        <w:t>事業を行うもの、その自治体が注力している文化事業の発信を強化しながら事業を展開するものが含まれている。</w:t>
      </w:r>
      <w:r w:rsidR="00902D27" w:rsidRPr="003E3382">
        <w:rPr>
          <w:rFonts w:hint="eastAsia"/>
        </w:rPr>
        <w:t>こうしたことから言えるのは、</w:t>
      </w:r>
      <w:r w:rsidR="00471DBA" w:rsidRPr="003E3382">
        <w:rPr>
          <w:rFonts w:hint="eastAsia"/>
        </w:rPr>
        <w:t>創造都市</w:t>
      </w:r>
      <w:r w:rsidR="00E23CF4" w:rsidRPr="003E3382">
        <w:rPr>
          <w:rFonts w:hint="eastAsia"/>
        </w:rPr>
        <w:t>の</w:t>
      </w:r>
      <w:r w:rsidR="00471DBA" w:rsidRPr="003E3382">
        <w:rPr>
          <w:rFonts w:hint="eastAsia"/>
        </w:rPr>
        <w:t>事業</w:t>
      </w:r>
      <w:r w:rsidR="00E23CF4" w:rsidRPr="003E3382">
        <w:rPr>
          <w:rFonts w:hint="eastAsia"/>
        </w:rPr>
        <w:t>は</w:t>
      </w:r>
      <w:r w:rsidR="00471DBA" w:rsidRPr="003E3382">
        <w:rPr>
          <w:rFonts w:hint="eastAsia"/>
        </w:rPr>
        <w:t>、</w:t>
      </w:r>
      <w:r w:rsidR="005367D4" w:rsidRPr="003E3382">
        <w:rPr>
          <w:rFonts w:hint="eastAsia"/>
        </w:rPr>
        <w:t>まだイベントが主軸になっているものの、</w:t>
      </w:r>
      <w:r w:rsidR="003E3382" w:rsidRPr="003E3382">
        <w:rPr>
          <w:rFonts w:hint="eastAsia"/>
        </w:rPr>
        <w:t>住民の文化活動の支援や、都市間連携という形で事業展開の形が広がっているということである。</w:t>
      </w:r>
    </w:p>
    <w:p w14:paraId="13DE57B3" w14:textId="59D3CD3B" w:rsidR="00EE1558" w:rsidRDefault="00EE1558" w:rsidP="00EE1558">
      <w:pPr>
        <w:ind w:firstLine="210"/>
        <w:jc w:val="center"/>
      </w:pPr>
      <w:r>
        <w:rPr>
          <w:noProof/>
        </w:rPr>
        <w:drawing>
          <wp:inline distT="0" distB="0" distL="0" distR="0" wp14:anchorId="2D7533DD" wp14:editId="2B3DB161">
            <wp:extent cx="4562831" cy="2701026"/>
            <wp:effectExtent l="0" t="0" r="0" b="4445"/>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FC7D53" w14:textId="77777777" w:rsidR="00EE1558" w:rsidRDefault="00EE1558" w:rsidP="00EE1558">
      <w:pPr>
        <w:ind w:firstLine="210"/>
        <w:jc w:val="center"/>
      </w:pPr>
    </w:p>
    <w:p w14:paraId="0F6441CD" w14:textId="75B6FB16" w:rsidR="00AF0858" w:rsidRDefault="00AF0858" w:rsidP="00AF0858">
      <w:pPr>
        <w:pStyle w:val="2"/>
      </w:pPr>
      <w:bookmarkStart w:id="17" w:name="_Toc408862459"/>
      <w:bookmarkStart w:id="18" w:name="_Toc448068232"/>
      <w:r>
        <w:t>事業推進体制と手法の特徴</w:t>
      </w:r>
      <w:bookmarkEnd w:id="17"/>
      <w:bookmarkEnd w:id="18"/>
    </w:p>
    <w:p w14:paraId="143D02BB" w14:textId="35073972" w:rsidR="00F42ADF" w:rsidRDefault="009C434C" w:rsidP="00AF0858">
      <w:pPr>
        <w:pStyle w:val="3"/>
        <w:numPr>
          <w:ilvl w:val="0"/>
          <w:numId w:val="41"/>
        </w:numPr>
      </w:pPr>
      <w:bookmarkStart w:id="19" w:name="_Toc408862460"/>
      <w:bookmarkStart w:id="20" w:name="_Toc448068233"/>
      <w:r>
        <w:rPr>
          <w:rFonts w:hint="eastAsia"/>
        </w:rPr>
        <w:t>行政のコーディネート力を求める事業執行体制</w:t>
      </w:r>
      <w:bookmarkEnd w:id="19"/>
      <w:bookmarkEnd w:id="20"/>
    </w:p>
    <w:p w14:paraId="039E8EB0" w14:textId="54E825BB" w:rsidR="00EE1558" w:rsidRPr="00742F87" w:rsidRDefault="00EE1558" w:rsidP="00EE1558">
      <w:pPr>
        <w:ind w:firstLine="210"/>
      </w:pPr>
      <w:r w:rsidRPr="008C789C">
        <w:rPr>
          <w:noProof/>
          <w:highlight w:val="yellow"/>
        </w:rPr>
        <w:drawing>
          <wp:anchor distT="0" distB="0" distL="114300" distR="114300" simplePos="0" relativeHeight="251670528" behindDoc="0" locked="0" layoutInCell="1" allowOverlap="1" wp14:anchorId="42377621" wp14:editId="30453484">
            <wp:simplePos x="0" y="0"/>
            <wp:positionH relativeFrom="column">
              <wp:posOffset>2557145</wp:posOffset>
            </wp:positionH>
            <wp:positionV relativeFrom="paragraph">
              <wp:posOffset>1057910</wp:posOffset>
            </wp:positionV>
            <wp:extent cx="3448050" cy="2200275"/>
            <wp:effectExtent l="0" t="0" r="0" b="0"/>
            <wp:wrapSquare wrapText="bothSides"/>
            <wp:docPr id="4" name="グラフ 4" title="図2-4　イベント系事業の執行体制"/>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151630" w:rsidRPr="00EE1558">
        <w:rPr>
          <w:rFonts w:hint="eastAsia"/>
        </w:rPr>
        <w:t>事業の執行体制</w:t>
      </w:r>
      <w:r w:rsidR="00376C19" w:rsidRPr="00EE1558">
        <w:rPr>
          <w:rFonts w:hint="eastAsia"/>
        </w:rPr>
        <w:t>に関しては、</w:t>
      </w:r>
      <w:r w:rsidR="0086008A" w:rsidRPr="00EE1558">
        <w:rPr>
          <w:rFonts w:hint="eastAsia"/>
        </w:rPr>
        <w:t>第</w:t>
      </w:r>
      <w:r w:rsidR="0086008A" w:rsidRPr="00EE1558">
        <w:rPr>
          <w:rFonts w:hint="eastAsia"/>
        </w:rPr>
        <w:t>4</w:t>
      </w:r>
      <w:r w:rsidR="0086008A" w:rsidRPr="00EE1558">
        <w:rPr>
          <w:rFonts w:hint="eastAsia"/>
        </w:rPr>
        <w:t>章の</w:t>
      </w:r>
      <w:r w:rsidR="00217003">
        <w:rPr>
          <w:rFonts w:hint="eastAsia"/>
        </w:rPr>
        <w:t>［</w:t>
      </w:r>
      <w:r w:rsidR="0086008A" w:rsidRPr="00EE1558">
        <w:rPr>
          <w:rFonts w:hint="eastAsia"/>
        </w:rPr>
        <w:t>表</w:t>
      </w:r>
      <w:r w:rsidR="0086008A" w:rsidRPr="00EE1558">
        <w:rPr>
          <w:rFonts w:hint="eastAsia"/>
        </w:rPr>
        <w:t>4-3</w:t>
      </w:r>
      <w:r w:rsidR="00217003">
        <w:rPr>
          <w:rFonts w:hint="eastAsia"/>
        </w:rPr>
        <w:t>］</w:t>
      </w:r>
      <w:r w:rsidR="0086008A" w:rsidRPr="00EE1558">
        <w:rPr>
          <w:rFonts w:hint="eastAsia"/>
        </w:rPr>
        <w:t>に</w:t>
      </w:r>
      <w:r w:rsidRPr="00EE1558">
        <w:rPr>
          <w:rFonts w:hint="eastAsia"/>
        </w:rPr>
        <w:t>一覧を掲載しているが、</w:t>
      </w:r>
      <w:r w:rsidR="0086008A" w:rsidRPr="00EE1558">
        <w:rPr>
          <w:rFonts w:hint="eastAsia"/>
        </w:rPr>
        <w:t>イベント系の事業で行政が直接の事務局を担うものは少数であ</w:t>
      </w:r>
      <w:r w:rsidRPr="00EE1558">
        <w:rPr>
          <w:rFonts w:hint="eastAsia"/>
        </w:rPr>
        <w:t>り、この点は平成</w:t>
      </w:r>
      <w:r w:rsidRPr="00EE1558">
        <w:rPr>
          <w:rFonts w:hint="eastAsia"/>
        </w:rPr>
        <w:t>26</w:t>
      </w:r>
      <w:r w:rsidRPr="00EE1558">
        <w:rPr>
          <w:rFonts w:hint="eastAsia"/>
        </w:rPr>
        <w:t>年調査での傾向から変わっていない</w:t>
      </w:r>
      <w:r w:rsidR="0086008A" w:rsidRPr="00EE1558">
        <w:rPr>
          <w:rFonts w:hint="eastAsia"/>
        </w:rPr>
        <w:t>。</w:t>
      </w:r>
      <w:r w:rsidR="0086008A">
        <w:rPr>
          <w:rFonts w:hint="eastAsia"/>
        </w:rPr>
        <w:t>また、</w:t>
      </w:r>
      <w:r>
        <w:rPr>
          <w:rFonts w:hint="eastAsia"/>
        </w:rPr>
        <w:t>イベント系事業の執行体制を集計すると、</w:t>
      </w:r>
      <w:r w:rsidR="00151630" w:rsidRPr="00AF41FA">
        <w:rPr>
          <w:rFonts w:hint="eastAsia"/>
        </w:rPr>
        <w:t>「</w:t>
      </w:r>
      <w:r w:rsidR="00AC55C3" w:rsidRPr="00AF41FA">
        <w:rPr>
          <w:rFonts w:hint="eastAsia"/>
        </w:rPr>
        <w:t>①</w:t>
      </w:r>
      <w:r w:rsidR="00AF41FA">
        <w:rPr>
          <w:rFonts w:hint="eastAsia"/>
        </w:rPr>
        <w:t>主催事業</w:t>
      </w:r>
      <w:r w:rsidR="00151630" w:rsidRPr="00AF41FA">
        <w:rPr>
          <w:rFonts w:hint="eastAsia"/>
        </w:rPr>
        <w:t>」が</w:t>
      </w:r>
      <w:r w:rsidR="00622BA5">
        <w:rPr>
          <w:rFonts w:hint="eastAsia"/>
        </w:rPr>
        <w:t>36.9</w:t>
      </w:r>
      <w:r w:rsidR="00151630" w:rsidRPr="00AF41FA">
        <w:t>%</w:t>
      </w:r>
      <w:r w:rsidR="00151630" w:rsidRPr="00AF41FA">
        <w:t>、「</w:t>
      </w:r>
      <w:r w:rsidR="00AC55C3" w:rsidRPr="00AF41FA">
        <w:rPr>
          <w:rFonts w:hint="eastAsia"/>
        </w:rPr>
        <w:t>②</w:t>
      </w:r>
      <w:r w:rsidR="00AF41FA">
        <w:rPr>
          <w:rFonts w:hint="eastAsia"/>
        </w:rPr>
        <w:t>支援事業</w:t>
      </w:r>
      <w:r w:rsidR="00151630" w:rsidRPr="00AF41FA">
        <w:t>」が</w:t>
      </w:r>
      <w:r w:rsidR="00622BA5">
        <w:rPr>
          <w:rFonts w:hint="eastAsia"/>
        </w:rPr>
        <w:t>20.0</w:t>
      </w:r>
      <w:r w:rsidR="00151630" w:rsidRPr="00AF41FA">
        <w:t>%</w:t>
      </w:r>
      <w:r w:rsidR="00151630" w:rsidRPr="00AF41FA">
        <w:t>、「</w:t>
      </w:r>
      <w:r w:rsidR="00AC55C3" w:rsidRPr="00AF41FA">
        <w:rPr>
          <w:rFonts w:hint="eastAsia"/>
        </w:rPr>
        <w:t>③</w:t>
      </w:r>
      <w:r w:rsidR="00AF41FA">
        <w:rPr>
          <w:rFonts w:hint="eastAsia"/>
        </w:rPr>
        <w:t>共同事業</w:t>
      </w:r>
      <w:r w:rsidR="00151630" w:rsidRPr="00AF41FA">
        <w:t>」が</w:t>
      </w:r>
      <w:r w:rsidR="00622BA5">
        <w:rPr>
          <w:rFonts w:hint="eastAsia"/>
        </w:rPr>
        <w:t>26.2</w:t>
      </w:r>
      <w:r w:rsidR="00151630" w:rsidRPr="00AF41FA">
        <w:t>%</w:t>
      </w:r>
      <w:r w:rsidR="00151630" w:rsidRPr="00AF41FA">
        <w:t>、「</w:t>
      </w:r>
      <w:r w:rsidR="00AC55C3" w:rsidRPr="00AF41FA">
        <w:rPr>
          <w:rFonts w:hint="eastAsia"/>
        </w:rPr>
        <w:t>④</w:t>
      </w:r>
      <w:r w:rsidR="00151630" w:rsidRPr="00AF41FA">
        <w:t>その他」が</w:t>
      </w:r>
      <w:r w:rsidR="00622BA5">
        <w:rPr>
          <w:rFonts w:hint="eastAsia"/>
        </w:rPr>
        <w:t>7.7</w:t>
      </w:r>
      <w:r w:rsidR="00151630" w:rsidRPr="00AF41FA">
        <w:t>%</w:t>
      </w:r>
      <w:r w:rsidR="00AF41FA">
        <w:t>、「</w:t>
      </w:r>
      <w:r w:rsidR="00AF41FA">
        <w:rPr>
          <w:rFonts w:hint="eastAsia"/>
        </w:rPr>
        <w:t>NA</w:t>
      </w:r>
      <w:r w:rsidR="00151630" w:rsidRPr="00AF41FA">
        <w:t>」が</w:t>
      </w:r>
      <w:r w:rsidR="00622BA5">
        <w:rPr>
          <w:rFonts w:hint="eastAsia"/>
        </w:rPr>
        <w:t>9.2</w:t>
      </w:r>
      <w:r w:rsidR="00151630" w:rsidRPr="00AF41FA">
        <w:t>%</w:t>
      </w:r>
      <w:r w:rsidR="00151630" w:rsidRPr="00AF41FA">
        <w:t>であった</w:t>
      </w:r>
      <w:r>
        <w:rPr>
          <w:rFonts w:hint="eastAsia"/>
        </w:rPr>
        <w:t>（</w:t>
      </w:r>
      <w:r w:rsidRPr="00AF41FA">
        <w:rPr>
          <w:rFonts w:hint="eastAsia"/>
        </w:rPr>
        <w:t>図</w:t>
      </w:r>
      <w:r w:rsidRPr="00AF41FA">
        <w:rPr>
          <w:rFonts w:hint="eastAsia"/>
        </w:rPr>
        <w:t>2-4</w:t>
      </w:r>
      <w:r>
        <w:rPr>
          <w:rFonts w:hint="eastAsia"/>
        </w:rPr>
        <w:t>）</w:t>
      </w:r>
      <w:r w:rsidR="00151630" w:rsidRPr="00AF41FA">
        <w:t>。</w:t>
      </w:r>
      <w:r w:rsidR="00376C19">
        <w:rPr>
          <w:rFonts w:hint="eastAsia"/>
        </w:rPr>
        <w:t>平成</w:t>
      </w:r>
      <w:r w:rsidR="00376C19">
        <w:rPr>
          <w:rFonts w:hint="eastAsia"/>
        </w:rPr>
        <w:t>26</w:t>
      </w:r>
      <w:r w:rsidR="00376C19">
        <w:rPr>
          <w:rFonts w:hint="eastAsia"/>
        </w:rPr>
        <w:t>年調査</w:t>
      </w:r>
      <w:r w:rsidR="0086008A">
        <w:rPr>
          <w:rFonts w:hint="eastAsia"/>
        </w:rPr>
        <w:t>においては、「事業の「外部委託」によって主管部署をスリムにできるが、その分だけ政策管理・執行管理においてコーディネート力を高めないと、事業が形式化するおそれがあるということである。」という</w:t>
      </w:r>
      <w:r>
        <w:rPr>
          <w:rFonts w:hint="eastAsia"/>
        </w:rPr>
        <w:t>懸念が</w:t>
      </w:r>
      <w:r w:rsidR="0086008A">
        <w:rPr>
          <w:rFonts w:hint="eastAsia"/>
        </w:rPr>
        <w:t>提示されていたが、</w:t>
      </w:r>
      <w:r>
        <w:rPr>
          <w:rFonts w:hint="eastAsia"/>
        </w:rPr>
        <w:t>依然として外部委託を中心とした事業の執行体制</w:t>
      </w:r>
      <w:r w:rsidR="00626C4D">
        <w:rPr>
          <w:rFonts w:hint="eastAsia"/>
        </w:rPr>
        <w:t>の中で</w:t>
      </w:r>
      <w:r>
        <w:rPr>
          <w:rFonts w:hint="eastAsia"/>
        </w:rPr>
        <w:t>、</w:t>
      </w:r>
      <w:r w:rsidR="009F15CF">
        <w:rPr>
          <w:rFonts w:hint="eastAsia"/>
        </w:rPr>
        <w:t>行政自身におけるコーディネート力をどのように高めていくか、という点</w:t>
      </w:r>
      <w:r>
        <w:rPr>
          <w:rFonts w:hint="eastAsia"/>
        </w:rPr>
        <w:t>は課題が残る。</w:t>
      </w:r>
    </w:p>
    <w:p w14:paraId="6E7C8E88" w14:textId="74A215FC" w:rsidR="00F42ADF" w:rsidRDefault="007A506B" w:rsidP="00525DC6">
      <w:pPr>
        <w:pStyle w:val="3"/>
        <w:numPr>
          <w:ilvl w:val="0"/>
          <w:numId w:val="41"/>
        </w:numPr>
      </w:pPr>
      <w:bookmarkStart w:id="21" w:name="_Toc408862461"/>
      <w:bookmarkStart w:id="22" w:name="_Toc448068234"/>
      <w:r>
        <w:rPr>
          <w:rFonts w:hint="eastAsia"/>
        </w:rPr>
        <w:lastRenderedPageBreak/>
        <w:t>三重苦に悩む主管部署</w:t>
      </w:r>
      <w:bookmarkEnd w:id="21"/>
      <w:bookmarkEnd w:id="22"/>
    </w:p>
    <w:p w14:paraId="0DD9750D" w14:textId="1A68D175" w:rsidR="008F199B" w:rsidRDefault="000C7994" w:rsidP="00525DC6">
      <w:r>
        <w:rPr>
          <w:noProof/>
        </w:rPr>
        <w:drawing>
          <wp:anchor distT="0" distB="0" distL="114300" distR="114300" simplePos="0" relativeHeight="251650048" behindDoc="0" locked="0" layoutInCell="1" allowOverlap="1" wp14:anchorId="6473EA6E" wp14:editId="1BE30006">
            <wp:simplePos x="0" y="0"/>
            <wp:positionH relativeFrom="column">
              <wp:posOffset>142240</wp:posOffset>
            </wp:positionH>
            <wp:positionV relativeFrom="paragraph">
              <wp:posOffset>1917065</wp:posOffset>
            </wp:positionV>
            <wp:extent cx="5401945" cy="2938780"/>
            <wp:effectExtent l="0" t="0" r="0" b="0"/>
            <wp:wrapSquare wrapText="bothSides"/>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056CEF">
        <w:t xml:space="preserve">　</w:t>
      </w:r>
      <w:r w:rsidR="009510DC" w:rsidRPr="001B00FD">
        <w:t>設問（</w:t>
      </w:r>
      <w:r w:rsidR="009510DC" w:rsidRPr="001B00FD">
        <w:t>1</w:t>
      </w:r>
      <w:r w:rsidR="00376C19" w:rsidRPr="001B00FD">
        <w:rPr>
          <w:rFonts w:hint="eastAsia"/>
        </w:rPr>
        <w:t>4</w:t>
      </w:r>
      <w:r w:rsidR="009510DC" w:rsidRPr="001B00FD">
        <w:t>）でこれまで</w:t>
      </w:r>
      <w:r w:rsidR="0043287C" w:rsidRPr="001B00FD">
        <w:t>事業を進める中で</w:t>
      </w:r>
      <w:r w:rsidR="009510DC" w:rsidRPr="001B00FD">
        <w:t>困難さを感じたことを複数選択してもらったところ、図</w:t>
      </w:r>
      <w:r w:rsidR="009510DC" w:rsidRPr="001B00FD">
        <w:t>2-</w:t>
      </w:r>
      <w:r w:rsidR="00813B09" w:rsidRPr="001B00FD">
        <w:rPr>
          <w:rFonts w:hint="eastAsia"/>
        </w:rPr>
        <w:t>5</w:t>
      </w:r>
      <w:r w:rsidR="009510DC" w:rsidRPr="001B00FD">
        <w:t>のように、</w:t>
      </w:r>
      <w:r w:rsidR="009510DC" w:rsidRPr="001B00FD">
        <w:t>1</w:t>
      </w:r>
      <w:r w:rsidR="009510DC" w:rsidRPr="001B00FD">
        <w:t>位「予算の確保」</w:t>
      </w:r>
      <w:r w:rsidR="00376C19" w:rsidRPr="001B00FD">
        <w:rPr>
          <w:rFonts w:hint="eastAsia"/>
        </w:rPr>
        <w:t>69</w:t>
      </w:r>
      <w:r w:rsidR="003C078C" w:rsidRPr="001B00FD">
        <w:t>.</w:t>
      </w:r>
      <w:r w:rsidR="00376C19" w:rsidRPr="001B00FD">
        <w:rPr>
          <w:rFonts w:hint="eastAsia"/>
        </w:rPr>
        <w:t>8</w:t>
      </w:r>
      <w:r w:rsidR="003C078C" w:rsidRPr="001B00FD">
        <w:t>%</w:t>
      </w:r>
      <w:r w:rsidR="009510DC" w:rsidRPr="001B00FD">
        <w:t>、</w:t>
      </w:r>
      <w:r w:rsidR="009510DC" w:rsidRPr="001B00FD">
        <w:t>2</w:t>
      </w:r>
      <w:r w:rsidR="009510DC" w:rsidRPr="001B00FD">
        <w:t>位「行政内の連携確立」</w:t>
      </w:r>
      <w:r w:rsidR="00376C19" w:rsidRPr="001B00FD">
        <w:rPr>
          <w:rFonts w:hint="eastAsia"/>
        </w:rPr>
        <w:t>48</w:t>
      </w:r>
      <w:r w:rsidR="003C078C" w:rsidRPr="001B00FD">
        <w:t>.</w:t>
      </w:r>
      <w:r w:rsidR="00376C19" w:rsidRPr="001B00FD">
        <w:rPr>
          <w:rFonts w:hint="eastAsia"/>
        </w:rPr>
        <w:t>8</w:t>
      </w:r>
      <w:r w:rsidR="003C078C" w:rsidRPr="001B00FD">
        <w:t>%</w:t>
      </w:r>
      <w:r w:rsidR="009510DC" w:rsidRPr="001B00FD">
        <w:t>、</w:t>
      </w:r>
      <w:r w:rsidR="009510DC" w:rsidRPr="001B00FD">
        <w:t>3</w:t>
      </w:r>
      <w:r w:rsidR="009510DC" w:rsidRPr="001B00FD">
        <w:t>位「</w:t>
      </w:r>
      <w:r w:rsidR="00376C19" w:rsidRPr="001B00FD">
        <w:rPr>
          <w:rFonts w:hint="eastAsia"/>
        </w:rPr>
        <w:t>住民の事業参加</w:t>
      </w:r>
      <w:r w:rsidR="009510DC" w:rsidRPr="001B00FD">
        <w:t>」</w:t>
      </w:r>
      <w:r w:rsidR="00376C19" w:rsidRPr="001B00FD">
        <w:rPr>
          <w:rFonts w:hint="eastAsia"/>
        </w:rPr>
        <w:t>44</w:t>
      </w:r>
      <w:r w:rsidR="009510DC" w:rsidRPr="001B00FD">
        <w:t>.</w:t>
      </w:r>
      <w:r w:rsidR="00376C19" w:rsidRPr="001B00FD">
        <w:rPr>
          <w:rFonts w:hint="eastAsia"/>
        </w:rPr>
        <w:t>2</w:t>
      </w:r>
      <w:r w:rsidR="009510DC" w:rsidRPr="001B00FD">
        <w:t>%</w:t>
      </w:r>
      <w:r w:rsidR="009510DC" w:rsidRPr="001B00FD">
        <w:t>、</w:t>
      </w:r>
      <w:r w:rsidR="00376C19" w:rsidRPr="001B00FD">
        <w:rPr>
          <w:rFonts w:hint="eastAsia"/>
        </w:rPr>
        <w:t>4</w:t>
      </w:r>
      <w:r w:rsidR="009510DC" w:rsidRPr="001B00FD">
        <w:t>位「</w:t>
      </w:r>
      <w:r w:rsidR="00376C19" w:rsidRPr="001B00FD">
        <w:rPr>
          <w:rFonts w:hint="eastAsia"/>
        </w:rPr>
        <w:t>担当職員の確保</w:t>
      </w:r>
      <w:r w:rsidR="009510DC" w:rsidRPr="001B00FD">
        <w:t>」</w:t>
      </w:r>
      <w:r w:rsidR="009510DC" w:rsidRPr="001B00FD">
        <w:t>3</w:t>
      </w:r>
      <w:r w:rsidR="00376C19" w:rsidRPr="001B00FD">
        <w:rPr>
          <w:rFonts w:hint="eastAsia"/>
        </w:rPr>
        <w:t>9</w:t>
      </w:r>
      <w:r w:rsidR="009510DC" w:rsidRPr="001B00FD">
        <w:t>.</w:t>
      </w:r>
      <w:r w:rsidR="00376C19" w:rsidRPr="001B00FD">
        <w:rPr>
          <w:rFonts w:hint="eastAsia"/>
        </w:rPr>
        <w:t>5</w:t>
      </w:r>
      <w:r w:rsidR="009510DC" w:rsidRPr="001B00FD">
        <w:t>%</w:t>
      </w:r>
      <w:r w:rsidR="009510DC" w:rsidRPr="001B00FD">
        <w:t>、</w:t>
      </w:r>
      <w:r w:rsidR="00376C19" w:rsidRPr="001B00FD">
        <w:rPr>
          <w:rFonts w:hint="eastAsia"/>
        </w:rPr>
        <w:t>5</w:t>
      </w:r>
      <w:r w:rsidR="009510DC" w:rsidRPr="001B00FD">
        <w:t>位「</w:t>
      </w:r>
      <w:r w:rsidR="00376C19" w:rsidRPr="001B00FD">
        <w:t>専門知識やノウハウの確保</w:t>
      </w:r>
      <w:r w:rsidR="009510DC" w:rsidRPr="001B00FD">
        <w:t>」</w:t>
      </w:r>
      <w:r w:rsidR="009510DC" w:rsidRPr="001B00FD">
        <w:t>32.1%</w:t>
      </w:r>
      <w:r w:rsidR="009510DC" w:rsidRPr="001B00FD">
        <w:t>、</w:t>
      </w:r>
      <w:r w:rsidR="00376C19" w:rsidRPr="001B00FD">
        <w:rPr>
          <w:rFonts w:hint="eastAsia"/>
        </w:rPr>
        <w:t>6</w:t>
      </w:r>
      <w:r w:rsidR="00376C19" w:rsidRPr="001B00FD">
        <w:t>位「</w:t>
      </w:r>
      <w:r w:rsidR="00376C19" w:rsidRPr="001B00FD">
        <w:rPr>
          <w:rFonts w:hint="eastAsia"/>
        </w:rPr>
        <w:t>クリエイティブ人材等中間支援等を行う人材の育成」</w:t>
      </w:r>
      <w:r w:rsidR="001B00FD" w:rsidRPr="001B00FD">
        <w:rPr>
          <w:rFonts w:hint="eastAsia"/>
        </w:rPr>
        <w:t>34</w:t>
      </w:r>
      <w:r w:rsidR="00376C19" w:rsidRPr="001B00FD">
        <w:t>.</w:t>
      </w:r>
      <w:r w:rsidR="001B00FD" w:rsidRPr="001B00FD">
        <w:rPr>
          <w:rFonts w:hint="eastAsia"/>
        </w:rPr>
        <w:t>9</w:t>
      </w:r>
      <w:r w:rsidR="00376C19" w:rsidRPr="001B00FD">
        <w:t>％</w:t>
      </w:r>
      <w:r w:rsidR="00376C19" w:rsidRPr="001B00FD">
        <w:rPr>
          <w:rFonts w:hint="eastAsia"/>
        </w:rPr>
        <w:t>、</w:t>
      </w:r>
      <w:r w:rsidR="00376C19" w:rsidRPr="001B00FD">
        <w:rPr>
          <w:rFonts w:hint="eastAsia"/>
        </w:rPr>
        <w:t>7</w:t>
      </w:r>
      <w:r w:rsidR="009510DC" w:rsidRPr="001B00FD">
        <w:t>位「地域経済界の協力確保」</w:t>
      </w:r>
      <w:r w:rsidR="003C078C" w:rsidRPr="001B00FD">
        <w:t>32.1%</w:t>
      </w:r>
      <w:r w:rsidR="009510DC" w:rsidRPr="001B00FD">
        <w:t>、</w:t>
      </w:r>
      <w:r w:rsidR="008F199B" w:rsidRPr="001B00FD">
        <w:t>であった。</w:t>
      </w:r>
      <w:r w:rsidR="001B00FD">
        <w:rPr>
          <w:rFonts w:hint="eastAsia"/>
        </w:rPr>
        <w:t>平成</w:t>
      </w:r>
      <w:r w:rsidR="001B00FD">
        <w:rPr>
          <w:rFonts w:hint="eastAsia"/>
        </w:rPr>
        <w:t>26</w:t>
      </w:r>
      <w:r w:rsidR="001B00FD">
        <w:rPr>
          <w:rFonts w:hint="eastAsia"/>
        </w:rPr>
        <w:t>年調査にて三重苦として表現していた「予算の確保」「行政内の連携確立」「担当職員の確保」が</w:t>
      </w:r>
      <w:r w:rsidR="001B00FD">
        <w:rPr>
          <w:rFonts w:hint="eastAsia"/>
        </w:rPr>
        <w:t>4</w:t>
      </w:r>
      <w:r>
        <w:rPr>
          <w:rFonts w:hint="eastAsia"/>
        </w:rPr>
        <w:t>位以内に含まれていることから、事業を推進する際の課題については、その状況に目立った改善や変化は見られず、</w:t>
      </w:r>
      <w:r w:rsidR="00CA5DC3">
        <w:rPr>
          <w:rFonts w:hint="eastAsia"/>
        </w:rPr>
        <w:t>行政内の推進</w:t>
      </w:r>
      <w:r w:rsidR="00217003">
        <w:rPr>
          <w:rFonts w:hint="eastAsia"/>
        </w:rPr>
        <w:t>体制の整備</w:t>
      </w:r>
      <w:r w:rsidR="00CA5DC3">
        <w:rPr>
          <w:rFonts w:hint="eastAsia"/>
        </w:rPr>
        <w:t>はまだまだ</w:t>
      </w:r>
      <w:r w:rsidR="00217003">
        <w:rPr>
          <w:rFonts w:hint="eastAsia"/>
        </w:rPr>
        <w:t>課題が多い</w:t>
      </w:r>
      <w:r w:rsidR="00CA5DC3">
        <w:rPr>
          <w:rFonts w:hint="eastAsia"/>
        </w:rPr>
        <w:t>状況であると言える。</w:t>
      </w:r>
    </w:p>
    <w:p w14:paraId="3D5DA5E6" w14:textId="77777777" w:rsidR="00A13237" w:rsidRPr="00A13237" w:rsidRDefault="00A13237" w:rsidP="00A13237"/>
    <w:p w14:paraId="2B868BA9" w14:textId="2E703B23" w:rsidR="008C789C" w:rsidRPr="008C789C" w:rsidRDefault="005730B8" w:rsidP="00E4324A">
      <w:pPr>
        <w:pStyle w:val="3"/>
      </w:pPr>
      <w:bookmarkStart w:id="23" w:name="_Toc448068235"/>
      <w:r>
        <w:rPr>
          <w:rFonts w:hint="eastAsia"/>
        </w:rPr>
        <w:t>ネットワークとしての知見の共有・蓄積とさらなる普及に向けて</w:t>
      </w:r>
      <w:bookmarkEnd w:id="23"/>
    </w:p>
    <w:p w14:paraId="5CC93EC8" w14:textId="13CE8FB8" w:rsidR="00BD53F8" w:rsidRDefault="00BD53F8" w:rsidP="008C789C">
      <w:pPr>
        <w:ind w:firstLineChars="100" w:firstLine="210"/>
      </w:pPr>
      <w:r>
        <w:rPr>
          <w:rFonts w:hint="eastAsia"/>
        </w:rPr>
        <w:t>創造都市事業の推進状況としては、まだ道半ばであり、推進体制や財政面に厳しい</w:t>
      </w:r>
      <w:r w:rsidR="00E4324A">
        <w:rPr>
          <w:rFonts w:hint="eastAsia"/>
        </w:rPr>
        <w:t>点も多くうかがえるものの、創造都市事業を</w:t>
      </w:r>
      <w:r>
        <w:rPr>
          <w:rFonts w:hint="eastAsia"/>
        </w:rPr>
        <w:t>総合計画</w:t>
      </w:r>
      <w:r w:rsidR="00E4324A">
        <w:rPr>
          <w:rFonts w:hint="eastAsia"/>
        </w:rPr>
        <w:t>に位置付けている自治体の増加や、</w:t>
      </w:r>
      <w:r>
        <w:rPr>
          <w:rFonts w:hint="eastAsia"/>
        </w:rPr>
        <w:t>条例</w:t>
      </w:r>
      <w:r w:rsidR="00E4324A">
        <w:rPr>
          <w:rFonts w:hint="eastAsia"/>
        </w:rPr>
        <w:t>の</w:t>
      </w:r>
      <w:r>
        <w:rPr>
          <w:rFonts w:hint="eastAsia"/>
        </w:rPr>
        <w:t>整備</w:t>
      </w:r>
      <w:r w:rsidR="00E4324A">
        <w:rPr>
          <w:rFonts w:hint="eastAsia"/>
        </w:rPr>
        <w:t>状況からは、着実に</w:t>
      </w:r>
      <w:r w:rsidR="00626C4D">
        <w:rPr>
          <w:rFonts w:hint="eastAsia"/>
        </w:rPr>
        <w:t>前進している</w:t>
      </w:r>
      <w:r w:rsidR="00E4324A">
        <w:rPr>
          <w:rFonts w:hint="eastAsia"/>
        </w:rPr>
        <w:t>ことが読み取れた。さらに、今後の展開として、個々の自治体の取組のみではなく、事業に積極的に取り組む自治体間の交流や連携が求められていることが</w:t>
      </w:r>
      <w:r w:rsidR="00217003">
        <w:rPr>
          <w:rFonts w:hint="eastAsia"/>
        </w:rPr>
        <w:t>、「</w:t>
      </w:r>
      <w:r w:rsidR="000225C9" w:rsidRPr="004C033E">
        <w:rPr>
          <w:rFonts w:ascii="Century" w:eastAsia="ＭＳ 明朝" w:hAnsi="Century" w:cs="Times New Roman" w:hint="eastAsia"/>
          <w:color w:val="000000"/>
        </w:rPr>
        <w:t>CCNJ</w:t>
      </w:r>
      <w:r w:rsidR="000225C9" w:rsidRPr="004C033E">
        <w:rPr>
          <w:rFonts w:ascii="Century" w:eastAsia="ＭＳ 明朝" w:hAnsi="Century" w:cs="Times New Roman" w:hint="eastAsia"/>
          <w:color w:val="000000"/>
        </w:rPr>
        <w:t>の枠組みを通じて</w:t>
      </w:r>
      <w:r w:rsidR="00E4324A" w:rsidRPr="00BB7B08">
        <w:rPr>
          <w:rFonts w:hint="eastAsia"/>
        </w:rPr>
        <w:t>行いたい取組</w:t>
      </w:r>
      <w:r w:rsidR="00E4324A">
        <w:rPr>
          <w:rFonts w:hint="eastAsia"/>
        </w:rPr>
        <w:t>等</w:t>
      </w:r>
      <w:r w:rsidR="00217003">
        <w:rPr>
          <w:rFonts w:hint="eastAsia"/>
        </w:rPr>
        <w:t>」</w:t>
      </w:r>
      <w:r w:rsidR="00E4324A">
        <w:rPr>
          <w:rFonts w:hint="eastAsia"/>
        </w:rPr>
        <w:t>について寄せられた意見</w:t>
      </w:r>
      <w:r w:rsidR="00217003">
        <w:rPr>
          <w:rFonts w:hint="eastAsia"/>
        </w:rPr>
        <w:t>［</w:t>
      </w:r>
      <w:r w:rsidR="00E4324A">
        <w:rPr>
          <w:rFonts w:hint="eastAsia"/>
        </w:rPr>
        <w:t>表</w:t>
      </w:r>
      <w:r w:rsidR="00C35BA5">
        <w:rPr>
          <w:rFonts w:hint="eastAsia"/>
        </w:rPr>
        <w:t>3-</w:t>
      </w:r>
      <w:r w:rsidR="000225C9">
        <w:t>19</w:t>
      </w:r>
      <w:r w:rsidR="008D0739">
        <w:rPr>
          <w:rFonts w:hint="eastAsia"/>
        </w:rPr>
        <w:t>］</w:t>
      </w:r>
      <w:r w:rsidR="00E4324A">
        <w:rPr>
          <w:rFonts w:hint="eastAsia"/>
        </w:rPr>
        <w:t>から読み取ることができる</w:t>
      </w:r>
      <w:r w:rsidR="00EB156E">
        <w:rPr>
          <w:rFonts w:hint="eastAsia"/>
        </w:rPr>
        <w:t>。一部を抜粋すると「</w:t>
      </w:r>
      <w:r w:rsidR="00EB156E" w:rsidRPr="00EB156E">
        <w:rPr>
          <w:rFonts w:hint="eastAsia"/>
        </w:rPr>
        <w:t>加盟都市との共同プロジェクトの実施（広域によるフードツーリズムの展開、人材の交流等）</w:t>
      </w:r>
      <w:r w:rsidR="00EB156E">
        <w:rPr>
          <w:rFonts w:hint="eastAsia"/>
        </w:rPr>
        <w:t>」、「</w:t>
      </w:r>
      <w:r w:rsidR="00EB156E" w:rsidRPr="00EB156E">
        <w:rPr>
          <w:rFonts w:hint="eastAsia"/>
        </w:rPr>
        <w:t>芸術祭部会の設置</w:t>
      </w:r>
      <w:r w:rsidR="00EB156E">
        <w:rPr>
          <w:rFonts w:hint="eastAsia"/>
        </w:rPr>
        <w:t>」、「</w:t>
      </w:r>
      <w:r w:rsidR="00EB156E" w:rsidRPr="00EB156E">
        <w:rPr>
          <w:rFonts w:hint="eastAsia"/>
        </w:rPr>
        <w:t>各自治体間の連携による複数自治体による文化芸術創造都市事業の実施</w:t>
      </w:r>
      <w:r w:rsidR="00EB156E">
        <w:rPr>
          <w:rFonts w:hint="eastAsia"/>
        </w:rPr>
        <w:t>」といった意見が挙げられた。</w:t>
      </w:r>
      <w:r w:rsidR="00E4324A">
        <w:rPr>
          <w:rFonts w:hint="eastAsia"/>
        </w:rPr>
        <w:t>これまで</w:t>
      </w:r>
      <w:r w:rsidR="00EB156E">
        <w:rPr>
          <w:rFonts w:hint="eastAsia"/>
        </w:rPr>
        <w:t>各自治体が</w:t>
      </w:r>
      <w:r w:rsidR="00E4324A">
        <w:rPr>
          <w:rFonts w:hint="eastAsia"/>
        </w:rPr>
        <w:t>推進してきた個々の</w:t>
      </w:r>
      <w:r w:rsidR="00EB156E">
        <w:rPr>
          <w:rFonts w:hint="eastAsia"/>
        </w:rPr>
        <w:t>知見やノウハウを</w:t>
      </w:r>
      <w:r w:rsidR="00E4324A">
        <w:rPr>
          <w:rFonts w:hint="eastAsia"/>
        </w:rPr>
        <w:t>ネットワーク</w:t>
      </w:r>
      <w:r w:rsidR="00EB156E">
        <w:rPr>
          <w:rFonts w:hint="eastAsia"/>
        </w:rPr>
        <w:t>を通じて共有・蓄積し、自治体間の連携につなげることが、創造都市事業のさらなる普及のために必要なステップとなる</w:t>
      </w:r>
      <w:r w:rsidR="009B185B">
        <w:rPr>
          <w:rFonts w:hint="eastAsia"/>
        </w:rPr>
        <w:t>と考えられる</w:t>
      </w:r>
      <w:r w:rsidR="00EB156E">
        <w:rPr>
          <w:rFonts w:hint="eastAsia"/>
        </w:rPr>
        <w:t>。</w:t>
      </w:r>
    </w:p>
    <w:p w14:paraId="06F78B67" w14:textId="77777777" w:rsidR="00BD53F8" w:rsidRDefault="00BD53F8" w:rsidP="008C789C">
      <w:pPr>
        <w:ind w:firstLineChars="100" w:firstLine="210"/>
      </w:pPr>
    </w:p>
    <w:p w14:paraId="654F212D" w14:textId="62174347" w:rsidR="00EF1C0D" w:rsidRPr="00650FD6" w:rsidRDefault="00EF1C0D" w:rsidP="008C789C">
      <w:pPr>
        <w:ind w:firstLineChars="100" w:firstLine="210"/>
        <w:sectPr w:rsidR="00EF1C0D" w:rsidRPr="00650FD6" w:rsidSect="003A0AA4">
          <w:footerReference w:type="default" r:id="rId18"/>
          <w:pgSz w:w="11906" w:h="16838"/>
          <w:pgMar w:top="1843" w:right="1418" w:bottom="1843" w:left="1418" w:header="851" w:footer="794" w:gutter="0"/>
          <w:cols w:space="425"/>
          <w:titlePg/>
          <w:docGrid w:type="lines" w:linePitch="360"/>
        </w:sectPr>
      </w:pPr>
    </w:p>
    <w:p w14:paraId="27B8B34F" w14:textId="3A69F6CA" w:rsidR="00EF1C0D" w:rsidRPr="00843D43" w:rsidRDefault="00EF1C0D" w:rsidP="008858AC">
      <w:pPr>
        <w:pStyle w:val="1"/>
        <w:rPr>
          <w:rFonts w:asciiTheme="minorHAnsi" w:hAnsiTheme="minorHAnsi"/>
        </w:rPr>
      </w:pPr>
      <w:bookmarkStart w:id="24" w:name="_Toc408862465"/>
      <w:bookmarkStart w:id="25" w:name="_Toc448068236"/>
      <w:r w:rsidRPr="00843D43">
        <w:rPr>
          <w:rFonts w:asciiTheme="minorHAnsi" w:hAnsiTheme="minorHAnsi"/>
        </w:rPr>
        <w:lastRenderedPageBreak/>
        <w:t>設問ごとの</w:t>
      </w:r>
      <w:r w:rsidR="009D58CA" w:rsidRPr="00843D43">
        <w:rPr>
          <w:rFonts w:asciiTheme="minorHAnsi" w:hAnsiTheme="minorHAnsi"/>
        </w:rPr>
        <w:t>集計</w:t>
      </w:r>
      <w:r w:rsidRPr="00843D43">
        <w:rPr>
          <w:rFonts w:asciiTheme="minorHAnsi" w:hAnsiTheme="minorHAnsi"/>
        </w:rPr>
        <w:t>結果</w:t>
      </w:r>
      <w:bookmarkEnd w:id="24"/>
      <w:bookmarkEnd w:id="25"/>
    </w:p>
    <w:p w14:paraId="73C3B01E" w14:textId="77777777" w:rsidR="00960A30" w:rsidRPr="00650FD6" w:rsidRDefault="00960A30" w:rsidP="00332950"/>
    <w:p w14:paraId="3548679C" w14:textId="77777777" w:rsidR="00332950" w:rsidRPr="00650FD6" w:rsidRDefault="00332950" w:rsidP="00332950">
      <w:pPr>
        <w:pStyle w:val="a5"/>
        <w:keepNext/>
        <w:numPr>
          <w:ilvl w:val="0"/>
          <w:numId w:val="18"/>
        </w:numPr>
        <w:ind w:leftChars="0"/>
        <w:outlineLvl w:val="1"/>
        <w:rPr>
          <w:rFonts w:eastAsiaTheme="majorEastAsia" w:cstheme="majorBidi"/>
          <w:vanish/>
        </w:rPr>
      </w:pPr>
      <w:bookmarkStart w:id="26" w:name="_Toc408862466"/>
      <w:bookmarkStart w:id="27" w:name="_Toc447789809"/>
      <w:bookmarkStart w:id="28" w:name="_Toc447789887"/>
      <w:bookmarkStart w:id="29" w:name="_Toc448058516"/>
      <w:bookmarkStart w:id="30" w:name="_Toc448067675"/>
      <w:bookmarkStart w:id="31" w:name="_Toc448067734"/>
      <w:bookmarkStart w:id="32" w:name="_Toc448068178"/>
      <w:bookmarkStart w:id="33" w:name="_Toc448068237"/>
      <w:bookmarkStart w:id="34" w:name="_Toc282145081"/>
      <w:bookmarkEnd w:id="26"/>
      <w:bookmarkEnd w:id="27"/>
      <w:bookmarkEnd w:id="28"/>
      <w:bookmarkEnd w:id="29"/>
      <w:bookmarkEnd w:id="30"/>
      <w:bookmarkEnd w:id="31"/>
      <w:bookmarkEnd w:id="32"/>
      <w:bookmarkEnd w:id="33"/>
    </w:p>
    <w:p w14:paraId="35BB9720" w14:textId="77777777" w:rsidR="00332950" w:rsidRPr="00650FD6" w:rsidRDefault="00332950" w:rsidP="00332950">
      <w:pPr>
        <w:pStyle w:val="a5"/>
        <w:keepNext/>
        <w:numPr>
          <w:ilvl w:val="0"/>
          <w:numId w:val="18"/>
        </w:numPr>
        <w:ind w:leftChars="0"/>
        <w:outlineLvl w:val="1"/>
        <w:rPr>
          <w:rFonts w:eastAsiaTheme="majorEastAsia" w:cstheme="majorBidi"/>
          <w:vanish/>
        </w:rPr>
      </w:pPr>
      <w:bookmarkStart w:id="35" w:name="_Toc408862467"/>
      <w:bookmarkStart w:id="36" w:name="_Toc447789810"/>
      <w:bookmarkStart w:id="37" w:name="_Toc447789888"/>
      <w:bookmarkStart w:id="38" w:name="_Toc448058517"/>
      <w:bookmarkStart w:id="39" w:name="_Toc448067676"/>
      <w:bookmarkStart w:id="40" w:name="_Toc448067735"/>
      <w:bookmarkStart w:id="41" w:name="_Toc448068179"/>
      <w:bookmarkStart w:id="42" w:name="_Toc448068238"/>
      <w:bookmarkEnd w:id="35"/>
      <w:bookmarkEnd w:id="36"/>
      <w:bookmarkEnd w:id="37"/>
      <w:bookmarkEnd w:id="38"/>
      <w:bookmarkEnd w:id="39"/>
      <w:bookmarkEnd w:id="40"/>
      <w:bookmarkEnd w:id="41"/>
      <w:bookmarkEnd w:id="42"/>
    </w:p>
    <w:p w14:paraId="78A17D17" w14:textId="77777777" w:rsidR="007E291B" w:rsidRPr="00650FD6" w:rsidRDefault="000C4724" w:rsidP="000F7A4B">
      <w:pPr>
        <w:pStyle w:val="2"/>
      </w:pPr>
      <w:bookmarkStart w:id="43" w:name="_Toc408862468"/>
      <w:bookmarkStart w:id="44" w:name="_Toc448068239"/>
      <w:r w:rsidRPr="00650FD6">
        <w:t>創造都市</w:t>
      </w:r>
      <w:r w:rsidR="00F32C6C">
        <w:t>事業</w:t>
      </w:r>
      <w:r w:rsidRPr="00650FD6">
        <w:t>の推進体制</w:t>
      </w:r>
      <w:bookmarkEnd w:id="34"/>
      <w:r w:rsidR="00582AD0">
        <w:t>について</w:t>
      </w:r>
      <w:bookmarkEnd w:id="43"/>
      <w:bookmarkEnd w:id="44"/>
    </w:p>
    <w:p w14:paraId="6648CCB8" w14:textId="77777777" w:rsidR="005961B5" w:rsidRPr="005961B5" w:rsidRDefault="00350CAB" w:rsidP="00284A03">
      <w:pPr>
        <w:pStyle w:val="3"/>
        <w:numPr>
          <w:ilvl w:val="0"/>
          <w:numId w:val="42"/>
        </w:numPr>
      </w:pPr>
      <w:bookmarkStart w:id="45" w:name="_Toc408862469"/>
      <w:bookmarkStart w:id="46" w:name="_Toc448068240"/>
      <w:r>
        <w:t>自治体名</w:t>
      </w:r>
      <w:r w:rsidR="00D8333E">
        <w:t>（記述式）</w:t>
      </w:r>
      <w:bookmarkEnd w:id="45"/>
      <w:bookmarkEnd w:id="46"/>
    </w:p>
    <w:p w14:paraId="11E2A84E" w14:textId="77777777" w:rsidR="005961B5" w:rsidRDefault="00F9420C" w:rsidP="005961B5">
      <w:pPr>
        <w:ind w:firstLineChars="100" w:firstLine="210"/>
        <w:rPr>
          <w:rFonts w:asciiTheme="minorEastAsia" w:hAnsiTheme="minorEastAsia"/>
        </w:rPr>
      </w:pPr>
      <w:r>
        <w:t xml:space="preserve">　（省略）</w:t>
      </w:r>
    </w:p>
    <w:p w14:paraId="3F5F7CAC" w14:textId="77777777" w:rsidR="00F9420C" w:rsidRPr="00350CAB" w:rsidRDefault="00F9420C" w:rsidP="005961B5">
      <w:pPr>
        <w:ind w:firstLineChars="100" w:firstLine="210"/>
        <w:rPr>
          <w:rFonts w:asciiTheme="minorEastAsia" w:hAnsiTheme="minorEastAsia"/>
        </w:rPr>
      </w:pPr>
    </w:p>
    <w:p w14:paraId="4D3E9F23" w14:textId="77777777" w:rsidR="006719E6" w:rsidRDefault="000C4724" w:rsidP="00AA573A">
      <w:pPr>
        <w:pStyle w:val="3"/>
      </w:pPr>
      <w:bookmarkStart w:id="47" w:name="_Toc408862470"/>
      <w:bookmarkStart w:id="48" w:name="_Toc448068241"/>
      <w:r w:rsidRPr="000C2EFB">
        <w:t>主管部署</w:t>
      </w:r>
      <w:r w:rsidR="00D8333E" w:rsidRPr="000C2EFB">
        <w:t>（記述式）</w:t>
      </w:r>
      <w:bookmarkEnd w:id="47"/>
      <w:bookmarkEnd w:id="48"/>
    </w:p>
    <w:p w14:paraId="766BD495" w14:textId="76FD2DF0" w:rsidR="002A57A5" w:rsidRDefault="006719E6" w:rsidP="00AA573A">
      <w:pPr>
        <w:ind w:firstLineChars="100" w:firstLine="210"/>
      </w:pPr>
      <w:r w:rsidRPr="006719E6">
        <w:rPr>
          <w:rFonts w:hint="eastAsia"/>
        </w:rPr>
        <w:t>文化</w:t>
      </w:r>
      <w:r w:rsidR="002A57A5">
        <w:rPr>
          <w:rFonts w:hint="eastAsia"/>
        </w:rPr>
        <w:t>芸術創造都市（以下、創造都市）事業を主管する部署は、</w:t>
      </w:r>
      <w:r w:rsidR="00327D6F">
        <w:rPr>
          <w:rFonts w:hint="eastAsia"/>
        </w:rPr>
        <w:t>文化事業部門</w:t>
      </w:r>
      <w:r>
        <w:rPr>
          <w:rFonts w:hint="eastAsia"/>
        </w:rPr>
        <w:t>が最も多い</w:t>
      </w:r>
      <w:r>
        <w:rPr>
          <w:rFonts w:hint="eastAsia"/>
        </w:rPr>
        <w:t>65</w:t>
      </w:r>
      <w:r w:rsidR="00AA573A">
        <w:rPr>
          <w:rFonts w:hint="eastAsia"/>
        </w:rPr>
        <w:t>％であった。平成</w:t>
      </w:r>
      <w:r w:rsidR="00AA573A">
        <w:rPr>
          <w:rFonts w:hint="eastAsia"/>
        </w:rPr>
        <w:t>26</w:t>
      </w:r>
      <w:r w:rsidR="00AA573A">
        <w:rPr>
          <w:rFonts w:hint="eastAsia"/>
        </w:rPr>
        <w:t>年調査で</w:t>
      </w:r>
      <w:r>
        <w:rPr>
          <w:rFonts w:hint="eastAsia"/>
        </w:rPr>
        <w:t>は企画部門が</w:t>
      </w:r>
      <w:r w:rsidR="002A57A5">
        <w:rPr>
          <w:rFonts w:hint="eastAsia"/>
        </w:rPr>
        <w:t>最も多く</w:t>
      </w:r>
      <w:r>
        <w:rPr>
          <w:rFonts w:hint="eastAsia"/>
        </w:rPr>
        <w:t>、</w:t>
      </w:r>
      <w:r w:rsidR="002A57A5">
        <w:rPr>
          <w:rFonts w:hint="eastAsia"/>
        </w:rPr>
        <w:t>自治体の種類別に傾向が異なっていたが、本アンケートでは、都道府県、政令市・中核市、</w:t>
      </w:r>
      <w:r w:rsidR="00547D33">
        <w:rPr>
          <w:rFonts w:hint="eastAsia"/>
        </w:rPr>
        <w:t>普通市・区・町</w:t>
      </w:r>
      <w:r w:rsidR="002A57A5">
        <w:rPr>
          <w:rFonts w:hint="eastAsia"/>
        </w:rPr>
        <w:t>の</w:t>
      </w:r>
      <w:r>
        <w:rPr>
          <w:rFonts w:hint="eastAsia"/>
        </w:rPr>
        <w:t>いずれにおいても、</w:t>
      </w:r>
      <w:r w:rsidR="00327D6F">
        <w:rPr>
          <w:rFonts w:hint="eastAsia"/>
        </w:rPr>
        <w:t>文化</w:t>
      </w:r>
      <w:r>
        <w:rPr>
          <w:rFonts w:hint="eastAsia"/>
        </w:rPr>
        <w:t>事業部門が最も多い</w:t>
      </w:r>
      <w:r w:rsidR="002A57A5">
        <w:rPr>
          <w:rFonts w:hint="eastAsia"/>
        </w:rPr>
        <w:t>結果となった</w:t>
      </w:r>
      <w:r>
        <w:rPr>
          <w:rFonts w:hint="eastAsia"/>
        </w:rPr>
        <w:t>。</w:t>
      </w:r>
      <w:r w:rsidR="002A57A5">
        <w:rPr>
          <w:rFonts w:hint="eastAsia"/>
        </w:rPr>
        <w:t>平成</w:t>
      </w:r>
      <w:r w:rsidR="002A57A5">
        <w:rPr>
          <w:rFonts w:hint="eastAsia"/>
        </w:rPr>
        <w:t>26</w:t>
      </w:r>
      <w:r w:rsidR="002A57A5">
        <w:rPr>
          <w:rFonts w:hint="eastAsia"/>
        </w:rPr>
        <w:t>年</w:t>
      </w:r>
      <w:r w:rsidR="00AA573A">
        <w:rPr>
          <w:rFonts w:hint="eastAsia"/>
        </w:rPr>
        <w:t>調査では、</w:t>
      </w:r>
      <w:r w:rsidR="002A57A5">
        <w:rPr>
          <w:rFonts w:hint="eastAsia"/>
        </w:rPr>
        <w:t>企画部門が主担</w:t>
      </w:r>
      <w:r w:rsidR="009B185B">
        <w:rPr>
          <w:rFonts w:hint="eastAsia"/>
        </w:rPr>
        <w:t>当</w:t>
      </w:r>
      <w:r w:rsidR="002A57A5">
        <w:rPr>
          <w:rFonts w:hint="eastAsia"/>
        </w:rPr>
        <w:t>となる背景として、「</w:t>
      </w:r>
      <w:r w:rsidR="002A57A5" w:rsidRPr="00650FD6">
        <w:t>一般的に自治体の戦略的事業を開始するときは企画部門が主担</w:t>
      </w:r>
      <w:r w:rsidR="009B185B">
        <w:rPr>
          <w:rFonts w:hint="eastAsia"/>
        </w:rPr>
        <w:t>当になる</w:t>
      </w:r>
      <w:r w:rsidR="002A57A5" w:rsidRPr="00650FD6">
        <w:t>ことが多く、経常的な事業になると事業部門に移管する傾向がある。その意味からすると、</w:t>
      </w:r>
      <w:r w:rsidR="002A57A5">
        <w:t>普通市と町</w:t>
      </w:r>
      <w:r w:rsidR="002A57A5" w:rsidRPr="00650FD6">
        <w:t>において企画部門が多いのは、創造都市の事業が都市づくりの戦略的事業として位置づけられていること、及び取組の歴史が浅い自治体が多いことによると思われる。</w:t>
      </w:r>
      <w:r w:rsidR="002A57A5">
        <w:rPr>
          <w:rFonts w:hint="eastAsia"/>
        </w:rPr>
        <w:t>」</w:t>
      </w:r>
      <w:r w:rsidR="00AA573A">
        <w:rPr>
          <w:rFonts w:hint="eastAsia"/>
        </w:rPr>
        <w:t>と考察していたが、</w:t>
      </w:r>
      <w:r w:rsidR="00327D6F">
        <w:rPr>
          <w:rFonts w:hint="eastAsia"/>
        </w:rPr>
        <w:t>文化</w:t>
      </w:r>
      <w:r w:rsidR="00AA573A">
        <w:rPr>
          <w:rFonts w:hint="eastAsia"/>
        </w:rPr>
        <w:t>事業部門が主担</w:t>
      </w:r>
      <w:r w:rsidR="009B185B">
        <w:rPr>
          <w:rFonts w:hint="eastAsia"/>
        </w:rPr>
        <w:t>当</w:t>
      </w:r>
      <w:r w:rsidR="00AA573A">
        <w:rPr>
          <w:rFonts w:hint="eastAsia"/>
        </w:rPr>
        <w:t>となる自治体が増えてきたこと</w:t>
      </w:r>
      <w:r w:rsidR="005730B8">
        <w:rPr>
          <w:rFonts w:hint="eastAsia"/>
        </w:rPr>
        <w:t>により、</w:t>
      </w:r>
      <w:r w:rsidR="00AA573A" w:rsidRPr="005730B8">
        <w:rPr>
          <w:rFonts w:hint="eastAsia"/>
        </w:rPr>
        <w:t>創造都市の取組が</w:t>
      </w:r>
      <w:r w:rsidR="005730B8" w:rsidRPr="005730B8">
        <w:rPr>
          <w:rFonts w:hint="eastAsia"/>
        </w:rPr>
        <w:t>経常的な事業として</w:t>
      </w:r>
      <w:r w:rsidR="00AA573A" w:rsidRPr="005730B8">
        <w:rPr>
          <w:rFonts w:hint="eastAsia"/>
        </w:rPr>
        <w:t>、</w:t>
      </w:r>
      <w:r w:rsidR="005730B8" w:rsidRPr="005730B8">
        <w:rPr>
          <w:rFonts w:hint="eastAsia"/>
        </w:rPr>
        <w:t>位置づけられてきたと言える。</w:t>
      </w:r>
    </w:p>
    <w:p w14:paraId="21C7544A" w14:textId="77777777" w:rsidR="000C4724" w:rsidRDefault="000C4724" w:rsidP="000C4724">
      <w:pPr>
        <w:ind w:firstLineChars="135" w:firstLine="283"/>
      </w:pPr>
    </w:p>
    <w:tbl>
      <w:tblPr>
        <w:tblW w:w="9153" w:type="dxa"/>
        <w:jc w:val="center"/>
        <w:tblLayout w:type="fixed"/>
        <w:tblCellMar>
          <w:left w:w="99" w:type="dxa"/>
          <w:right w:w="99" w:type="dxa"/>
        </w:tblCellMar>
        <w:tblLook w:val="04A0" w:firstRow="1" w:lastRow="0" w:firstColumn="1" w:lastColumn="0" w:noHBand="0" w:noVBand="1"/>
      </w:tblPr>
      <w:tblGrid>
        <w:gridCol w:w="2459"/>
        <w:gridCol w:w="851"/>
        <w:gridCol w:w="834"/>
        <w:gridCol w:w="835"/>
        <w:gridCol w:w="835"/>
        <w:gridCol w:w="834"/>
        <w:gridCol w:w="835"/>
        <w:gridCol w:w="835"/>
        <w:gridCol w:w="835"/>
      </w:tblGrid>
      <w:tr w:rsidR="00F96F83" w:rsidRPr="00A41312" w14:paraId="4250DC34" w14:textId="77777777" w:rsidTr="00F96F83">
        <w:trPr>
          <w:trHeight w:val="465"/>
          <w:jc w:val="center"/>
        </w:trPr>
        <w:tc>
          <w:tcPr>
            <w:tcW w:w="8318" w:type="dxa"/>
            <w:gridSpan w:val="8"/>
            <w:tcBorders>
              <w:top w:val="nil"/>
              <w:left w:val="nil"/>
              <w:bottom w:val="single" w:sz="4" w:space="0" w:color="auto"/>
              <w:right w:val="nil"/>
            </w:tcBorders>
            <w:shd w:val="clear" w:color="auto" w:fill="auto"/>
            <w:noWrap/>
            <w:vAlign w:val="center"/>
            <w:hideMark/>
          </w:tcPr>
          <w:p w14:paraId="76F94D9B" w14:textId="77777777" w:rsidR="00F96F83" w:rsidRPr="00A41312" w:rsidRDefault="00F96F83" w:rsidP="00A01953">
            <w:pPr>
              <w:widowControl/>
              <w:jc w:val="center"/>
              <w:rPr>
                <w:rFonts w:ascii="Century" w:eastAsia="ＭＳ Ｐゴシック" w:hAnsi="Century" w:cs="ＭＳ Ｐゴシック"/>
                <w:color w:val="000000"/>
                <w:kern w:val="0"/>
                <w:sz w:val="20"/>
                <w:szCs w:val="20"/>
              </w:rPr>
            </w:pPr>
            <w:r w:rsidRPr="00C2139D">
              <w:rPr>
                <w:rFonts w:ascii="ＭＳ 明朝" w:eastAsia="ＭＳ 明朝" w:hAnsi="ＭＳ 明朝" w:cs="ＭＳ Ｐゴシック" w:hint="eastAsia"/>
                <w:color w:val="000000"/>
                <w:kern w:val="0"/>
                <w:sz w:val="20"/>
                <w:szCs w:val="20"/>
              </w:rPr>
              <w:t>（表</w:t>
            </w:r>
            <w:r w:rsidRPr="00C2139D">
              <w:rPr>
                <w:rFonts w:ascii="Century" w:eastAsia="ＭＳ Ｐゴシック" w:hAnsi="Century" w:cs="ＭＳ Ｐゴシック"/>
                <w:color w:val="000000"/>
                <w:kern w:val="0"/>
                <w:sz w:val="20"/>
                <w:szCs w:val="20"/>
              </w:rPr>
              <w:t>3-1</w:t>
            </w:r>
            <w:r w:rsidRPr="00C2139D">
              <w:rPr>
                <w:rFonts w:ascii="ＭＳ 明朝" w:eastAsia="ＭＳ 明朝" w:hAnsi="ＭＳ 明朝" w:cs="ＭＳ Ｐゴシック" w:hint="eastAsia"/>
                <w:color w:val="000000"/>
                <w:kern w:val="0"/>
                <w:sz w:val="20"/>
                <w:szCs w:val="20"/>
              </w:rPr>
              <w:t>）</w:t>
            </w:r>
            <w:r w:rsidRPr="00A41312">
              <w:rPr>
                <w:rFonts w:ascii="ＭＳ 明朝" w:eastAsia="ＭＳ 明朝" w:hAnsi="ＭＳ 明朝" w:cs="ＭＳ Ｐゴシック" w:hint="eastAsia"/>
                <w:color w:val="000000"/>
                <w:kern w:val="0"/>
                <w:sz w:val="20"/>
                <w:szCs w:val="20"/>
              </w:rPr>
              <w:t xml:space="preserve">　担当部署の行政部門（記述）</w:t>
            </w:r>
          </w:p>
        </w:tc>
        <w:tc>
          <w:tcPr>
            <w:tcW w:w="835" w:type="dxa"/>
            <w:tcBorders>
              <w:top w:val="nil"/>
              <w:left w:val="nil"/>
              <w:bottom w:val="single" w:sz="4" w:space="0" w:color="auto"/>
              <w:right w:val="nil"/>
            </w:tcBorders>
          </w:tcPr>
          <w:p w14:paraId="55233263" w14:textId="77777777" w:rsidR="00F96F83" w:rsidRPr="00EB5D0B" w:rsidRDefault="00F96F83" w:rsidP="00A01953">
            <w:pPr>
              <w:widowControl/>
              <w:jc w:val="center"/>
              <w:rPr>
                <w:rFonts w:ascii="ＭＳ 明朝" w:eastAsia="ＭＳ 明朝" w:hAnsi="ＭＳ 明朝" w:cs="ＭＳ Ｐゴシック"/>
                <w:color w:val="000000"/>
                <w:kern w:val="0"/>
                <w:sz w:val="20"/>
                <w:szCs w:val="20"/>
                <w:highlight w:val="yellow"/>
              </w:rPr>
            </w:pPr>
          </w:p>
        </w:tc>
      </w:tr>
      <w:tr w:rsidR="00F96F83" w:rsidRPr="00A41312" w14:paraId="04BE3AD9" w14:textId="77777777" w:rsidTr="00F96F83">
        <w:trPr>
          <w:trHeight w:val="375"/>
          <w:jc w:val="center"/>
        </w:trPr>
        <w:tc>
          <w:tcPr>
            <w:tcW w:w="2459" w:type="dxa"/>
            <w:tcBorders>
              <w:top w:val="nil"/>
              <w:left w:val="single" w:sz="4" w:space="0" w:color="auto"/>
              <w:bottom w:val="single" w:sz="4" w:space="0" w:color="auto"/>
              <w:right w:val="nil"/>
            </w:tcBorders>
            <w:shd w:val="clear" w:color="auto" w:fill="auto"/>
            <w:noWrap/>
            <w:vAlign w:val="center"/>
            <w:hideMark/>
          </w:tcPr>
          <w:p w14:paraId="331C815F" w14:textId="77777777" w:rsidR="00F96F83" w:rsidRPr="00A41312" w:rsidRDefault="00F96F83" w:rsidP="00A01953">
            <w:pPr>
              <w:widowControl/>
              <w:jc w:val="left"/>
              <w:rPr>
                <w:rFonts w:ascii="Century" w:eastAsia="ＭＳ Ｐゴシック" w:hAnsi="Century" w:cs="ＭＳ Ｐゴシック"/>
                <w:color w:val="000000"/>
                <w:kern w:val="0"/>
                <w:sz w:val="20"/>
                <w:szCs w:val="20"/>
              </w:rPr>
            </w:pPr>
            <w:r w:rsidRPr="00A41312">
              <w:rPr>
                <w:rFonts w:ascii="Century" w:eastAsia="ＭＳ Ｐゴシック" w:hAnsi="Century" w:cs="ＭＳ Ｐゴシック"/>
                <w:color w:val="000000"/>
                <w:kern w:val="0"/>
                <w:sz w:val="20"/>
                <w:szCs w:val="20"/>
              </w:rPr>
              <w:t xml:space="preserv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79BE21D" w14:textId="77777777" w:rsidR="00F96F83" w:rsidRPr="00A41312" w:rsidRDefault="00F96F83" w:rsidP="00A01953">
            <w:pPr>
              <w:widowControl/>
              <w:jc w:val="center"/>
              <w:rPr>
                <w:rFonts w:ascii="Century" w:eastAsia="ＭＳ Ｐゴシック" w:hAnsi="Century" w:cs="ＭＳ Ｐゴシック"/>
                <w:color w:val="000000"/>
                <w:kern w:val="0"/>
                <w:sz w:val="20"/>
                <w:szCs w:val="20"/>
              </w:rPr>
            </w:pPr>
            <w:r w:rsidRPr="00A41312">
              <w:rPr>
                <w:rFonts w:ascii="ＭＳ Ｐ明朝" w:eastAsia="ＭＳ Ｐ明朝" w:hAnsi="ＭＳ Ｐ明朝" w:cs="ＭＳ Ｐゴシック" w:hint="eastAsia"/>
                <w:color w:val="000000"/>
                <w:kern w:val="0"/>
                <w:sz w:val="20"/>
                <w:szCs w:val="20"/>
              </w:rPr>
              <w:t>総数</w:t>
            </w:r>
          </w:p>
        </w:tc>
        <w:tc>
          <w:tcPr>
            <w:tcW w:w="166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23E731C" w14:textId="77777777" w:rsidR="00F96F83" w:rsidRPr="00A41312" w:rsidRDefault="00F96F83" w:rsidP="00A01953">
            <w:pPr>
              <w:widowControl/>
              <w:jc w:val="center"/>
              <w:rPr>
                <w:rFonts w:ascii="Century" w:eastAsia="ＭＳ Ｐゴシック" w:hAnsi="Century" w:cs="ＭＳ Ｐゴシック"/>
                <w:color w:val="000000"/>
                <w:kern w:val="0"/>
                <w:sz w:val="20"/>
                <w:szCs w:val="20"/>
              </w:rPr>
            </w:pPr>
            <w:r w:rsidRPr="00A41312">
              <w:rPr>
                <w:rFonts w:ascii="ＭＳ 明朝" w:eastAsia="ＭＳ 明朝" w:hAnsi="ＭＳ 明朝" w:cs="ＭＳ Ｐゴシック" w:hint="eastAsia"/>
                <w:color w:val="000000"/>
                <w:kern w:val="0"/>
                <w:sz w:val="20"/>
                <w:szCs w:val="20"/>
              </w:rPr>
              <w:t>企画部門</w:t>
            </w:r>
          </w:p>
        </w:tc>
        <w:tc>
          <w:tcPr>
            <w:tcW w:w="166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0D2EDB0" w14:textId="00528587" w:rsidR="00F96F83" w:rsidRPr="00A41312" w:rsidRDefault="00327D6F" w:rsidP="00327D6F">
            <w:pPr>
              <w:widowControl/>
              <w:jc w:val="center"/>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t>文化</w:t>
            </w:r>
            <w:r w:rsidR="00F96F83" w:rsidRPr="00A41312">
              <w:rPr>
                <w:rFonts w:ascii="ＭＳ 明朝" w:eastAsia="ＭＳ 明朝" w:hAnsi="ＭＳ 明朝" w:cs="ＭＳ Ｐゴシック" w:hint="eastAsia"/>
                <w:color w:val="000000"/>
                <w:kern w:val="0"/>
                <w:sz w:val="20"/>
                <w:szCs w:val="20"/>
              </w:rPr>
              <w:t>事業部門</w:t>
            </w:r>
          </w:p>
        </w:tc>
        <w:tc>
          <w:tcPr>
            <w:tcW w:w="16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6F53DBA" w14:textId="77777777" w:rsidR="00F96F83" w:rsidRPr="00A41312" w:rsidRDefault="00F96F83" w:rsidP="00A01953">
            <w:pPr>
              <w:widowControl/>
              <w:jc w:val="center"/>
              <w:rPr>
                <w:rFonts w:ascii="Century" w:eastAsia="ＭＳ Ｐゴシック" w:hAnsi="Century" w:cs="ＭＳ Ｐゴシック"/>
                <w:color w:val="000000"/>
                <w:kern w:val="0"/>
                <w:sz w:val="20"/>
                <w:szCs w:val="20"/>
              </w:rPr>
            </w:pPr>
            <w:r w:rsidRPr="00A41312">
              <w:rPr>
                <w:rFonts w:ascii="ＭＳ 明朝" w:eastAsia="ＭＳ 明朝" w:hAnsi="ＭＳ 明朝" w:cs="ＭＳ Ｐゴシック" w:hint="eastAsia"/>
                <w:color w:val="000000"/>
                <w:kern w:val="0"/>
                <w:sz w:val="20"/>
                <w:szCs w:val="20"/>
              </w:rPr>
              <w:t>教育委員会</w:t>
            </w:r>
          </w:p>
        </w:tc>
        <w:tc>
          <w:tcPr>
            <w:tcW w:w="835" w:type="dxa"/>
            <w:tcBorders>
              <w:top w:val="single" w:sz="4" w:space="0" w:color="auto"/>
              <w:left w:val="nil"/>
              <w:bottom w:val="single" w:sz="4" w:space="0" w:color="auto"/>
              <w:right w:val="single" w:sz="4" w:space="0" w:color="000000"/>
            </w:tcBorders>
          </w:tcPr>
          <w:p w14:paraId="094DB24F" w14:textId="77777777" w:rsidR="00F96F83" w:rsidRPr="00A41312" w:rsidRDefault="00F96F83" w:rsidP="00A01953">
            <w:pPr>
              <w:widowControl/>
              <w:jc w:val="center"/>
              <w:rPr>
                <w:rFonts w:ascii="ＭＳ 明朝" w:eastAsia="ＭＳ 明朝" w:hAnsi="ＭＳ 明朝" w:cs="ＭＳ Ｐゴシック"/>
                <w:color w:val="000000"/>
                <w:kern w:val="0"/>
                <w:sz w:val="20"/>
                <w:szCs w:val="20"/>
              </w:rPr>
            </w:pPr>
            <w:r w:rsidRPr="00A14682">
              <w:rPr>
                <w:rFonts w:ascii="Century" w:eastAsia="ＭＳ Ｐゴシック" w:hAnsi="Century" w:cs="ＭＳ Ｐゴシック"/>
                <w:color w:val="000000"/>
                <w:kern w:val="0"/>
                <w:sz w:val="20"/>
                <w:szCs w:val="20"/>
              </w:rPr>
              <w:t>NA</w:t>
            </w:r>
          </w:p>
        </w:tc>
      </w:tr>
      <w:tr w:rsidR="00F96F83" w:rsidRPr="00A41312" w14:paraId="159E644A" w14:textId="77777777" w:rsidTr="00F96F83">
        <w:trPr>
          <w:trHeight w:val="297"/>
          <w:jc w:val="center"/>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14:paraId="10E44883" w14:textId="77777777" w:rsidR="00F96F83" w:rsidRPr="00A41312" w:rsidRDefault="00F96F83" w:rsidP="00EB5D0B">
            <w:pPr>
              <w:widowControl/>
              <w:rPr>
                <w:rFonts w:ascii="Century" w:eastAsia="ＭＳ Ｐゴシック" w:hAnsi="Century" w:cs="ＭＳ Ｐゴシック"/>
                <w:color w:val="000000"/>
                <w:kern w:val="0"/>
                <w:sz w:val="20"/>
                <w:szCs w:val="20"/>
              </w:rPr>
            </w:pPr>
            <w:r w:rsidRPr="00A41312">
              <w:rPr>
                <w:rFonts w:ascii="ＭＳ 明朝" w:eastAsia="ＭＳ 明朝" w:hAnsi="ＭＳ 明朝" w:cs="ＭＳ Ｐゴシック" w:hint="eastAsia"/>
                <w:color w:val="000000"/>
                <w:kern w:val="0"/>
                <w:sz w:val="20"/>
                <w:szCs w:val="20"/>
              </w:rPr>
              <w:t>都道府県</w:t>
            </w:r>
          </w:p>
        </w:tc>
        <w:tc>
          <w:tcPr>
            <w:tcW w:w="851" w:type="dxa"/>
            <w:tcBorders>
              <w:top w:val="nil"/>
              <w:left w:val="nil"/>
              <w:bottom w:val="single" w:sz="4" w:space="0" w:color="auto"/>
              <w:right w:val="single" w:sz="4" w:space="0" w:color="auto"/>
            </w:tcBorders>
            <w:shd w:val="clear" w:color="auto" w:fill="auto"/>
            <w:noWrap/>
            <w:hideMark/>
          </w:tcPr>
          <w:p w14:paraId="20BE8D7A" w14:textId="77777777" w:rsidR="00F96F83" w:rsidRPr="00A67506" w:rsidRDefault="00F96F83" w:rsidP="00EB5D0B">
            <w:pPr>
              <w:jc w:val="right"/>
            </w:pPr>
            <w:r w:rsidRPr="00A67506">
              <w:t>6</w:t>
            </w:r>
          </w:p>
        </w:tc>
        <w:tc>
          <w:tcPr>
            <w:tcW w:w="834" w:type="dxa"/>
            <w:tcBorders>
              <w:top w:val="nil"/>
              <w:left w:val="nil"/>
              <w:bottom w:val="single" w:sz="4" w:space="0" w:color="auto"/>
              <w:right w:val="dotted" w:sz="4" w:space="0" w:color="auto"/>
            </w:tcBorders>
            <w:shd w:val="clear" w:color="auto" w:fill="auto"/>
            <w:noWrap/>
            <w:hideMark/>
          </w:tcPr>
          <w:p w14:paraId="49464A86" w14:textId="77777777" w:rsidR="00F96F83" w:rsidRPr="00A67506" w:rsidRDefault="00F96F83" w:rsidP="00EB5D0B">
            <w:pPr>
              <w:jc w:val="right"/>
            </w:pPr>
            <w:r w:rsidRPr="00A67506">
              <w:t>2</w:t>
            </w:r>
          </w:p>
        </w:tc>
        <w:tc>
          <w:tcPr>
            <w:tcW w:w="835" w:type="dxa"/>
            <w:tcBorders>
              <w:top w:val="nil"/>
              <w:left w:val="nil"/>
              <w:bottom w:val="single" w:sz="4" w:space="0" w:color="auto"/>
              <w:right w:val="single" w:sz="4" w:space="0" w:color="auto"/>
            </w:tcBorders>
            <w:shd w:val="clear" w:color="auto" w:fill="auto"/>
            <w:noWrap/>
            <w:hideMark/>
          </w:tcPr>
          <w:p w14:paraId="28A5E247" w14:textId="77777777" w:rsidR="00F96F83" w:rsidRPr="00A67506" w:rsidRDefault="00F96F83" w:rsidP="00EB5D0B">
            <w:pPr>
              <w:jc w:val="right"/>
            </w:pPr>
            <w:r w:rsidRPr="00A67506">
              <w:t>33%</w:t>
            </w:r>
          </w:p>
        </w:tc>
        <w:tc>
          <w:tcPr>
            <w:tcW w:w="835" w:type="dxa"/>
            <w:tcBorders>
              <w:top w:val="nil"/>
              <w:left w:val="nil"/>
              <w:bottom w:val="single" w:sz="4" w:space="0" w:color="auto"/>
              <w:right w:val="dotted" w:sz="4" w:space="0" w:color="auto"/>
            </w:tcBorders>
            <w:shd w:val="clear" w:color="auto" w:fill="auto"/>
            <w:noWrap/>
            <w:hideMark/>
          </w:tcPr>
          <w:p w14:paraId="7EE69156" w14:textId="77777777" w:rsidR="00F96F83" w:rsidRPr="00A67506" w:rsidRDefault="00F96F83" w:rsidP="00EB5D0B">
            <w:pPr>
              <w:jc w:val="right"/>
            </w:pPr>
            <w:r w:rsidRPr="00A67506">
              <w:t>4</w:t>
            </w:r>
          </w:p>
        </w:tc>
        <w:tc>
          <w:tcPr>
            <w:tcW w:w="834" w:type="dxa"/>
            <w:tcBorders>
              <w:top w:val="nil"/>
              <w:left w:val="nil"/>
              <w:bottom w:val="single" w:sz="4" w:space="0" w:color="auto"/>
              <w:right w:val="single" w:sz="4" w:space="0" w:color="auto"/>
            </w:tcBorders>
            <w:shd w:val="clear" w:color="auto" w:fill="auto"/>
            <w:noWrap/>
            <w:hideMark/>
          </w:tcPr>
          <w:p w14:paraId="6E627E62" w14:textId="77777777" w:rsidR="00F96F83" w:rsidRPr="00A67506" w:rsidRDefault="00F96F83" w:rsidP="00EB5D0B">
            <w:pPr>
              <w:jc w:val="right"/>
            </w:pPr>
            <w:r w:rsidRPr="00A67506">
              <w:t>67%</w:t>
            </w:r>
          </w:p>
        </w:tc>
        <w:tc>
          <w:tcPr>
            <w:tcW w:w="835" w:type="dxa"/>
            <w:tcBorders>
              <w:top w:val="nil"/>
              <w:left w:val="nil"/>
              <w:bottom w:val="single" w:sz="4" w:space="0" w:color="auto"/>
              <w:right w:val="dotted" w:sz="4" w:space="0" w:color="auto"/>
            </w:tcBorders>
            <w:shd w:val="clear" w:color="auto" w:fill="auto"/>
            <w:noWrap/>
            <w:hideMark/>
          </w:tcPr>
          <w:p w14:paraId="53977667" w14:textId="77777777" w:rsidR="00F96F83" w:rsidRPr="00A67506" w:rsidRDefault="00F96F83" w:rsidP="00EB5D0B">
            <w:pPr>
              <w:jc w:val="right"/>
            </w:pPr>
            <w:r w:rsidRPr="00A67506">
              <w:t>0</w:t>
            </w:r>
          </w:p>
        </w:tc>
        <w:tc>
          <w:tcPr>
            <w:tcW w:w="835" w:type="dxa"/>
            <w:tcBorders>
              <w:top w:val="nil"/>
              <w:left w:val="nil"/>
              <w:bottom w:val="single" w:sz="4" w:space="0" w:color="auto"/>
              <w:right w:val="single" w:sz="4" w:space="0" w:color="auto"/>
            </w:tcBorders>
            <w:shd w:val="clear" w:color="auto" w:fill="auto"/>
            <w:noWrap/>
            <w:hideMark/>
          </w:tcPr>
          <w:p w14:paraId="74A6308C" w14:textId="77777777" w:rsidR="00F96F83" w:rsidRPr="00A67506" w:rsidRDefault="00F96F83" w:rsidP="00EB5D0B">
            <w:pPr>
              <w:jc w:val="right"/>
            </w:pPr>
            <w:r w:rsidRPr="00A67506">
              <w:t>0%</w:t>
            </w:r>
          </w:p>
        </w:tc>
        <w:tc>
          <w:tcPr>
            <w:tcW w:w="835" w:type="dxa"/>
            <w:tcBorders>
              <w:top w:val="nil"/>
              <w:left w:val="nil"/>
              <w:bottom w:val="single" w:sz="4" w:space="0" w:color="auto"/>
              <w:right w:val="single" w:sz="4" w:space="0" w:color="auto"/>
            </w:tcBorders>
          </w:tcPr>
          <w:p w14:paraId="26A1509D" w14:textId="77777777" w:rsidR="00F96F83" w:rsidRPr="00A67506" w:rsidRDefault="00F96F83" w:rsidP="00EB5D0B">
            <w:pPr>
              <w:jc w:val="right"/>
            </w:pPr>
            <w:r>
              <w:rPr>
                <w:rFonts w:hint="eastAsia"/>
              </w:rPr>
              <w:t>0</w:t>
            </w:r>
          </w:p>
        </w:tc>
      </w:tr>
      <w:tr w:rsidR="00F96F83" w:rsidRPr="00A41312" w14:paraId="1B3F82C1" w14:textId="77777777" w:rsidTr="00F96F83">
        <w:trPr>
          <w:trHeight w:val="375"/>
          <w:jc w:val="center"/>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14:paraId="787A28C5" w14:textId="77777777" w:rsidR="00F96F83" w:rsidRPr="00A41312" w:rsidRDefault="00F96F83" w:rsidP="00EB5D0B">
            <w:pPr>
              <w:widowControl/>
              <w:rPr>
                <w:rFonts w:ascii="Century" w:eastAsia="ＭＳ Ｐゴシック" w:hAnsi="Century" w:cs="ＭＳ Ｐゴシック"/>
                <w:color w:val="000000"/>
                <w:kern w:val="0"/>
                <w:sz w:val="20"/>
                <w:szCs w:val="20"/>
              </w:rPr>
            </w:pPr>
            <w:r w:rsidRPr="00A41312">
              <w:rPr>
                <w:rFonts w:ascii="ＭＳ 明朝" w:eastAsia="ＭＳ 明朝" w:hAnsi="ＭＳ 明朝" w:cs="ＭＳ Ｐゴシック" w:hint="eastAsia"/>
                <w:color w:val="000000"/>
                <w:kern w:val="0"/>
                <w:sz w:val="20"/>
                <w:szCs w:val="20"/>
              </w:rPr>
              <w:t>政令市・中核市</w:t>
            </w:r>
          </w:p>
        </w:tc>
        <w:tc>
          <w:tcPr>
            <w:tcW w:w="851" w:type="dxa"/>
            <w:tcBorders>
              <w:top w:val="nil"/>
              <w:left w:val="nil"/>
              <w:bottom w:val="single" w:sz="4" w:space="0" w:color="auto"/>
              <w:right w:val="single" w:sz="4" w:space="0" w:color="auto"/>
            </w:tcBorders>
            <w:shd w:val="clear" w:color="auto" w:fill="auto"/>
            <w:noWrap/>
            <w:hideMark/>
          </w:tcPr>
          <w:p w14:paraId="017B0F1F" w14:textId="77777777" w:rsidR="00F96F83" w:rsidRPr="00A67506" w:rsidRDefault="00F96F83" w:rsidP="00EB5D0B">
            <w:pPr>
              <w:jc w:val="right"/>
            </w:pPr>
            <w:r w:rsidRPr="00A67506">
              <w:t>13</w:t>
            </w:r>
          </w:p>
        </w:tc>
        <w:tc>
          <w:tcPr>
            <w:tcW w:w="834" w:type="dxa"/>
            <w:tcBorders>
              <w:top w:val="nil"/>
              <w:left w:val="nil"/>
              <w:bottom w:val="single" w:sz="4" w:space="0" w:color="auto"/>
              <w:right w:val="dotted" w:sz="4" w:space="0" w:color="auto"/>
            </w:tcBorders>
            <w:shd w:val="clear" w:color="auto" w:fill="auto"/>
            <w:noWrap/>
            <w:hideMark/>
          </w:tcPr>
          <w:p w14:paraId="68FFCDFC" w14:textId="77777777" w:rsidR="00F96F83" w:rsidRPr="00A67506" w:rsidRDefault="00F96F83" w:rsidP="00EB5D0B">
            <w:pPr>
              <w:jc w:val="right"/>
            </w:pPr>
            <w:r w:rsidRPr="00A67506">
              <w:t>3</w:t>
            </w:r>
          </w:p>
        </w:tc>
        <w:tc>
          <w:tcPr>
            <w:tcW w:w="835" w:type="dxa"/>
            <w:tcBorders>
              <w:top w:val="nil"/>
              <w:left w:val="nil"/>
              <w:bottom w:val="single" w:sz="4" w:space="0" w:color="auto"/>
              <w:right w:val="single" w:sz="4" w:space="0" w:color="auto"/>
            </w:tcBorders>
            <w:shd w:val="clear" w:color="auto" w:fill="auto"/>
            <w:noWrap/>
            <w:hideMark/>
          </w:tcPr>
          <w:p w14:paraId="388E1F74" w14:textId="77777777" w:rsidR="00F96F83" w:rsidRPr="00A67506" w:rsidRDefault="00F96F83" w:rsidP="00EB5D0B">
            <w:pPr>
              <w:jc w:val="right"/>
            </w:pPr>
            <w:r w:rsidRPr="00A67506">
              <w:t>23%</w:t>
            </w:r>
          </w:p>
        </w:tc>
        <w:tc>
          <w:tcPr>
            <w:tcW w:w="835" w:type="dxa"/>
            <w:tcBorders>
              <w:top w:val="nil"/>
              <w:left w:val="nil"/>
              <w:bottom w:val="single" w:sz="4" w:space="0" w:color="auto"/>
              <w:right w:val="dotted" w:sz="4" w:space="0" w:color="auto"/>
            </w:tcBorders>
            <w:shd w:val="clear" w:color="auto" w:fill="auto"/>
            <w:noWrap/>
            <w:hideMark/>
          </w:tcPr>
          <w:p w14:paraId="3F598174" w14:textId="77777777" w:rsidR="00F96F83" w:rsidRPr="00A67506" w:rsidRDefault="00F96F83" w:rsidP="00EB5D0B">
            <w:pPr>
              <w:jc w:val="right"/>
            </w:pPr>
            <w:r w:rsidRPr="00A67506">
              <w:t>10</w:t>
            </w:r>
          </w:p>
        </w:tc>
        <w:tc>
          <w:tcPr>
            <w:tcW w:w="834" w:type="dxa"/>
            <w:tcBorders>
              <w:top w:val="nil"/>
              <w:left w:val="nil"/>
              <w:bottom w:val="single" w:sz="4" w:space="0" w:color="auto"/>
              <w:right w:val="single" w:sz="4" w:space="0" w:color="auto"/>
            </w:tcBorders>
            <w:shd w:val="clear" w:color="auto" w:fill="auto"/>
            <w:noWrap/>
            <w:hideMark/>
          </w:tcPr>
          <w:p w14:paraId="67C81096" w14:textId="77777777" w:rsidR="00F96F83" w:rsidRPr="00A67506" w:rsidRDefault="00F96F83" w:rsidP="00EB5D0B">
            <w:pPr>
              <w:jc w:val="right"/>
            </w:pPr>
            <w:r w:rsidRPr="00A67506">
              <w:t>77%</w:t>
            </w:r>
          </w:p>
        </w:tc>
        <w:tc>
          <w:tcPr>
            <w:tcW w:w="835" w:type="dxa"/>
            <w:tcBorders>
              <w:top w:val="nil"/>
              <w:left w:val="nil"/>
              <w:bottom w:val="single" w:sz="4" w:space="0" w:color="auto"/>
              <w:right w:val="dotted" w:sz="4" w:space="0" w:color="auto"/>
            </w:tcBorders>
            <w:shd w:val="clear" w:color="auto" w:fill="auto"/>
            <w:noWrap/>
            <w:hideMark/>
          </w:tcPr>
          <w:p w14:paraId="01313558" w14:textId="77777777" w:rsidR="00F96F83" w:rsidRPr="00A67506" w:rsidRDefault="00F96F83" w:rsidP="00EB5D0B">
            <w:pPr>
              <w:jc w:val="right"/>
            </w:pPr>
            <w:r w:rsidRPr="00A67506">
              <w:t>0</w:t>
            </w:r>
          </w:p>
        </w:tc>
        <w:tc>
          <w:tcPr>
            <w:tcW w:w="835" w:type="dxa"/>
            <w:tcBorders>
              <w:top w:val="nil"/>
              <w:left w:val="nil"/>
              <w:bottom w:val="single" w:sz="4" w:space="0" w:color="auto"/>
              <w:right w:val="single" w:sz="4" w:space="0" w:color="auto"/>
            </w:tcBorders>
            <w:shd w:val="clear" w:color="auto" w:fill="auto"/>
            <w:noWrap/>
            <w:hideMark/>
          </w:tcPr>
          <w:p w14:paraId="57D82531" w14:textId="77777777" w:rsidR="00F96F83" w:rsidRPr="00A67506" w:rsidRDefault="00F96F83" w:rsidP="00EB5D0B">
            <w:pPr>
              <w:jc w:val="right"/>
            </w:pPr>
            <w:r w:rsidRPr="00A67506">
              <w:t>0%</w:t>
            </w:r>
          </w:p>
        </w:tc>
        <w:tc>
          <w:tcPr>
            <w:tcW w:w="835" w:type="dxa"/>
            <w:tcBorders>
              <w:top w:val="nil"/>
              <w:left w:val="nil"/>
              <w:bottom w:val="single" w:sz="4" w:space="0" w:color="auto"/>
              <w:right w:val="single" w:sz="4" w:space="0" w:color="auto"/>
            </w:tcBorders>
          </w:tcPr>
          <w:p w14:paraId="1A17B9CC" w14:textId="77777777" w:rsidR="00F96F83" w:rsidRPr="00A67506" w:rsidRDefault="00F96F83" w:rsidP="00EB5D0B">
            <w:pPr>
              <w:jc w:val="right"/>
            </w:pPr>
            <w:r>
              <w:rPr>
                <w:rFonts w:hint="eastAsia"/>
              </w:rPr>
              <w:t>0</w:t>
            </w:r>
          </w:p>
        </w:tc>
      </w:tr>
      <w:tr w:rsidR="00F96F83" w:rsidRPr="00A41312" w14:paraId="46D980B3" w14:textId="77777777" w:rsidTr="00F96F83">
        <w:trPr>
          <w:trHeight w:val="375"/>
          <w:jc w:val="center"/>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14:paraId="6E87F011" w14:textId="4015BB5D" w:rsidR="00F96F83" w:rsidRPr="00F2120D" w:rsidRDefault="00F96F83" w:rsidP="00EB5D0B">
            <w:pPr>
              <w:widowControl/>
              <w:rPr>
                <w:rFonts w:eastAsia="ＭＳ Ｐ明朝" w:cs="ＭＳ Ｐゴシック"/>
                <w:color w:val="000000"/>
                <w:kern w:val="0"/>
                <w:sz w:val="20"/>
                <w:szCs w:val="20"/>
              </w:rPr>
            </w:pPr>
            <w:r w:rsidRPr="00F2120D">
              <w:rPr>
                <w:rFonts w:eastAsia="ＭＳ Ｐ明朝" w:cs="ＭＳ Ｐゴシック"/>
                <w:color w:val="000000"/>
                <w:kern w:val="0"/>
                <w:sz w:val="20"/>
                <w:szCs w:val="20"/>
              </w:rPr>
              <w:t>普通市</w:t>
            </w:r>
            <w:r w:rsidR="00547D33">
              <w:rPr>
                <w:rFonts w:eastAsia="ＭＳ Ｐ明朝" w:cs="ＭＳ Ｐゴシック" w:hint="eastAsia"/>
                <w:color w:val="000000"/>
                <w:kern w:val="0"/>
                <w:sz w:val="20"/>
                <w:szCs w:val="20"/>
              </w:rPr>
              <w:t>・区</w:t>
            </w:r>
            <w:r w:rsidRPr="00F2120D">
              <w:rPr>
                <w:rFonts w:eastAsia="ＭＳ Ｐ明朝" w:cs="ＭＳ Ｐゴシック"/>
                <w:color w:val="000000"/>
                <w:kern w:val="0"/>
                <w:sz w:val="20"/>
                <w:szCs w:val="20"/>
              </w:rPr>
              <w:t>（</w:t>
            </w:r>
            <w:r w:rsidRPr="00F2120D">
              <w:rPr>
                <w:rFonts w:eastAsia="ＭＳ Ｐ明朝" w:cs="ＭＳ Ｐゴシック"/>
                <w:color w:val="000000"/>
                <w:kern w:val="0"/>
                <w:sz w:val="20"/>
                <w:szCs w:val="20"/>
              </w:rPr>
              <w:t>10</w:t>
            </w:r>
            <w:r w:rsidRPr="00F2120D">
              <w:rPr>
                <w:rFonts w:eastAsia="ＭＳ Ｐ明朝" w:cs="ＭＳ Ｐゴシック"/>
                <w:color w:val="000000"/>
                <w:kern w:val="0"/>
                <w:sz w:val="20"/>
                <w:szCs w:val="20"/>
              </w:rPr>
              <w:t>万人以上）</w:t>
            </w:r>
          </w:p>
        </w:tc>
        <w:tc>
          <w:tcPr>
            <w:tcW w:w="851" w:type="dxa"/>
            <w:tcBorders>
              <w:top w:val="nil"/>
              <w:left w:val="nil"/>
              <w:bottom w:val="single" w:sz="4" w:space="0" w:color="auto"/>
              <w:right w:val="single" w:sz="4" w:space="0" w:color="auto"/>
            </w:tcBorders>
            <w:shd w:val="clear" w:color="auto" w:fill="auto"/>
            <w:noWrap/>
            <w:hideMark/>
          </w:tcPr>
          <w:p w14:paraId="7011A0BA" w14:textId="77777777" w:rsidR="00F96F83" w:rsidRPr="00A67506" w:rsidRDefault="00F96F83" w:rsidP="00EB5D0B">
            <w:pPr>
              <w:jc w:val="right"/>
            </w:pPr>
            <w:r w:rsidRPr="00A67506">
              <w:t>11</w:t>
            </w:r>
          </w:p>
        </w:tc>
        <w:tc>
          <w:tcPr>
            <w:tcW w:w="834" w:type="dxa"/>
            <w:tcBorders>
              <w:top w:val="nil"/>
              <w:left w:val="nil"/>
              <w:bottom w:val="single" w:sz="4" w:space="0" w:color="auto"/>
              <w:right w:val="dotted" w:sz="4" w:space="0" w:color="auto"/>
            </w:tcBorders>
            <w:shd w:val="clear" w:color="auto" w:fill="auto"/>
            <w:noWrap/>
            <w:hideMark/>
          </w:tcPr>
          <w:p w14:paraId="6F4FF6C7" w14:textId="77777777" w:rsidR="00F96F83" w:rsidRPr="00A67506" w:rsidRDefault="00F96F83" w:rsidP="00EB5D0B">
            <w:pPr>
              <w:jc w:val="right"/>
            </w:pPr>
            <w:r w:rsidRPr="00A67506">
              <w:t>4</w:t>
            </w:r>
          </w:p>
        </w:tc>
        <w:tc>
          <w:tcPr>
            <w:tcW w:w="835" w:type="dxa"/>
            <w:tcBorders>
              <w:top w:val="nil"/>
              <w:left w:val="nil"/>
              <w:bottom w:val="single" w:sz="4" w:space="0" w:color="auto"/>
              <w:right w:val="single" w:sz="4" w:space="0" w:color="auto"/>
            </w:tcBorders>
            <w:shd w:val="clear" w:color="auto" w:fill="auto"/>
            <w:noWrap/>
            <w:hideMark/>
          </w:tcPr>
          <w:p w14:paraId="69BB3031" w14:textId="77777777" w:rsidR="00F96F83" w:rsidRPr="00A67506" w:rsidRDefault="00F96F83" w:rsidP="00EB5D0B">
            <w:pPr>
              <w:jc w:val="right"/>
            </w:pPr>
            <w:r w:rsidRPr="00A67506">
              <w:t>36%</w:t>
            </w:r>
          </w:p>
        </w:tc>
        <w:tc>
          <w:tcPr>
            <w:tcW w:w="835" w:type="dxa"/>
            <w:tcBorders>
              <w:top w:val="nil"/>
              <w:left w:val="nil"/>
              <w:bottom w:val="single" w:sz="4" w:space="0" w:color="auto"/>
              <w:right w:val="dotted" w:sz="4" w:space="0" w:color="auto"/>
            </w:tcBorders>
            <w:shd w:val="clear" w:color="auto" w:fill="auto"/>
            <w:noWrap/>
            <w:hideMark/>
          </w:tcPr>
          <w:p w14:paraId="4D34CA66" w14:textId="77777777" w:rsidR="00F96F83" w:rsidRPr="00A67506" w:rsidRDefault="00F96F83" w:rsidP="00EB5D0B">
            <w:pPr>
              <w:jc w:val="right"/>
            </w:pPr>
            <w:r w:rsidRPr="00A67506">
              <w:t>7</w:t>
            </w:r>
          </w:p>
        </w:tc>
        <w:tc>
          <w:tcPr>
            <w:tcW w:w="834" w:type="dxa"/>
            <w:tcBorders>
              <w:top w:val="nil"/>
              <w:left w:val="nil"/>
              <w:bottom w:val="single" w:sz="4" w:space="0" w:color="auto"/>
              <w:right w:val="single" w:sz="4" w:space="0" w:color="auto"/>
            </w:tcBorders>
            <w:shd w:val="clear" w:color="auto" w:fill="auto"/>
            <w:noWrap/>
            <w:hideMark/>
          </w:tcPr>
          <w:p w14:paraId="7D459BE5" w14:textId="77777777" w:rsidR="00F96F83" w:rsidRPr="00A67506" w:rsidRDefault="00F96F83" w:rsidP="00EB5D0B">
            <w:pPr>
              <w:jc w:val="right"/>
            </w:pPr>
            <w:r w:rsidRPr="00A67506">
              <w:t>64%</w:t>
            </w:r>
          </w:p>
        </w:tc>
        <w:tc>
          <w:tcPr>
            <w:tcW w:w="835" w:type="dxa"/>
            <w:tcBorders>
              <w:top w:val="nil"/>
              <w:left w:val="nil"/>
              <w:bottom w:val="single" w:sz="4" w:space="0" w:color="auto"/>
              <w:right w:val="dotted" w:sz="4" w:space="0" w:color="auto"/>
            </w:tcBorders>
            <w:shd w:val="clear" w:color="auto" w:fill="auto"/>
            <w:noWrap/>
            <w:hideMark/>
          </w:tcPr>
          <w:p w14:paraId="727A8F28" w14:textId="77777777" w:rsidR="00F96F83" w:rsidRPr="00A67506" w:rsidRDefault="00F96F83" w:rsidP="00EB5D0B">
            <w:pPr>
              <w:jc w:val="right"/>
            </w:pPr>
            <w:r w:rsidRPr="00A67506">
              <w:t>0</w:t>
            </w:r>
          </w:p>
        </w:tc>
        <w:tc>
          <w:tcPr>
            <w:tcW w:w="835" w:type="dxa"/>
            <w:tcBorders>
              <w:top w:val="nil"/>
              <w:left w:val="nil"/>
              <w:bottom w:val="single" w:sz="4" w:space="0" w:color="auto"/>
              <w:right w:val="single" w:sz="4" w:space="0" w:color="auto"/>
            </w:tcBorders>
            <w:shd w:val="clear" w:color="auto" w:fill="auto"/>
            <w:noWrap/>
            <w:hideMark/>
          </w:tcPr>
          <w:p w14:paraId="62D2F22E" w14:textId="77777777" w:rsidR="00F96F83" w:rsidRPr="00A67506" w:rsidRDefault="00F96F83" w:rsidP="00EB5D0B">
            <w:pPr>
              <w:jc w:val="right"/>
            </w:pPr>
            <w:r w:rsidRPr="00A67506">
              <w:t>0%</w:t>
            </w:r>
          </w:p>
        </w:tc>
        <w:tc>
          <w:tcPr>
            <w:tcW w:w="835" w:type="dxa"/>
            <w:tcBorders>
              <w:top w:val="nil"/>
              <w:left w:val="nil"/>
              <w:bottom w:val="single" w:sz="4" w:space="0" w:color="auto"/>
              <w:right w:val="single" w:sz="4" w:space="0" w:color="auto"/>
            </w:tcBorders>
          </w:tcPr>
          <w:p w14:paraId="51A1CA44" w14:textId="77777777" w:rsidR="00F96F83" w:rsidRPr="00A67506" w:rsidRDefault="00F96F83" w:rsidP="00EB5D0B">
            <w:pPr>
              <w:jc w:val="right"/>
            </w:pPr>
            <w:r>
              <w:rPr>
                <w:rFonts w:hint="eastAsia"/>
              </w:rPr>
              <w:t>0</w:t>
            </w:r>
          </w:p>
        </w:tc>
      </w:tr>
      <w:tr w:rsidR="00F96F83" w:rsidRPr="00A41312" w14:paraId="4E554780" w14:textId="77777777" w:rsidTr="004A6B4D">
        <w:trPr>
          <w:trHeight w:val="375"/>
          <w:jc w:val="center"/>
        </w:trPr>
        <w:tc>
          <w:tcPr>
            <w:tcW w:w="2459" w:type="dxa"/>
            <w:tcBorders>
              <w:top w:val="nil"/>
              <w:left w:val="single" w:sz="4" w:space="0" w:color="auto"/>
              <w:bottom w:val="double" w:sz="4" w:space="0" w:color="auto"/>
              <w:right w:val="single" w:sz="4" w:space="0" w:color="auto"/>
            </w:tcBorders>
            <w:shd w:val="clear" w:color="auto" w:fill="auto"/>
            <w:noWrap/>
            <w:vAlign w:val="center"/>
            <w:hideMark/>
          </w:tcPr>
          <w:p w14:paraId="212B1F62" w14:textId="77777777" w:rsidR="00F96F83" w:rsidRPr="00F2120D" w:rsidRDefault="00F96F83" w:rsidP="00EB5D0B">
            <w:pPr>
              <w:widowControl/>
              <w:rPr>
                <w:rFonts w:eastAsia="ＭＳ Ｐ明朝" w:cs="ＭＳ Ｐゴシック"/>
                <w:color w:val="000000"/>
                <w:kern w:val="0"/>
                <w:sz w:val="20"/>
                <w:szCs w:val="20"/>
              </w:rPr>
            </w:pPr>
            <w:r w:rsidRPr="00F2120D">
              <w:rPr>
                <w:rFonts w:eastAsia="ＭＳ Ｐ明朝" w:cs="ＭＳ Ｐゴシック"/>
                <w:color w:val="000000"/>
                <w:kern w:val="0"/>
                <w:sz w:val="20"/>
                <w:szCs w:val="20"/>
              </w:rPr>
              <w:t>普通市・町（</w:t>
            </w:r>
            <w:r w:rsidRPr="00F2120D">
              <w:rPr>
                <w:rFonts w:eastAsia="ＭＳ Ｐ明朝" w:cs="ＭＳ Ｐゴシック"/>
                <w:color w:val="000000"/>
                <w:kern w:val="0"/>
                <w:sz w:val="20"/>
                <w:szCs w:val="20"/>
              </w:rPr>
              <w:t>10</w:t>
            </w:r>
            <w:r w:rsidRPr="00F2120D">
              <w:rPr>
                <w:rFonts w:eastAsia="ＭＳ Ｐ明朝" w:cs="ＭＳ Ｐゴシック"/>
                <w:color w:val="000000"/>
                <w:kern w:val="0"/>
                <w:sz w:val="20"/>
                <w:szCs w:val="20"/>
              </w:rPr>
              <w:t>万人未満）</w:t>
            </w:r>
          </w:p>
        </w:tc>
        <w:tc>
          <w:tcPr>
            <w:tcW w:w="851" w:type="dxa"/>
            <w:tcBorders>
              <w:top w:val="nil"/>
              <w:left w:val="nil"/>
              <w:bottom w:val="double" w:sz="4" w:space="0" w:color="auto"/>
              <w:right w:val="single" w:sz="4" w:space="0" w:color="auto"/>
            </w:tcBorders>
            <w:shd w:val="clear" w:color="auto" w:fill="auto"/>
            <w:noWrap/>
            <w:hideMark/>
          </w:tcPr>
          <w:p w14:paraId="0E5FA99A" w14:textId="77777777" w:rsidR="00F96F83" w:rsidRPr="00A67506" w:rsidRDefault="00F96F83" w:rsidP="00EB5D0B">
            <w:pPr>
              <w:jc w:val="right"/>
            </w:pPr>
            <w:r w:rsidRPr="00A67506">
              <w:t>13</w:t>
            </w:r>
          </w:p>
        </w:tc>
        <w:tc>
          <w:tcPr>
            <w:tcW w:w="834" w:type="dxa"/>
            <w:tcBorders>
              <w:top w:val="nil"/>
              <w:left w:val="nil"/>
              <w:bottom w:val="double" w:sz="4" w:space="0" w:color="auto"/>
              <w:right w:val="dotted" w:sz="4" w:space="0" w:color="auto"/>
            </w:tcBorders>
            <w:shd w:val="clear" w:color="auto" w:fill="auto"/>
            <w:noWrap/>
            <w:hideMark/>
          </w:tcPr>
          <w:p w14:paraId="06FA38DD" w14:textId="77777777" w:rsidR="00F96F83" w:rsidRPr="00A67506" w:rsidRDefault="00F96F83" w:rsidP="00EB5D0B">
            <w:pPr>
              <w:jc w:val="right"/>
            </w:pPr>
            <w:r w:rsidRPr="00A67506">
              <w:t>4</w:t>
            </w:r>
          </w:p>
        </w:tc>
        <w:tc>
          <w:tcPr>
            <w:tcW w:w="835" w:type="dxa"/>
            <w:tcBorders>
              <w:top w:val="nil"/>
              <w:left w:val="nil"/>
              <w:bottom w:val="double" w:sz="4" w:space="0" w:color="auto"/>
              <w:right w:val="single" w:sz="4" w:space="0" w:color="auto"/>
            </w:tcBorders>
            <w:shd w:val="clear" w:color="auto" w:fill="auto"/>
            <w:noWrap/>
            <w:hideMark/>
          </w:tcPr>
          <w:p w14:paraId="48642770" w14:textId="77777777" w:rsidR="00F96F83" w:rsidRPr="00A67506" w:rsidRDefault="00F96F83" w:rsidP="00EB5D0B">
            <w:pPr>
              <w:jc w:val="right"/>
            </w:pPr>
            <w:r w:rsidRPr="00A67506">
              <w:t>31%</w:t>
            </w:r>
          </w:p>
        </w:tc>
        <w:tc>
          <w:tcPr>
            <w:tcW w:w="835" w:type="dxa"/>
            <w:tcBorders>
              <w:top w:val="nil"/>
              <w:left w:val="nil"/>
              <w:bottom w:val="double" w:sz="4" w:space="0" w:color="auto"/>
              <w:right w:val="dotted" w:sz="4" w:space="0" w:color="auto"/>
            </w:tcBorders>
            <w:shd w:val="clear" w:color="auto" w:fill="auto"/>
            <w:noWrap/>
            <w:hideMark/>
          </w:tcPr>
          <w:p w14:paraId="4549D385" w14:textId="77777777" w:rsidR="00F96F83" w:rsidRPr="00A67506" w:rsidRDefault="00F96F83" w:rsidP="00EB5D0B">
            <w:pPr>
              <w:jc w:val="right"/>
            </w:pPr>
            <w:r w:rsidRPr="00A67506">
              <w:t>7</w:t>
            </w:r>
          </w:p>
        </w:tc>
        <w:tc>
          <w:tcPr>
            <w:tcW w:w="834" w:type="dxa"/>
            <w:tcBorders>
              <w:top w:val="nil"/>
              <w:left w:val="nil"/>
              <w:bottom w:val="double" w:sz="4" w:space="0" w:color="auto"/>
              <w:right w:val="single" w:sz="4" w:space="0" w:color="auto"/>
            </w:tcBorders>
            <w:shd w:val="clear" w:color="auto" w:fill="auto"/>
            <w:noWrap/>
            <w:hideMark/>
          </w:tcPr>
          <w:p w14:paraId="3C447B5F" w14:textId="77777777" w:rsidR="00F96F83" w:rsidRPr="00A67506" w:rsidRDefault="00F96F83" w:rsidP="00EB5D0B">
            <w:pPr>
              <w:jc w:val="right"/>
            </w:pPr>
            <w:r w:rsidRPr="00A67506">
              <w:t>54%</w:t>
            </w:r>
          </w:p>
        </w:tc>
        <w:tc>
          <w:tcPr>
            <w:tcW w:w="835" w:type="dxa"/>
            <w:tcBorders>
              <w:top w:val="nil"/>
              <w:left w:val="nil"/>
              <w:bottom w:val="double" w:sz="4" w:space="0" w:color="auto"/>
              <w:right w:val="dotted" w:sz="4" w:space="0" w:color="auto"/>
            </w:tcBorders>
            <w:shd w:val="clear" w:color="auto" w:fill="auto"/>
            <w:noWrap/>
            <w:hideMark/>
          </w:tcPr>
          <w:p w14:paraId="2A3DAE20" w14:textId="77777777" w:rsidR="00F96F83" w:rsidRPr="00A67506" w:rsidRDefault="00F96F83" w:rsidP="00EB5D0B">
            <w:pPr>
              <w:jc w:val="right"/>
            </w:pPr>
            <w:r w:rsidRPr="00A67506">
              <w:t>1</w:t>
            </w:r>
          </w:p>
        </w:tc>
        <w:tc>
          <w:tcPr>
            <w:tcW w:w="835" w:type="dxa"/>
            <w:tcBorders>
              <w:top w:val="nil"/>
              <w:left w:val="nil"/>
              <w:bottom w:val="double" w:sz="4" w:space="0" w:color="auto"/>
              <w:right w:val="single" w:sz="4" w:space="0" w:color="auto"/>
            </w:tcBorders>
            <w:shd w:val="clear" w:color="auto" w:fill="auto"/>
            <w:noWrap/>
            <w:hideMark/>
          </w:tcPr>
          <w:p w14:paraId="1B4DC776" w14:textId="77777777" w:rsidR="00F96F83" w:rsidRPr="00A67506" w:rsidRDefault="00F96F83" w:rsidP="00EB5D0B">
            <w:pPr>
              <w:jc w:val="right"/>
            </w:pPr>
            <w:r w:rsidRPr="00A67506">
              <w:t>8%</w:t>
            </w:r>
          </w:p>
        </w:tc>
        <w:tc>
          <w:tcPr>
            <w:tcW w:w="835" w:type="dxa"/>
            <w:tcBorders>
              <w:top w:val="nil"/>
              <w:left w:val="nil"/>
              <w:bottom w:val="double" w:sz="4" w:space="0" w:color="auto"/>
              <w:right w:val="single" w:sz="4" w:space="0" w:color="auto"/>
            </w:tcBorders>
          </w:tcPr>
          <w:p w14:paraId="11E9B86F" w14:textId="77777777" w:rsidR="00F96F83" w:rsidRPr="00A67506" w:rsidRDefault="00F96F83" w:rsidP="00F96F83">
            <w:pPr>
              <w:wordWrap w:val="0"/>
              <w:jc w:val="right"/>
            </w:pPr>
            <w:r>
              <w:rPr>
                <w:rFonts w:hint="eastAsia"/>
              </w:rPr>
              <w:t xml:space="preserve"> </w:t>
            </w:r>
            <w:r>
              <w:t>1</w:t>
            </w:r>
          </w:p>
        </w:tc>
      </w:tr>
      <w:tr w:rsidR="00F96F83" w:rsidRPr="00A41312" w14:paraId="1A90EC1A" w14:textId="77777777" w:rsidTr="004A6B4D">
        <w:trPr>
          <w:trHeight w:val="375"/>
          <w:jc w:val="center"/>
        </w:trPr>
        <w:tc>
          <w:tcPr>
            <w:tcW w:w="245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8A4D6C9" w14:textId="77777777" w:rsidR="00F96F83" w:rsidRPr="00A41312" w:rsidRDefault="00F96F83" w:rsidP="00EB5D0B">
            <w:pPr>
              <w:widowControl/>
              <w:jc w:val="center"/>
              <w:rPr>
                <w:rFonts w:ascii="Century" w:eastAsia="ＭＳ Ｐゴシック" w:hAnsi="Century" w:cs="ＭＳ Ｐゴシック"/>
                <w:color w:val="000000"/>
                <w:kern w:val="0"/>
                <w:sz w:val="20"/>
                <w:szCs w:val="20"/>
              </w:rPr>
            </w:pPr>
            <w:r w:rsidRPr="00A41312">
              <w:rPr>
                <w:rFonts w:ascii="ＭＳ 明朝" w:eastAsia="ＭＳ 明朝" w:hAnsi="ＭＳ 明朝" w:cs="ＭＳ Ｐゴシック" w:hint="eastAsia"/>
                <w:color w:val="000000"/>
                <w:kern w:val="0"/>
                <w:sz w:val="20"/>
                <w:szCs w:val="20"/>
              </w:rPr>
              <w:t>全体</w:t>
            </w:r>
          </w:p>
        </w:tc>
        <w:tc>
          <w:tcPr>
            <w:tcW w:w="851" w:type="dxa"/>
            <w:tcBorders>
              <w:top w:val="double" w:sz="4" w:space="0" w:color="auto"/>
              <w:left w:val="nil"/>
              <w:bottom w:val="single" w:sz="4" w:space="0" w:color="auto"/>
              <w:right w:val="single" w:sz="4" w:space="0" w:color="auto"/>
            </w:tcBorders>
            <w:shd w:val="clear" w:color="auto" w:fill="auto"/>
            <w:noWrap/>
            <w:hideMark/>
          </w:tcPr>
          <w:p w14:paraId="26D0BC55" w14:textId="77777777" w:rsidR="00F96F83" w:rsidRPr="00A67506" w:rsidRDefault="00F96F83" w:rsidP="00EB5D0B">
            <w:pPr>
              <w:jc w:val="right"/>
            </w:pPr>
            <w:r w:rsidRPr="00A67506">
              <w:t>43</w:t>
            </w:r>
          </w:p>
        </w:tc>
        <w:tc>
          <w:tcPr>
            <w:tcW w:w="834" w:type="dxa"/>
            <w:tcBorders>
              <w:top w:val="double" w:sz="4" w:space="0" w:color="auto"/>
              <w:left w:val="nil"/>
              <w:bottom w:val="single" w:sz="4" w:space="0" w:color="auto"/>
              <w:right w:val="dotted" w:sz="4" w:space="0" w:color="auto"/>
            </w:tcBorders>
            <w:shd w:val="clear" w:color="auto" w:fill="auto"/>
            <w:noWrap/>
            <w:hideMark/>
          </w:tcPr>
          <w:p w14:paraId="30D5BE27" w14:textId="77777777" w:rsidR="00F96F83" w:rsidRPr="00A67506" w:rsidRDefault="00F96F83" w:rsidP="00EB5D0B">
            <w:pPr>
              <w:jc w:val="right"/>
            </w:pPr>
            <w:r w:rsidRPr="00A67506">
              <w:t>13</w:t>
            </w:r>
          </w:p>
        </w:tc>
        <w:tc>
          <w:tcPr>
            <w:tcW w:w="835" w:type="dxa"/>
            <w:tcBorders>
              <w:top w:val="double" w:sz="4" w:space="0" w:color="auto"/>
              <w:left w:val="nil"/>
              <w:bottom w:val="single" w:sz="4" w:space="0" w:color="auto"/>
              <w:right w:val="single" w:sz="4" w:space="0" w:color="auto"/>
            </w:tcBorders>
            <w:shd w:val="clear" w:color="auto" w:fill="auto"/>
            <w:noWrap/>
            <w:hideMark/>
          </w:tcPr>
          <w:p w14:paraId="12ECBDA1" w14:textId="77777777" w:rsidR="00F96F83" w:rsidRPr="00A67506" w:rsidRDefault="00F96F83" w:rsidP="00EB5D0B">
            <w:pPr>
              <w:jc w:val="right"/>
            </w:pPr>
            <w:r w:rsidRPr="00A67506">
              <w:t>30%</w:t>
            </w:r>
          </w:p>
        </w:tc>
        <w:tc>
          <w:tcPr>
            <w:tcW w:w="835" w:type="dxa"/>
            <w:tcBorders>
              <w:top w:val="double" w:sz="4" w:space="0" w:color="auto"/>
              <w:left w:val="nil"/>
              <w:bottom w:val="single" w:sz="4" w:space="0" w:color="auto"/>
              <w:right w:val="dotted" w:sz="4" w:space="0" w:color="auto"/>
            </w:tcBorders>
            <w:shd w:val="clear" w:color="auto" w:fill="auto"/>
            <w:noWrap/>
            <w:hideMark/>
          </w:tcPr>
          <w:p w14:paraId="1F338CB4" w14:textId="77777777" w:rsidR="00F96F83" w:rsidRPr="00A67506" w:rsidRDefault="00F96F83" w:rsidP="00EB5D0B">
            <w:pPr>
              <w:jc w:val="right"/>
            </w:pPr>
            <w:r w:rsidRPr="00A67506">
              <w:t>28</w:t>
            </w:r>
          </w:p>
        </w:tc>
        <w:tc>
          <w:tcPr>
            <w:tcW w:w="834" w:type="dxa"/>
            <w:tcBorders>
              <w:top w:val="double" w:sz="4" w:space="0" w:color="auto"/>
              <w:left w:val="nil"/>
              <w:bottom w:val="single" w:sz="4" w:space="0" w:color="auto"/>
              <w:right w:val="single" w:sz="4" w:space="0" w:color="auto"/>
            </w:tcBorders>
            <w:shd w:val="clear" w:color="auto" w:fill="auto"/>
            <w:noWrap/>
            <w:hideMark/>
          </w:tcPr>
          <w:p w14:paraId="17A9863F" w14:textId="77777777" w:rsidR="00F96F83" w:rsidRPr="00A67506" w:rsidRDefault="00F96F83" w:rsidP="00EB5D0B">
            <w:pPr>
              <w:jc w:val="right"/>
            </w:pPr>
            <w:r w:rsidRPr="00A67506">
              <w:t>65%</w:t>
            </w:r>
          </w:p>
        </w:tc>
        <w:tc>
          <w:tcPr>
            <w:tcW w:w="835" w:type="dxa"/>
            <w:tcBorders>
              <w:top w:val="double" w:sz="4" w:space="0" w:color="auto"/>
              <w:left w:val="nil"/>
              <w:bottom w:val="single" w:sz="4" w:space="0" w:color="auto"/>
              <w:right w:val="dotted" w:sz="4" w:space="0" w:color="auto"/>
            </w:tcBorders>
            <w:shd w:val="clear" w:color="auto" w:fill="auto"/>
            <w:noWrap/>
            <w:hideMark/>
          </w:tcPr>
          <w:p w14:paraId="5D8FE2D8" w14:textId="77777777" w:rsidR="00F96F83" w:rsidRPr="00A67506" w:rsidRDefault="00F96F83" w:rsidP="00EB5D0B">
            <w:pPr>
              <w:jc w:val="right"/>
            </w:pPr>
            <w:r w:rsidRPr="00A67506">
              <w:t>1</w:t>
            </w:r>
          </w:p>
        </w:tc>
        <w:tc>
          <w:tcPr>
            <w:tcW w:w="835" w:type="dxa"/>
            <w:tcBorders>
              <w:top w:val="double" w:sz="4" w:space="0" w:color="auto"/>
              <w:left w:val="nil"/>
              <w:bottom w:val="single" w:sz="4" w:space="0" w:color="auto"/>
              <w:right w:val="single" w:sz="4" w:space="0" w:color="auto"/>
            </w:tcBorders>
            <w:shd w:val="clear" w:color="auto" w:fill="auto"/>
            <w:noWrap/>
            <w:hideMark/>
          </w:tcPr>
          <w:p w14:paraId="73FE6F01" w14:textId="77777777" w:rsidR="00F96F83" w:rsidRDefault="00F96F83" w:rsidP="00EB5D0B">
            <w:pPr>
              <w:jc w:val="right"/>
            </w:pPr>
            <w:r w:rsidRPr="00A67506">
              <w:t>2%</w:t>
            </w:r>
          </w:p>
        </w:tc>
        <w:tc>
          <w:tcPr>
            <w:tcW w:w="835" w:type="dxa"/>
            <w:tcBorders>
              <w:top w:val="double" w:sz="4" w:space="0" w:color="auto"/>
              <w:left w:val="nil"/>
              <w:bottom w:val="single" w:sz="4" w:space="0" w:color="auto"/>
              <w:right w:val="single" w:sz="4" w:space="0" w:color="auto"/>
            </w:tcBorders>
          </w:tcPr>
          <w:p w14:paraId="02F560D8" w14:textId="77777777" w:rsidR="00F96F83" w:rsidRPr="00A67506" w:rsidRDefault="00F96F83" w:rsidP="00EB5D0B">
            <w:pPr>
              <w:jc w:val="right"/>
            </w:pPr>
            <w:r>
              <w:rPr>
                <w:rFonts w:hint="eastAsia"/>
              </w:rPr>
              <w:t>1</w:t>
            </w:r>
          </w:p>
        </w:tc>
      </w:tr>
    </w:tbl>
    <w:p w14:paraId="44BE6CAD" w14:textId="77777777" w:rsidR="003D390C" w:rsidRPr="00650FD6" w:rsidRDefault="003D390C" w:rsidP="000C4724">
      <w:pPr>
        <w:ind w:firstLineChars="135" w:firstLine="283"/>
      </w:pPr>
    </w:p>
    <w:p w14:paraId="585C0169" w14:textId="77777777" w:rsidR="00E86E68" w:rsidRPr="00650FD6" w:rsidRDefault="001F2291" w:rsidP="000C2EFB">
      <w:pPr>
        <w:pStyle w:val="3"/>
      </w:pPr>
      <w:bookmarkStart w:id="49" w:name="_Toc282145084"/>
      <w:bookmarkStart w:id="50" w:name="_Toc408862471"/>
      <w:bookmarkStart w:id="51" w:name="_Toc448068242"/>
      <w:r w:rsidRPr="00650FD6">
        <w:t>職員体制</w:t>
      </w:r>
      <w:bookmarkStart w:id="52" w:name="_Toc282145085"/>
      <w:bookmarkEnd w:id="49"/>
      <w:r w:rsidR="00E86E68">
        <w:t>（記述式・選択式）</w:t>
      </w:r>
      <w:bookmarkEnd w:id="50"/>
      <w:bookmarkEnd w:id="51"/>
    </w:p>
    <w:p w14:paraId="5CAF0DCE" w14:textId="77777777" w:rsidR="00E86E68" w:rsidRDefault="00E86E68" w:rsidP="000F7A4B">
      <w:pPr>
        <w:spacing w:line="276" w:lineRule="auto"/>
        <w:ind w:leftChars="135" w:left="283"/>
      </w:pPr>
      <w:r w:rsidRPr="00650FD6">
        <w:rPr>
          <w:rFonts w:ascii="ＭＳ 明朝" w:eastAsia="ＭＳ 明朝" w:hAnsi="ＭＳ 明朝" w:cs="ＭＳ 明朝" w:hint="eastAsia"/>
        </w:rPr>
        <w:t>①</w:t>
      </w:r>
      <w:r w:rsidRPr="00650FD6">
        <w:t>職員数</w:t>
      </w:r>
      <w:r>
        <w:t>（記述式）</w:t>
      </w:r>
    </w:p>
    <w:p w14:paraId="4D8DEC89" w14:textId="045063E3" w:rsidR="005730B8" w:rsidRDefault="00AA573A" w:rsidP="00C336AA">
      <w:pPr>
        <w:ind w:firstLineChars="135" w:firstLine="283"/>
      </w:pPr>
      <w:r w:rsidRPr="004E44FB">
        <w:rPr>
          <w:rFonts w:hint="eastAsia"/>
        </w:rPr>
        <w:t>担当</w:t>
      </w:r>
      <w:r w:rsidR="005730B8">
        <w:rPr>
          <w:rFonts w:hint="eastAsia"/>
        </w:rPr>
        <w:t>職員数については、平成</w:t>
      </w:r>
      <w:r w:rsidR="005730B8">
        <w:rPr>
          <w:rFonts w:hint="eastAsia"/>
        </w:rPr>
        <w:t>26</w:t>
      </w:r>
      <w:r w:rsidR="005730B8">
        <w:rPr>
          <w:rFonts w:hint="eastAsia"/>
        </w:rPr>
        <w:t>年調査</w:t>
      </w:r>
      <w:r w:rsidR="00FA0D82" w:rsidRPr="004E44FB">
        <w:rPr>
          <w:rFonts w:hint="eastAsia"/>
        </w:rPr>
        <w:t>と同様に</w:t>
      </w:r>
      <w:r w:rsidR="00FA0D82" w:rsidRPr="004E44FB">
        <w:t>人口</w:t>
      </w:r>
      <w:r w:rsidR="00FA0D82" w:rsidRPr="004E44FB">
        <w:t>10</w:t>
      </w:r>
      <w:r w:rsidR="00FA0D82" w:rsidRPr="004E44FB">
        <w:t>万人あたりに換算した人数と配置実数について、それぞれ中央値、最大値、最小値を自治体の種類別に集計した（表</w:t>
      </w:r>
      <w:r w:rsidR="00FA0D82" w:rsidRPr="004E44FB">
        <w:t>3-2</w:t>
      </w:r>
      <w:r w:rsidR="00FA0D82" w:rsidRPr="004E44FB">
        <w:t>参照）。</w:t>
      </w:r>
      <w:r w:rsidR="007F2467">
        <w:rPr>
          <w:rFonts w:hint="eastAsia"/>
        </w:rPr>
        <w:t>これらの</w:t>
      </w:r>
      <w:r w:rsidR="00FA0D82" w:rsidRPr="004E44FB">
        <w:t>数値は、</w:t>
      </w:r>
      <w:r w:rsidR="00FA0D82" w:rsidRPr="004E44FB">
        <w:t>10</w:t>
      </w:r>
      <w:r w:rsidR="00FA0D82" w:rsidRPr="004E44FB">
        <w:t>万人未満の普通市・町の場合は</w:t>
      </w:r>
      <w:r w:rsidR="007F2467">
        <w:rPr>
          <w:rFonts w:hint="eastAsia"/>
        </w:rPr>
        <w:t>、</w:t>
      </w:r>
      <w:r w:rsidR="00FA0D82" w:rsidRPr="004E44FB">
        <w:t>実際</w:t>
      </w:r>
      <w:r w:rsidR="007F2467">
        <w:rPr>
          <w:rFonts w:hint="eastAsia"/>
        </w:rPr>
        <w:t>の人数</w:t>
      </w:r>
      <w:r w:rsidR="00FA0D82" w:rsidRPr="004E44FB">
        <w:t>より多くなるので</w:t>
      </w:r>
      <w:r w:rsidR="007F2467">
        <w:rPr>
          <w:rFonts w:hint="eastAsia"/>
        </w:rPr>
        <w:t>注意が必要である</w:t>
      </w:r>
      <w:r w:rsidR="00FA0D82" w:rsidRPr="004E44FB">
        <w:t>。</w:t>
      </w:r>
    </w:p>
    <w:p w14:paraId="31117598" w14:textId="7AA218E8" w:rsidR="00FA0D82" w:rsidRPr="00650FD6" w:rsidRDefault="00AA573A" w:rsidP="009146F1">
      <w:pPr>
        <w:ind w:firstLineChars="135" w:firstLine="283"/>
      </w:pPr>
      <w:r>
        <w:rPr>
          <w:rFonts w:hint="eastAsia"/>
        </w:rPr>
        <w:t>平成</w:t>
      </w:r>
      <w:r>
        <w:rPr>
          <w:rFonts w:hint="eastAsia"/>
        </w:rPr>
        <w:t>26</w:t>
      </w:r>
      <w:r w:rsidR="005730B8">
        <w:rPr>
          <w:rFonts w:hint="eastAsia"/>
        </w:rPr>
        <w:t>年調査と傾向</w:t>
      </w:r>
      <w:r>
        <w:rPr>
          <w:rFonts w:hint="eastAsia"/>
        </w:rPr>
        <w:t>は変わらず、</w:t>
      </w:r>
      <w:r w:rsidR="009146F1" w:rsidRPr="00650FD6">
        <w:t>実数の中央値で見ると、</w:t>
      </w:r>
      <w:r w:rsidR="007F2467">
        <w:rPr>
          <w:rFonts w:hint="eastAsia"/>
        </w:rPr>
        <w:t>人口</w:t>
      </w:r>
      <w:r w:rsidR="009146F1" w:rsidRPr="00650FD6">
        <w:t>規模が大きくなるほど</w:t>
      </w:r>
      <w:r w:rsidR="007F2467">
        <w:rPr>
          <w:rFonts w:hint="eastAsia"/>
        </w:rPr>
        <w:t>担当</w:t>
      </w:r>
      <w:r w:rsidR="009146F1">
        <w:rPr>
          <w:rFonts w:hint="eastAsia"/>
        </w:rPr>
        <w:t>職員数は</w:t>
      </w:r>
      <w:r w:rsidR="007F2467">
        <w:rPr>
          <w:rFonts w:hint="eastAsia"/>
        </w:rPr>
        <w:t>多く</w:t>
      </w:r>
      <w:r w:rsidR="009146F1">
        <w:rPr>
          <w:rFonts w:hint="eastAsia"/>
        </w:rPr>
        <w:t>、</w:t>
      </w:r>
      <w:r w:rsidR="007F2467">
        <w:rPr>
          <w:rFonts w:hint="eastAsia"/>
        </w:rPr>
        <w:t>これを</w:t>
      </w:r>
      <w:r w:rsidR="009146F1" w:rsidRPr="00650FD6">
        <w:t>人口</w:t>
      </w:r>
      <w:r w:rsidR="009146F1" w:rsidRPr="00650FD6">
        <w:t>10</w:t>
      </w:r>
      <w:r w:rsidR="009146F1" w:rsidRPr="00650FD6">
        <w:t>万人あたり</w:t>
      </w:r>
      <w:r w:rsidR="007F2467">
        <w:rPr>
          <w:rFonts w:hint="eastAsia"/>
        </w:rPr>
        <w:t>に換算すると</w:t>
      </w:r>
      <w:r w:rsidR="009146F1">
        <w:t>、</w:t>
      </w:r>
      <w:r w:rsidR="007F2467">
        <w:rPr>
          <w:rFonts w:hint="eastAsia"/>
        </w:rPr>
        <w:t>人口</w:t>
      </w:r>
      <w:r w:rsidR="009146F1">
        <w:t>規模が小さいほど</w:t>
      </w:r>
      <w:r w:rsidR="007F2467">
        <w:rPr>
          <w:rFonts w:hint="eastAsia"/>
        </w:rPr>
        <w:t>数値が大きくなっている。</w:t>
      </w:r>
      <w:r w:rsidR="009146F1" w:rsidRPr="00650FD6">
        <w:t>推進体制</w:t>
      </w:r>
      <w:r w:rsidR="009146F1">
        <w:rPr>
          <w:rFonts w:hint="eastAsia"/>
        </w:rPr>
        <w:t>を維持するために、「</w:t>
      </w:r>
      <w:r w:rsidR="007F2467">
        <w:rPr>
          <w:rFonts w:hint="eastAsia"/>
        </w:rPr>
        <w:t>人口</w:t>
      </w:r>
      <w:r w:rsidR="009146F1" w:rsidRPr="00650FD6">
        <w:t>規</w:t>
      </w:r>
      <w:r w:rsidR="009146F1">
        <w:t>模の小さな自治体ほど</w:t>
      </w:r>
      <w:r w:rsidR="007F2467">
        <w:rPr>
          <w:rFonts w:hint="eastAsia"/>
        </w:rPr>
        <w:t>担当者</w:t>
      </w:r>
      <w:r w:rsidR="009146F1">
        <w:t>の確保が負担に</w:t>
      </w:r>
      <w:r w:rsidR="007F2467">
        <w:rPr>
          <w:rFonts w:hint="eastAsia"/>
        </w:rPr>
        <w:t>なっている</w:t>
      </w:r>
      <w:r w:rsidR="009146F1">
        <w:rPr>
          <w:rFonts w:hint="eastAsia"/>
        </w:rPr>
        <w:t>」ということ</w:t>
      </w:r>
      <w:r w:rsidR="004E2A42">
        <w:rPr>
          <w:rFonts w:hint="eastAsia"/>
        </w:rPr>
        <w:t>になる。</w:t>
      </w:r>
    </w:p>
    <w:p w14:paraId="05D9031E" w14:textId="77777777" w:rsidR="00E86E68" w:rsidRPr="004E44FB" w:rsidRDefault="00E86E68" w:rsidP="00C336AA">
      <w:pPr>
        <w:ind w:firstLineChars="135" w:firstLine="283"/>
      </w:pPr>
    </w:p>
    <w:tbl>
      <w:tblPr>
        <w:tblW w:w="8494" w:type="dxa"/>
        <w:jc w:val="center"/>
        <w:tblLayout w:type="fixed"/>
        <w:tblCellMar>
          <w:left w:w="99" w:type="dxa"/>
          <w:right w:w="99" w:type="dxa"/>
        </w:tblCellMar>
        <w:tblLook w:val="04A0" w:firstRow="1" w:lastRow="0" w:firstColumn="1" w:lastColumn="0" w:noHBand="0" w:noVBand="1"/>
      </w:tblPr>
      <w:tblGrid>
        <w:gridCol w:w="2831"/>
        <w:gridCol w:w="992"/>
        <w:gridCol w:w="851"/>
        <w:gridCol w:w="1134"/>
        <w:gridCol w:w="850"/>
        <w:gridCol w:w="992"/>
        <w:gridCol w:w="830"/>
        <w:gridCol w:w="14"/>
      </w:tblGrid>
      <w:tr w:rsidR="00E86E68" w:rsidRPr="00A14682" w14:paraId="080D88D0" w14:textId="77777777" w:rsidTr="00F96F83">
        <w:trPr>
          <w:gridAfter w:val="1"/>
          <w:wAfter w:w="14" w:type="dxa"/>
          <w:trHeight w:val="375"/>
          <w:jc w:val="center"/>
        </w:trPr>
        <w:tc>
          <w:tcPr>
            <w:tcW w:w="8480" w:type="dxa"/>
            <w:gridSpan w:val="7"/>
            <w:tcBorders>
              <w:top w:val="nil"/>
              <w:left w:val="nil"/>
              <w:bottom w:val="single" w:sz="4" w:space="0" w:color="auto"/>
              <w:right w:val="nil"/>
            </w:tcBorders>
            <w:shd w:val="clear" w:color="auto" w:fill="auto"/>
            <w:noWrap/>
            <w:vAlign w:val="center"/>
            <w:hideMark/>
          </w:tcPr>
          <w:p w14:paraId="71594088" w14:textId="77777777" w:rsidR="00E86E68" w:rsidRPr="00A14682" w:rsidRDefault="00E86E68" w:rsidP="00A01953">
            <w:pPr>
              <w:widowControl/>
              <w:jc w:val="center"/>
              <w:rPr>
                <w:rFonts w:ascii="Century" w:eastAsia="ＭＳ Ｐゴシック" w:hAnsi="Century" w:cs="ＭＳ Ｐゴシック"/>
                <w:color w:val="000000"/>
                <w:kern w:val="0"/>
                <w:sz w:val="20"/>
                <w:szCs w:val="20"/>
              </w:rPr>
            </w:pPr>
            <w:r w:rsidRPr="00C2139D">
              <w:rPr>
                <w:rFonts w:ascii="ＭＳ 明朝" w:eastAsia="ＭＳ 明朝" w:hAnsi="ＭＳ 明朝" w:cs="ＭＳ Ｐゴシック" w:hint="eastAsia"/>
                <w:color w:val="000000"/>
                <w:kern w:val="0"/>
                <w:sz w:val="20"/>
                <w:szCs w:val="20"/>
              </w:rPr>
              <w:t>（表</w:t>
            </w:r>
            <w:r w:rsidRPr="00C2139D">
              <w:rPr>
                <w:rFonts w:ascii="Century" w:eastAsia="ＭＳ Ｐゴシック" w:hAnsi="Century" w:cs="ＭＳ Ｐゴシック"/>
                <w:color w:val="000000"/>
                <w:kern w:val="0"/>
                <w:sz w:val="20"/>
                <w:szCs w:val="20"/>
              </w:rPr>
              <w:t>3-2</w:t>
            </w:r>
            <w:r w:rsidRPr="00C2139D">
              <w:rPr>
                <w:rFonts w:ascii="ＭＳ 明朝" w:eastAsia="ＭＳ 明朝" w:hAnsi="ＭＳ 明朝" w:cs="ＭＳ Ｐゴシック" w:hint="eastAsia"/>
                <w:color w:val="000000"/>
                <w:kern w:val="0"/>
                <w:sz w:val="20"/>
                <w:szCs w:val="20"/>
              </w:rPr>
              <w:t>）　人</w:t>
            </w:r>
            <w:r w:rsidRPr="00A14682">
              <w:rPr>
                <w:rFonts w:ascii="ＭＳ 明朝" w:eastAsia="ＭＳ 明朝" w:hAnsi="ＭＳ 明朝" w:cs="ＭＳ Ｐゴシック" w:hint="eastAsia"/>
                <w:color w:val="000000"/>
                <w:kern w:val="0"/>
                <w:sz w:val="20"/>
                <w:szCs w:val="20"/>
              </w:rPr>
              <w:t>口</w:t>
            </w:r>
            <w:r w:rsidRPr="00A14682">
              <w:rPr>
                <w:rFonts w:ascii="Century" w:eastAsia="ＭＳ Ｐゴシック" w:hAnsi="Century" w:cs="ＭＳ Ｐゴシック"/>
                <w:color w:val="000000"/>
                <w:kern w:val="0"/>
                <w:sz w:val="20"/>
                <w:szCs w:val="20"/>
              </w:rPr>
              <w:t>10</w:t>
            </w:r>
            <w:r w:rsidRPr="00A14682">
              <w:rPr>
                <w:rFonts w:ascii="ＭＳ 明朝" w:eastAsia="ＭＳ 明朝" w:hAnsi="ＭＳ 明朝" w:cs="ＭＳ Ｐゴシック" w:hint="eastAsia"/>
                <w:color w:val="000000"/>
                <w:kern w:val="0"/>
                <w:sz w:val="20"/>
                <w:szCs w:val="20"/>
              </w:rPr>
              <w:t>万人あたり担当職員数及び配置実数（記述）</w:t>
            </w:r>
          </w:p>
        </w:tc>
      </w:tr>
      <w:tr w:rsidR="00F96F83" w:rsidRPr="00A14682" w14:paraId="2C78A065" w14:textId="77777777" w:rsidTr="00F96F83">
        <w:trPr>
          <w:trHeight w:val="375"/>
          <w:jc w:val="center"/>
        </w:trPr>
        <w:tc>
          <w:tcPr>
            <w:tcW w:w="28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463A27" w14:textId="77777777" w:rsidR="00F96F83" w:rsidRPr="00A14682" w:rsidRDefault="00F96F83" w:rsidP="00A01953">
            <w:pPr>
              <w:widowControl/>
              <w:jc w:val="center"/>
              <w:rPr>
                <w:rFonts w:ascii="Century" w:eastAsia="ＭＳ Ｐゴシック" w:hAnsi="Century" w:cs="ＭＳ Ｐゴシック"/>
                <w:color w:val="000000"/>
                <w:kern w:val="0"/>
                <w:sz w:val="20"/>
                <w:szCs w:val="20"/>
              </w:rPr>
            </w:pP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331B28D" w14:textId="77777777" w:rsidR="00F96F83" w:rsidRPr="00A14682" w:rsidRDefault="00F96F83" w:rsidP="00A01953">
            <w:pPr>
              <w:widowControl/>
              <w:jc w:val="center"/>
              <w:rPr>
                <w:rFonts w:ascii="Century" w:eastAsia="ＭＳ Ｐゴシック" w:hAnsi="Century" w:cs="ＭＳ Ｐゴシック"/>
                <w:color w:val="000000"/>
                <w:kern w:val="0"/>
                <w:sz w:val="20"/>
                <w:szCs w:val="20"/>
              </w:rPr>
            </w:pPr>
            <w:r w:rsidRPr="00A14682">
              <w:rPr>
                <w:rFonts w:ascii="ＭＳ 明朝" w:eastAsia="ＭＳ 明朝" w:hAnsi="ＭＳ 明朝" w:cs="ＭＳ Ｐゴシック" w:hint="eastAsia"/>
                <w:color w:val="000000"/>
                <w:kern w:val="0"/>
                <w:sz w:val="20"/>
                <w:szCs w:val="20"/>
              </w:rPr>
              <w:t>中央値</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49B9088" w14:textId="77777777" w:rsidR="00F96F83" w:rsidRPr="00A14682" w:rsidRDefault="00F96F83" w:rsidP="00A01953">
            <w:pPr>
              <w:widowControl/>
              <w:jc w:val="center"/>
              <w:rPr>
                <w:rFonts w:ascii="Century" w:eastAsia="ＭＳ Ｐゴシック" w:hAnsi="Century" w:cs="ＭＳ Ｐゴシック"/>
                <w:color w:val="000000"/>
                <w:kern w:val="0"/>
                <w:sz w:val="20"/>
                <w:szCs w:val="20"/>
              </w:rPr>
            </w:pPr>
            <w:r w:rsidRPr="00A14682">
              <w:rPr>
                <w:rFonts w:ascii="ＭＳ 明朝" w:eastAsia="ＭＳ 明朝" w:hAnsi="ＭＳ 明朝" w:cs="ＭＳ Ｐゴシック" w:hint="eastAsia"/>
                <w:color w:val="000000"/>
                <w:kern w:val="0"/>
                <w:sz w:val="20"/>
                <w:szCs w:val="20"/>
              </w:rPr>
              <w:t>最大値</w:t>
            </w:r>
          </w:p>
        </w:tc>
        <w:tc>
          <w:tcPr>
            <w:tcW w:w="183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F048BEC" w14:textId="77777777" w:rsidR="00F96F83" w:rsidRPr="00A14682" w:rsidRDefault="00F96F83" w:rsidP="00A01953">
            <w:pPr>
              <w:widowControl/>
              <w:jc w:val="center"/>
              <w:rPr>
                <w:rFonts w:ascii="Century" w:eastAsia="ＭＳ Ｐゴシック" w:hAnsi="Century" w:cs="ＭＳ Ｐゴシック"/>
                <w:color w:val="000000"/>
                <w:kern w:val="0"/>
                <w:sz w:val="20"/>
                <w:szCs w:val="20"/>
              </w:rPr>
            </w:pPr>
            <w:r w:rsidRPr="00A14682">
              <w:rPr>
                <w:rFonts w:ascii="ＭＳ 明朝" w:eastAsia="ＭＳ 明朝" w:hAnsi="ＭＳ 明朝" w:cs="ＭＳ Ｐゴシック" w:hint="eastAsia"/>
                <w:color w:val="000000"/>
                <w:kern w:val="0"/>
                <w:sz w:val="20"/>
                <w:szCs w:val="20"/>
              </w:rPr>
              <w:t>最小値</w:t>
            </w:r>
          </w:p>
        </w:tc>
      </w:tr>
      <w:tr w:rsidR="00F96F83" w:rsidRPr="00A14682" w14:paraId="5AB2EAB7" w14:textId="77777777" w:rsidTr="00F96F83">
        <w:trPr>
          <w:trHeight w:val="399"/>
          <w:jc w:val="center"/>
        </w:trPr>
        <w:tc>
          <w:tcPr>
            <w:tcW w:w="2831" w:type="dxa"/>
            <w:vMerge/>
            <w:tcBorders>
              <w:top w:val="nil"/>
              <w:left w:val="single" w:sz="4" w:space="0" w:color="auto"/>
              <w:bottom w:val="single" w:sz="4" w:space="0" w:color="000000"/>
              <w:right w:val="single" w:sz="4" w:space="0" w:color="auto"/>
            </w:tcBorders>
            <w:vAlign w:val="center"/>
            <w:hideMark/>
          </w:tcPr>
          <w:p w14:paraId="2AAE1D5B" w14:textId="77777777" w:rsidR="00F96F83" w:rsidRPr="00A14682" w:rsidRDefault="00F96F83" w:rsidP="00A01953">
            <w:pPr>
              <w:widowControl/>
              <w:jc w:val="left"/>
              <w:rPr>
                <w:rFonts w:ascii="Century" w:eastAsia="ＭＳ Ｐゴシック" w:hAnsi="Century" w:cs="ＭＳ Ｐゴシック"/>
                <w:color w:val="000000"/>
                <w:kern w:val="0"/>
                <w:sz w:val="20"/>
                <w:szCs w:val="20"/>
              </w:rPr>
            </w:pPr>
          </w:p>
        </w:tc>
        <w:tc>
          <w:tcPr>
            <w:tcW w:w="992" w:type="dxa"/>
            <w:tcBorders>
              <w:top w:val="nil"/>
              <w:left w:val="nil"/>
              <w:bottom w:val="single" w:sz="4" w:space="0" w:color="auto"/>
              <w:right w:val="nil"/>
            </w:tcBorders>
            <w:shd w:val="clear" w:color="auto" w:fill="auto"/>
            <w:vAlign w:val="center"/>
            <w:hideMark/>
          </w:tcPr>
          <w:p w14:paraId="74A8FDA7" w14:textId="77777777" w:rsidR="00F96F83" w:rsidRPr="00A14682" w:rsidRDefault="00F96F83" w:rsidP="00A01953">
            <w:pPr>
              <w:widowControl/>
              <w:spacing w:line="220" w:lineRule="exact"/>
              <w:jc w:val="center"/>
              <w:rPr>
                <w:rFonts w:ascii="Century" w:eastAsia="ＭＳ Ｐゴシック" w:hAnsi="Century" w:cs="ＭＳ Ｐゴシック"/>
                <w:color w:val="000000"/>
                <w:kern w:val="0"/>
                <w:sz w:val="16"/>
                <w:szCs w:val="16"/>
              </w:rPr>
            </w:pPr>
            <w:r w:rsidRPr="00A14682">
              <w:rPr>
                <w:rFonts w:ascii="ＭＳ 明朝" w:eastAsia="ＭＳ 明朝" w:hAnsi="ＭＳ 明朝" w:cs="ＭＳ Ｐゴシック" w:hint="eastAsia"/>
                <w:color w:val="000000"/>
                <w:kern w:val="0"/>
                <w:sz w:val="16"/>
                <w:szCs w:val="16"/>
              </w:rPr>
              <w:t>人口</w:t>
            </w:r>
            <w:r w:rsidRPr="00A14682">
              <w:rPr>
                <w:rFonts w:ascii="Century" w:eastAsia="ＭＳ Ｐゴシック" w:hAnsi="Century" w:cs="ＭＳ Ｐゴシック"/>
                <w:color w:val="000000"/>
                <w:kern w:val="0"/>
                <w:sz w:val="16"/>
                <w:szCs w:val="16"/>
              </w:rPr>
              <w:t>10</w:t>
            </w:r>
            <w:r w:rsidRPr="00A14682">
              <w:rPr>
                <w:rFonts w:ascii="ＭＳ 明朝" w:eastAsia="ＭＳ 明朝" w:hAnsi="ＭＳ 明朝" w:cs="ＭＳ Ｐゴシック" w:hint="eastAsia"/>
                <w:color w:val="000000"/>
                <w:kern w:val="0"/>
                <w:sz w:val="16"/>
                <w:szCs w:val="16"/>
              </w:rPr>
              <w:t>万人あたり</w:t>
            </w:r>
          </w:p>
        </w:tc>
        <w:tc>
          <w:tcPr>
            <w:tcW w:w="851" w:type="dxa"/>
            <w:tcBorders>
              <w:top w:val="nil"/>
              <w:left w:val="dashed" w:sz="4" w:space="0" w:color="auto"/>
              <w:bottom w:val="single" w:sz="4" w:space="0" w:color="auto"/>
              <w:right w:val="single" w:sz="4" w:space="0" w:color="auto"/>
            </w:tcBorders>
            <w:shd w:val="clear" w:color="auto" w:fill="auto"/>
            <w:noWrap/>
            <w:vAlign w:val="center"/>
            <w:hideMark/>
          </w:tcPr>
          <w:p w14:paraId="1217E875" w14:textId="77777777" w:rsidR="00F96F83" w:rsidRPr="00A14682" w:rsidRDefault="00F96F83" w:rsidP="00A01953">
            <w:pPr>
              <w:widowControl/>
              <w:spacing w:line="220" w:lineRule="exact"/>
              <w:jc w:val="center"/>
              <w:rPr>
                <w:rFonts w:ascii="Century" w:eastAsia="ＭＳ Ｐゴシック" w:hAnsi="Century" w:cs="ＭＳ Ｐゴシック"/>
                <w:color w:val="000000"/>
                <w:kern w:val="0"/>
                <w:sz w:val="20"/>
                <w:szCs w:val="20"/>
              </w:rPr>
            </w:pPr>
            <w:r w:rsidRPr="00A14682">
              <w:rPr>
                <w:rFonts w:ascii="ＭＳ 明朝" w:eastAsia="ＭＳ 明朝" w:hAnsi="ＭＳ 明朝" w:cs="ＭＳ Ｐゴシック" w:hint="eastAsia"/>
                <w:color w:val="000000"/>
                <w:kern w:val="0"/>
                <w:sz w:val="20"/>
                <w:szCs w:val="20"/>
              </w:rPr>
              <w:t>実数</w:t>
            </w:r>
          </w:p>
        </w:tc>
        <w:tc>
          <w:tcPr>
            <w:tcW w:w="1134" w:type="dxa"/>
            <w:tcBorders>
              <w:top w:val="nil"/>
              <w:left w:val="nil"/>
              <w:bottom w:val="single" w:sz="4" w:space="0" w:color="auto"/>
              <w:right w:val="nil"/>
            </w:tcBorders>
            <w:shd w:val="clear" w:color="auto" w:fill="auto"/>
            <w:vAlign w:val="center"/>
            <w:hideMark/>
          </w:tcPr>
          <w:p w14:paraId="3A3D7C7D" w14:textId="77777777" w:rsidR="00F96F83" w:rsidRPr="00A14682" w:rsidRDefault="00F96F83" w:rsidP="00A01953">
            <w:pPr>
              <w:widowControl/>
              <w:spacing w:line="220" w:lineRule="exact"/>
              <w:jc w:val="center"/>
              <w:rPr>
                <w:rFonts w:ascii="Century" w:eastAsia="ＭＳ Ｐゴシック" w:hAnsi="Century" w:cs="ＭＳ Ｐゴシック"/>
                <w:color w:val="000000"/>
                <w:kern w:val="0"/>
                <w:sz w:val="16"/>
                <w:szCs w:val="16"/>
              </w:rPr>
            </w:pPr>
            <w:r w:rsidRPr="00A14682">
              <w:rPr>
                <w:rFonts w:ascii="ＭＳ 明朝" w:eastAsia="ＭＳ 明朝" w:hAnsi="ＭＳ 明朝" w:cs="ＭＳ Ｐゴシック" w:hint="eastAsia"/>
                <w:color w:val="000000"/>
                <w:kern w:val="0"/>
                <w:sz w:val="16"/>
                <w:szCs w:val="16"/>
              </w:rPr>
              <w:t>人口</w:t>
            </w:r>
            <w:r w:rsidRPr="00A14682">
              <w:rPr>
                <w:rFonts w:ascii="Century" w:eastAsia="ＭＳ Ｐゴシック" w:hAnsi="Century" w:cs="ＭＳ Ｐゴシック"/>
                <w:color w:val="000000"/>
                <w:kern w:val="0"/>
                <w:sz w:val="16"/>
                <w:szCs w:val="16"/>
              </w:rPr>
              <w:t>10</w:t>
            </w:r>
            <w:r w:rsidRPr="00A14682">
              <w:rPr>
                <w:rFonts w:ascii="ＭＳ 明朝" w:eastAsia="ＭＳ 明朝" w:hAnsi="ＭＳ 明朝" w:cs="ＭＳ Ｐゴシック" w:hint="eastAsia"/>
                <w:color w:val="000000"/>
                <w:kern w:val="0"/>
                <w:sz w:val="16"/>
                <w:szCs w:val="16"/>
              </w:rPr>
              <w:t>万人あたり</w:t>
            </w:r>
          </w:p>
        </w:tc>
        <w:tc>
          <w:tcPr>
            <w:tcW w:w="850" w:type="dxa"/>
            <w:tcBorders>
              <w:top w:val="nil"/>
              <w:left w:val="dashed" w:sz="4" w:space="0" w:color="auto"/>
              <w:bottom w:val="single" w:sz="4" w:space="0" w:color="auto"/>
              <w:right w:val="single" w:sz="4" w:space="0" w:color="auto"/>
            </w:tcBorders>
            <w:shd w:val="clear" w:color="auto" w:fill="auto"/>
            <w:noWrap/>
            <w:vAlign w:val="center"/>
            <w:hideMark/>
          </w:tcPr>
          <w:p w14:paraId="63DD92C9" w14:textId="77777777" w:rsidR="00F96F83" w:rsidRPr="00A14682" w:rsidRDefault="00F96F83" w:rsidP="00A01953">
            <w:pPr>
              <w:widowControl/>
              <w:spacing w:line="220" w:lineRule="exact"/>
              <w:jc w:val="center"/>
              <w:rPr>
                <w:rFonts w:ascii="Century" w:eastAsia="ＭＳ Ｐゴシック" w:hAnsi="Century" w:cs="ＭＳ Ｐゴシック"/>
                <w:color w:val="000000"/>
                <w:kern w:val="0"/>
                <w:sz w:val="20"/>
                <w:szCs w:val="20"/>
              </w:rPr>
            </w:pPr>
            <w:r w:rsidRPr="00A14682">
              <w:rPr>
                <w:rFonts w:ascii="ＭＳ 明朝" w:eastAsia="ＭＳ 明朝" w:hAnsi="ＭＳ 明朝" w:cs="ＭＳ Ｐゴシック" w:hint="eastAsia"/>
                <w:color w:val="000000"/>
                <w:kern w:val="0"/>
                <w:sz w:val="20"/>
                <w:szCs w:val="20"/>
              </w:rPr>
              <w:t>実数</w:t>
            </w:r>
          </w:p>
        </w:tc>
        <w:tc>
          <w:tcPr>
            <w:tcW w:w="992" w:type="dxa"/>
            <w:tcBorders>
              <w:top w:val="nil"/>
              <w:left w:val="nil"/>
              <w:bottom w:val="single" w:sz="4" w:space="0" w:color="auto"/>
              <w:right w:val="nil"/>
            </w:tcBorders>
            <w:shd w:val="clear" w:color="auto" w:fill="auto"/>
            <w:vAlign w:val="center"/>
            <w:hideMark/>
          </w:tcPr>
          <w:p w14:paraId="46551EE2" w14:textId="77777777" w:rsidR="00F96F83" w:rsidRPr="00A14682" w:rsidRDefault="00F96F83" w:rsidP="00A01953">
            <w:pPr>
              <w:widowControl/>
              <w:spacing w:line="220" w:lineRule="exact"/>
              <w:jc w:val="center"/>
              <w:rPr>
                <w:rFonts w:ascii="Century" w:eastAsia="ＭＳ Ｐゴシック" w:hAnsi="Century" w:cs="ＭＳ Ｐゴシック"/>
                <w:color w:val="000000"/>
                <w:kern w:val="0"/>
                <w:sz w:val="16"/>
                <w:szCs w:val="16"/>
              </w:rPr>
            </w:pPr>
            <w:r w:rsidRPr="00A14682">
              <w:rPr>
                <w:rFonts w:ascii="ＭＳ 明朝" w:eastAsia="ＭＳ 明朝" w:hAnsi="ＭＳ 明朝" w:cs="ＭＳ Ｐゴシック" w:hint="eastAsia"/>
                <w:color w:val="000000"/>
                <w:kern w:val="0"/>
                <w:sz w:val="16"/>
                <w:szCs w:val="16"/>
              </w:rPr>
              <w:t>人口</w:t>
            </w:r>
            <w:r w:rsidRPr="00A14682">
              <w:rPr>
                <w:rFonts w:ascii="Century" w:eastAsia="ＭＳ Ｐゴシック" w:hAnsi="Century" w:cs="ＭＳ Ｐゴシック"/>
                <w:color w:val="000000"/>
                <w:kern w:val="0"/>
                <w:sz w:val="16"/>
                <w:szCs w:val="16"/>
              </w:rPr>
              <w:t>10</w:t>
            </w:r>
            <w:r w:rsidRPr="00A14682">
              <w:rPr>
                <w:rFonts w:ascii="ＭＳ 明朝" w:eastAsia="ＭＳ 明朝" w:hAnsi="ＭＳ 明朝" w:cs="ＭＳ Ｐゴシック" w:hint="eastAsia"/>
                <w:color w:val="000000"/>
                <w:kern w:val="0"/>
                <w:sz w:val="16"/>
                <w:szCs w:val="16"/>
              </w:rPr>
              <w:t>万人あたり</w:t>
            </w:r>
          </w:p>
        </w:tc>
        <w:tc>
          <w:tcPr>
            <w:tcW w:w="844" w:type="dxa"/>
            <w:gridSpan w:val="2"/>
            <w:tcBorders>
              <w:top w:val="nil"/>
              <w:left w:val="dashed" w:sz="4" w:space="0" w:color="auto"/>
              <w:bottom w:val="single" w:sz="4" w:space="0" w:color="auto"/>
              <w:right w:val="single" w:sz="4" w:space="0" w:color="auto"/>
            </w:tcBorders>
            <w:shd w:val="clear" w:color="auto" w:fill="auto"/>
            <w:noWrap/>
            <w:vAlign w:val="center"/>
            <w:hideMark/>
          </w:tcPr>
          <w:p w14:paraId="4A8E933A" w14:textId="77777777" w:rsidR="00F96F83" w:rsidRPr="00A14682" w:rsidRDefault="00F96F83" w:rsidP="00A01953">
            <w:pPr>
              <w:widowControl/>
              <w:spacing w:line="220" w:lineRule="exact"/>
              <w:jc w:val="center"/>
              <w:rPr>
                <w:rFonts w:ascii="Century" w:eastAsia="ＭＳ Ｐゴシック" w:hAnsi="Century" w:cs="ＭＳ Ｐゴシック"/>
                <w:color w:val="000000"/>
                <w:kern w:val="0"/>
                <w:sz w:val="20"/>
                <w:szCs w:val="20"/>
              </w:rPr>
            </w:pPr>
            <w:r w:rsidRPr="00A14682">
              <w:rPr>
                <w:rFonts w:ascii="ＭＳ 明朝" w:eastAsia="ＭＳ 明朝" w:hAnsi="ＭＳ 明朝" w:cs="ＭＳ Ｐゴシック" w:hint="eastAsia"/>
                <w:color w:val="000000"/>
                <w:kern w:val="0"/>
                <w:sz w:val="20"/>
                <w:szCs w:val="20"/>
              </w:rPr>
              <w:t>実数</w:t>
            </w:r>
          </w:p>
        </w:tc>
      </w:tr>
      <w:tr w:rsidR="00F96F83" w:rsidRPr="00A14682" w14:paraId="2628A393" w14:textId="77777777" w:rsidTr="00F96F83">
        <w:trPr>
          <w:trHeight w:val="375"/>
          <w:jc w:val="center"/>
        </w:trPr>
        <w:tc>
          <w:tcPr>
            <w:tcW w:w="2831" w:type="dxa"/>
            <w:tcBorders>
              <w:top w:val="nil"/>
              <w:left w:val="single" w:sz="4" w:space="0" w:color="auto"/>
              <w:bottom w:val="single" w:sz="4" w:space="0" w:color="auto"/>
              <w:right w:val="single" w:sz="4" w:space="0" w:color="auto"/>
            </w:tcBorders>
            <w:shd w:val="clear" w:color="auto" w:fill="auto"/>
            <w:noWrap/>
            <w:vAlign w:val="center"/>
            <w:hideMark/>
          </w:tcPr>
          <w:p w14:paraId="1CE355BC" w14:textId="77777777" w:rsidR="00F96F83" w:rsidRPr="00A14682" w:rsidRDefault="00F96F83" w:rsidP="00F96F83">
            <w:pPr>
              <w:widowControl/>
              <w:rPr>
                <w:rFonts w:ascii="Century" w:eastAsia="ＭＳ Ｐゴシック" w:hAnsi="Century" w:cs="ＭＳ Ｐゴシック"/>
                <w:color w:val="000000"/>
                <w:kern w:val="0"/>
                <w:sz w:val="20"/>
                <w:szCs w:val="20"/>
              </w:rPr>
            </w:pPr>
            <w:r w:rsidRPr="00A14682">
              <w:rPr>
                <w:rFonts w:ascii="ＭＳ 明朝" w:eastAsia="ＭＳ 明朝" w:hAnsi="ＭＳ 明朝" w:cs="ＭＳ Ｐゴシック" w:hint="eastAsia"/>
                <w:color w:val="000000"/>
                <w:kern w:val="0"/>
                <w:sz w:val="20"/>
                <w:szCs w:val="20"/>
              </w:rPr>
              <w:t>都道府県</w:t>
            </w:r>
          </w:p>
        </w:tc>
        <w:tc>
          <w:tcPr>
            <w:tcW w:w="992" w:type="dxa"/>
            <w:tcBorders>
              <w:top w:val="nil"/>
              <w:left w:val="nil"/>
              <w:bottom w:val="single" w:sz="4" w:space="0" w:color="auto"/>
              <w:right w:val="nil"/>
            </w:tcBorders>
            <w:shd w:val="clear" w:color="auto" w:fill="auto"/>
            <w:noWrap/>
            <w:hideMark/>
          </w:tcPr>
          <w:p w14:paraId="585CCC4F" w14:textId="77777777" w:rsidR="00F96F83" w:rsidRPr="002C1DA2" w:rsidRDefault="00F96F83" w:rsidP="00F96F83">
            <w:pPr>
              <w:jc w:val="right"/>
            </w:pPr>
            <w:r w:rsidRPr="002C1DA2">
              <w:t>0.26</w:t>
            </w:r>
          </w:p>
        </w:tc>
        <w:tc>
          <w:tcPr>
            <w:tcW w:w="851" w:type="dxa"/>
            <w:tcBorders>
              <w:top w:val="nil"/>
              <w:left w:val="dashed" w:sz="4" w:space="0" w:color="auto"/>
              <w:bottom w:val="single" w:sz="4" w:space="0" w:color="auto"/>
              <w:right w:val="single" w:sz="4" w:space="0" w:color="auto"/>
            </w:tcBorders>
            <w:shd w:val="clear" w:color="auto" w:fill="auto"/>
            <w:noWrap/>
            <w:hideMark/>
          </w:tcPr>
          <w:p w14:paraId="7B16E9AF" w14:textId="77777777" w:rsidR="00F96F83" w:rsidRPr="002C1DA2" w:rsidRDefault="00F96F83" w:rsidP="00F96F83">
            <w:pPr>
              <w:jc w:val="right"/>
            </w:pPr>
            <w:r w:rsidRPr="002C1DA2">
              <w:t>10.5</w:t>
            </w:r>
          </w:p>
        </w:tc>
        <w:tc>
          <w:tcPr>
            <w:tcW w:w="1134" w:type="dxa"/>
            <w:tcBorders>
              <w:top w:val="nil"/>
              <w:left w:val="nil"/>
              <w:bottom w:val="single" w:sz="4" w:space="0" w:color="auto"/>
              <w:right w:val="nil"/>
            </w:tcBorders>
            <w:shd w:val="clear" w:color="auto" w:fill="auto"/>
            <w:noWrap/>
            <w:hideMark/>
          </w:tcPr>
          <w:p w14:paraId="390FC97F" w14:textId="77777777" w:rsidR="00F96F83" w:rsidRPr="002C1DA2" w:rsidRDefault="00F96F83" w:rsidP="00F96F83">
            <w:pPr>
              <w:jc w:val="right"/>
            </w:pPr>
            <w:r w:rsidRPr="002C1DA2">
              <w:t>1.98</w:t>
            </w:r>
          </w:p>
        </w:tc>
        <w:tc>
          <w:tcPr>
            <w:tcW w:w="850" w:type="dxa"/>
            <w:tcBorders>
              <w:top w:val="nil"/>
              <w:left w:val="dashed" w:sz="4" w:space="0" w:color="auto"/>
              <w:bottom w:val="single" w:sz="4" w:space="0" w:color="auto"/>
              <w:right w:val="single" w:sz="4" w:space="0" w:color="auto"/>
            </w:tcBorders>
            <w:shd w:val="clear" w:color="auto" w:fill="auto"/>
            <w:noWrap/>
            <w:hideMark/>
          </w:tcPr>
          <w:p w14:paraId="2DB1EEC5" w14:textId="77777777" w:rsidR="00F96F83" w:rsidRPr="002C1DA2" w:rsidRDefault="00F96F83" w:rsidP="00F96F83">
            <w:pPr>
              <w:jc w:val="right"/>
            </w:pPr>
            <w:r w:rsidRPr="002C1DA2">
              <w:t>21</w:t>
            </w:r>
          </w:p>
        </w:tc>
        <w:tc>
          <w:tcPr>
            <w:tcW w:w="992" w:type="dxa"/>
            <w:tcBorders>
              <w:top w:val="nil"/>
              <w:left w:val="nil"/>
              <w:bottom w:val="single" w:sz="4" w:space="0" w:color="auto"/>
              <w:right w:val="nil"/>
            </w:tcBorders>
            <w:shd w:val="clear" w:color="auto" w:fill="auto"/>
            <w:noWrap/>
            <w:hideMark/>
          </w:tcPr>
          <w:p w14:paraId="1E21C90B" w14:textId="77777777" w:rsidR="00F96F83" w:rsidRPr="002C1DA2" w:rsidRDefault="00F96F83" w:rsidP="00F96F83">
            <w:pPr>
              <w:jc w:val="right"/>
            </w:pPr>
            <w:r w:rsidRPr="002C1DA2">
              <w:t>0.09</w:t>
            </w:r>
          </w:p>
        </w:tc>
        <w:tc>
          <w:tcPr>
            <w:tcW w:w="844" w:type="dxa"/>
            <w:gridSpan w:val="2"/>
            <w:tcBorders>
              <w:top w:val="nil"/>
              <w:left w:val="dashed" w:sz="4" w:space="0" w:color="auto"/>
              <w:bottom w:val="single" w:sz="4" w:space="0" w:color="auto"/>
              <w:right w:val="single" w:sz="4" w:space="0" w:color="auto"/>
            </w:tcBorders>
            <w:shd w:val="clear" w:color="auto" w:fill="auto"/>
            <w:noWrap/>
            <w:hideMark/>
          </w:tcPr>
          <w:p w14:paraId="112A7DCC" w14:textId="77777777" w:rsidR="00F96F83" w:rsidRPr="002C1DA2" w:rsidRDefault="00F96F83" w:rsidP="00F96F83">
            <w:pPr>
              <w:jc w:val="right"/>
            </w:pPr>
            <w:r w:rsidRPr="002C1DA2">
              <w:t>1</w:t>
            </w:r>
          </w:p>
        </w:tc>
      </w:tr>
      <w:tr w:rsidR="00F96F83" w:rsidRPr="00A14682" w14:paraId="561649A3" w14:textId="77777777" w:rsidTr="00F96F83">
        <w:trPr>
          <w:trHeight w:val="375"/>
          <w:jc w:val="center"/>
        </w:trPr>
        <w:tc>
          <w:tcPr>
            <w:tcW w:w="2831" w:type="dxa"/>
            <w:tcBorders>
              <w:top w:val="nil"/>
              <w:left w:val="single" w:sz="4" w:space="0" w:color="auto"/>
              <w:bottom w:val="single" w:sz="4" w:space="0" w:color="auto"/>
              <w:right w:val="single" w:sz="4" w:space="0" w:color="auto"/>
            </w:tcBorders>
            <w:shd w:val="clear" w:color="auto" w:fill="auto"/>
            <w:noWrap/>
            <w:vAlign w:val="center"/>
            <w:hideMark/>
          </w:tcPr>
          <w:p w14:paraId="0017F52E" w14:textId="77777777" w:rsidR="00F96F83" w:rsidRPr="00A14682" w:rsidRDefault="00F96F83" w:rsidP="00F96F83">
            <w:pPr>
              <w:widowControl/>
              <w:rPr>
                <w:rFonts w:ascii="Century" w:eastAsia="ＭＳ Ｐゴシック" w:hAnsi="Century" w:cs="ＭＳ Ｐゴシック"/>
                <w:color w:val="000000"/>
                <w:kern w:val="0"/>
                <w:sz w:val="20"/>
                <w:szCs w:val="20"/>
              </w:rPr>
            </w:pPr>
            <w:r w:rsidRPr="00A14682">
              <w:rPr>
                <w:rFonts w:ascii="ＭＳ 明朝" w:eastAsia="ＭＳ 明朝" w:hAnsi="ＭＳ 明朝" w:cs="ＭＳ Ｐゴシック" w:hint="eastAsia"/>
                <w:color w:val="000000"/>
                <w:kern w:val="0"/>
                <w:sz w:val="20"/>
                <w:szCs w:val="20"/>
              </w:rPr>
              <w:t>政令市・中核市</w:t>
            </w:r>
          </w:p>
        </w:tc>
        <w:tc>
          <w:tcPr>
            <w:tcW w:w="992" w:type="dxa"/>
            <w:tcBorders>
              <w:top w:val="nil"/>
              <w:left w:val="nil"/>
              <w:bottom w:val="single" w:sz="4" w:space="0" w:color="auto"/>
              <w:right w:val="nil"/>
            </w:tcBorders>
            <w:shd w:val="clear" w:color="auto" w:fill="auto"/>
            <w:noWrap/>
            <w:hideMark/>
          </w:tcPr>
          <w:p w14:paraId="322590B9" w14:textId="77777777" w:rsidR="00F96F83" w:rsidRPr="002C1DA2" w:rsidRDefault="00F96F83" w:rsidP="00F96F83">
            <w:pPr>
              <w:jc w:val="right"/>
            </w:pPr>
            <w:r w:rsidRPr="002C1DA2">
              <w:t>0.59</w:t>
            </w:r>
          </w:p>
        </w:tc>
        <w:tc>
          <w:tcPr>
            <w:tcW w:w="851" w:type="dxa"/>
            <w:tcBorders>
              <w:top w:val="nil"/>
              <w:left w:val="dashed" w:sz="4" w:space="0" w:color="auto"/>
              <w:bottom w:val="single" w:sz="4" w:space="0" w:color="auto"/>
              <w:right w:val="single" w:sz="4" w:space="0" w:color="auto"/>
            </w:tcBorders>
            <w:shd w:val="clear" w:color="auto" w:fill="auto"/>
            <w:noWrap/>
            <w:hideMark/>
          </w:tcPr>
          <w:p w14:paraId="662DC6B9" w14:textId="77777777" w:rsidR="00F96F83" w:rsidRPr="002C1DA2" w:rsidRDefault="00F96F83" w:rsidP="00F96F83">
            <w:pPr>
              <w:jc w:val="right"/>
            </w:pPr>
            <w:r w:rsidRPr="002C1DA2">
              <w:t>5.0</w:t>
            </w:r>
          </w:p>
        </w:tc>
        <w:tc>
          <w:tcPr>
            <w:tcW w:w="1134" w:type="dxa"/>
            <w:tcBorders>
              <w:top w:val="nil"/>
              <w:left w:val="nil"/>
              <w:bottom w:val="single" w:sz="4" w:space="0" w:color="auto"/>
              <w:right w:val="nil"/>
            </w:tcBorders>
            <w:shd w:val="clear" w:color="auto" w:fill="auto"/>
            <w:noWrap/>
            <w:hideMark/>
          </w:tcPr>
          <w:p w14:paraId="052D938F" w14:textId="77777777" w:rsidR="00F96F83" w:rsidRPr="002C1DA2" w:rsidRDefault="00F96F83" w:rsidP="00F96F83">
            <w:pPr>
              <w:jc w:val="right"/>
            </w:pPr>
            <w:r w:rsidRPr="002C1DA2">
              <w:t>3.24</w:t>
            </w:r>
          </w:p>
        </w:tc>
        <w:tc>
          <w:tcPr>
            <w:tcW w:w="850" w:type="dxa"/>
            <w:tcBorders>
              <w:top w:val="nil"/>
              <w:left w:val="dashed" w:sz="4" w:space="0" w:color="auto"/>
              <w:bottom w:val="single" w:sz="4" w:space="0" w:color="auto"/>
              <w:right w:val="single" w:sz="4" w:space="0" w:color="auto"/>
            </w:tcBorders>
            <w:shd w:val="clear" w:color="auto" w:fill="auto"/>
            <w:noWrap/>
            <w:hideMark/>
          </w:tcPr>
          <w:p w14:paraId="40827B17" w14:textId="77777777" w:rsidR="00F96F83" w:rsidRPr="002C1DA2" w:rsidRDefault="00F96F83" w:rsidP="00F96F83">
            <w:pPr>
              <w:jc w:val="right"/>
            </w:pPr>
            <w:r w:rsidRPr="002C1DA2">
              <w:t>26</w:t>
            </w:r>
          </w:p>
        </w:tc>
        <w:tc>
          <w:tcPr>
            <w:tcW w:w="992" w:type="dxa"/>
            <w:tcBorders>
              <w:top w:val="nil"/>
              <w:left w:val="nil"/>
              <w:bottom w:val="single" w:sz="4" w:space="0" w:color="auto"/>
              <w:right w:val="nil"/>
            </w:tcBorders>
            <w:shd w:val="clear" w:color="auto" w:fill="auto"/>
            <w:noWrap/>
            <w:hideMark/>
          </w:tcPr>
          <w:p w14:paraId="68B8E64A" w14:textId="77777777" w:rsidR="00F96F83" w:rsidRPr="002C1DA2" w:rsidRDefault="00F96F83" w:rsidP="00F96F83">
            <w:pPr>
              <w:jc w:val="right"/>
            </w:pPr>
            <w:r w:rsidRPr="002C1DA2">
              <w:t>0.21</w:t>
            </w:r>
          </w:p>
        </w:tc>
        <w:tc>
          <w:tcPr>
            <w:tcW w:w="844" w:type="dxa"/>
            <w:gridSpan w:val="2"/>
            <w:tcBorders>
              <w:top w:val="nil"/>
              <w:left w:val="dashed" w:sz="4" w:space="0" w:color="auto"/>
              <w:bottom w:val="single" w:sz="4" w:space="0" w:color="auto"/>
              <w:right w:val="single" w:sz="4" w:space="0" w:color="auto"/>
            </w:tcBorders>
            <w:shd w:val="clear" w:color="auto" w:fill="auto"/>
            <w:noWrap/>
            <w:hideMark/>
          </w:tcPr>
          <w:p w14:paraId="186782EC" w14:textId="77777777" w:rsidR="00F96F83" w:rsidRPr="002C1DA2" w:rsidRDefault="00F96F83" w:rsidP="00F96F83">
            <w:pPr>
              <w:jc w:val="right"/>
            </w:pPr>
            <w:r w:rsidRPr="002C1DA2">
              <w:t>1</w:t>
            </w:r>
          </w:p>
        </w:tc>
      </w:tr>
      <w:tr w:rsidR="00F96F83" w:rsidRPr="00A14682" w14:paraId="0630F5E2" w14:textId="77777777" w:rsidTr="00F96F83">
        <w:trPr>
          <w:trHeight w:val="375"/>
          <w:jc w:val="center"/>
        </w:trPr>
        <w:tc>
          <w:tcPr>
            <w:tcW w:w="2831" w:type="dxa"/>
            <w:tcBorders>
              <w:top w:val="nil"/>
              <w:left w:val="single" w:sz="4" w:space="0" w:color="auto"/>
              <w:bottom w:val="single" w:sz="4" w:space="0" w:color="auto"/>
              <w:right w:val="single" w:sz="4" w:space="0" w:color="auto"/>
            </w:tcBorders>
            <w:shd w:val="clear" w:color="auto" w:fill="auto"/>
            <w:noWrap/>
            <w:vAlign w:val="center"/>
            <w:hideMark/>
          </w:tcPr>
          <w:p w14:paraId="3013CB02" w14:textId="25CEC684" w:rsidR="00F96F83" w:rsidRPr="00A14682" w:rsidRDefault="00E903FF" w:rsidP="00F96F83">
            <w:pPr>
              <w:widowControl/>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t>普通市・区（10万人以上）</w:t>
            </w:r>
          </w:p>
        </w:tc>
        <w:tc>
          <w:tcPr>
            <w:tcW w:w="992" w:type="dxa"/>
            <w:tcBorders>
              <w:top w:val="nil"/>
              <w:left w:val="nil"/>
              <w:bottom w:val="single" w:sz="4" w:space="0" w:color="auto"/>
              <w:right w:val="nil"/>
            </w:tcBorders>
            <w:shd w:val="clear" w:color="auto" w:fill="auto"/>
            <w:noWrap/>
            <w:hideMark/>
          </w:tcPr>
          <w:p w14:paraId="025FC893" w14:textId="77777777" w:rsidR="00F96F83" w:rsidRPr="002C1DA2" w:rsidRDefault="00F96F83" w:rsidP="00F96F83">
            <w:pPr>
              <w:jc w:val="right"/>
            </w:pPr>
            <w:r w:rsidRPr="002C1DA2">
              <w:t>2.36</w:t>
            </w:r>
          </w:p>
        </w:tc>
        <w:tc>
          <w:tcPr>
            <w:tcW w:w="851" w:type="dxa"/>
            <w:tcBorders>
              <w:top w:val="nil"/>
              <w:left w:val="dashed" w:sz="4" w:space="0" w:color="auto"/>
              <w:bottom w:val="single" w:sz="4" w:space="0" w:color="auto"/>
              <w:right w:val="single" w:sz="4" w:space="0" w:color="auto"/>
            </w:tcBorders>
            <w:shd w:val="clear" w:color="auto" w:fill="auto"/>
            <w:noWrap/>
            <w:hideMark/>
          </w:tcPr>
          <w:p w14:paraId="2F9E4F66" w14:textId="77777777" w:rsidR="00F96F83" w:rsidRPr="002C1DA2" w:rsidRDefault="00F96F83" w:rsidP="00F96F83">
            <w:pPr>
              <w:jc w:val="right"/>
            </w:pPr>
            <w:r w:rsidRPr="002C1DA2">
              <w:t>3.0</w:t>
            </w:r>
          </w:p>
        </w:tc>
        <w:tc>
          <w:tcPr>
            <w:tcW w:w="1134" w:type="dxa"/>
            <w:tcBorders>
              <w:top w:val="nil"/>
              <w:left w:val="nil"/>
              <w:bottom w:val="single" w:sz="4" w:space="0" w:color="auto"/>
              <w:right w:val="nil"/>
            </w:tcBorders>
            <w:shd w:val="clear" w:color="auto" w:fill="auto"/>
            <w:noWrap/>
            <w:hideMark/>
          </w:tcPr>
          <w:p w14:paraId="6758C509" w14:textId="77777777" w:rsidR="00F96F83" w:rsidRPr="002C1DA2" w:rsidRDefault="00F96F83" w:rsidP="00F96F83">
            <w:pPr>
              <w:jc w:val="right"/>
            </w:pPr>
            <w:r w:rsidRPr="002C1DA2">
              <w:t>8.92</w:t>
            </w:r>
          </w:p>
        </w:tc>
        <w:tc>
          <w:tcPr>
            <w:tcW w:w="850" w:type="dxa"/>
            <w:tcBorders>
              <w:top w:val="nil"/>
              <w:left w:val="dashed" w:sz="4" w:space="0" w:color="auto"/>
              <w:bottom w:val="single" w:sz="4" w:space="0" w:color="auto"/>
              <w:right w:val="single" w:sz="4" w:space="0" w:color="auto"/>
            </w:tcBorders>
            <w:shd w:val="clear" w:color="auto" w:fill="auto"/>
            <w:noWrap/>
            <w:hideMark/>
          </w:tcPr>
          <w:p w14:paraId="538BD7F7" w14:textId="77777777" w:rsidR="00F96F83" w:rsidRPr="002C1DA2" w:rsidRDefault="00F96F83" w:rsidP="00F96F83">
            <w:pPr>
              <w:jc w:val="right"/>
            </w:pPr>
            <w:r w:rsidRPr="002C1DA2">
              <w:t>25</w:t>
            </w:r>
          </w:p>
        </w:tc>
        <w:tc>
          <w:tcPr>
            <w:tcW w:w="992" w:type="dxa"/>
            <w:tcBorders>
              <w:top w:val="nil"/>
              <w:left w:val="nil"/>
              <w:bottom w:val="single" w:sz="4" w:space="0" w:color="auto"/>
              <w:right w:val="nil"/>
            </w:tcBorders>
            <w:shd w:val="clear" w:color="auto" w:fill="auto"/>
            <w:noWrap/>
            <w:hideMark/>
          </w:tcPr>
          <w:p w14:paraId="36E8F593" w14:textId="77777777" w:rsidR="00F96F83" w:rsidRPr="002C1DA2" w:rsidRDefault="00F96F83" w:rsidP="00F96F83">
            <w:pPr>
              <w:jc w:val="right"/>
            </w:pPr>
            <w:r w:rsidRPr="002C1DA2">
              <w:t>0.41</w:t>
            </w:r>
          </w:p>
        </w:tc>
        <w:tc>
          <w:tcPr>
            <w:tcW w:w="844" w:type="dxa"/>
            <w:gridSpan w:val="2"/>
            <w:tcBorders>
              <w:top w:val="nil"/>
              <w:left w:val="dashed" w:sz="4" w:space="0" w:color="auto"/>
              <w:bottom w:val="single" w:sz="4" w:space="0" w:color="auto"/>
              <w:right w:val="single" w:sz="4" w:space="0" w:color="auto"/>
            </w:tcBorders>
            <w:shd w:val="clear" w:color="auto" w:fill="auto"/>
            <w:noWrap/>
            <w:hideMark/>
          </w:tcPr>
          <w:p w14:paraId="2221CFE3" w14:textId="77777777" w:rsidR="00F96F83" w:rsidRPr="002C1DA2" w:rsidRDefault="00F96F83" w:rsidP="00F96F83">
            <w:pPr>
              <w:jc w:val="right"/>
            </w:pPr>
            <w:r w:rsidRPr="002C1DA2">
              <w:t>1</w:t>
            </w:r>
          </w:p>
        </w:tc>
      </w:tr>
      <w:tr w:rsidR="00F96F83" w:rsidRPr="00A14682" w14:paraId="5E1A3CAD" w14:textId="77777777" w:rsidTr="00F96F83">
        <w:trPr>
          <w:trHeight w:val="375"/>
          <w:jc w:val="center"/>
        </w:trPr>
        <w:tc>
          <w:tcPr>
            <w:tcW w:w="2831" w:type="dxa"/>
            <w:tcBorders>
              <w:top w:val="nil"/>
              <w:left w:val="single" w:sz="4" w:space="0" w:color="auto"/>
              <w:bottom w:val="single" w:sz="4" w:space="0" w:color="auto"/>
              <w:right w:val="single" w:sz="4" w:space="0" w:color="auto"/>
            </w:tcBorders>
            <w:shd w:val="clear" w:color="auto" w:fill="auto"/>
            <w:noWrap/>
            <w:vAlign w:val="center"/>
            <w:hideMark/>
          </w:tcPr>
          <w:p w14:paraId="1F559E58" w14:textId="77777777" w:rsidR="00F96F83" w:rsidRPr="00A14682" w:rsidRDefault="00F96F83" w:rsidP="00F96F83">
            <w:pPr>
              <w:widowControl/>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t>普通市・町（10万人未満）</w:t>
            </w:r>
          </w:p>
        </w:tc>
        <w:tc>
          <w:tcPr>
            <w:tcW w:w="992" w:type="dxa"/>
            <w:tcBorders>
              <w:top w:val="nil"/>
              <w:left w:val="nil"/>
              <w:bottom w:val="single" w:sz="4" w:space="0" w:color="auto"/>
              <w:right w:val="nil"/>
            </w:tcBorders>
            <w:shd w:val="clear" w:color="auto" w:fill="auto"/>
            <w:noWrap/>
            <w:hideMark/>
          </w:tcPr>
          <w:p w14:paraId="32A85522" w14:textId="77777777" w:rsidR="00F96F83" w:rsidRPr="002C1DA2" w:rsidRDefault="00F96F83" w:rsidP="00F96F83">
            <w:pPr>
              <w:jc w:val="right"/>
            </w:pPr>
            <w:r w:rsidRPr="002C1DA2">
              <w:t>6.02</w:t>
            </w:r>
          </w:p>
        </w:tc>
        <w:tc>
          <w:tcPr>
            <w:tcW w:w="851" w:type="dxa"/>
            <w:tcBorders>
              <w:top w:val="nil"/>
              <w:left w:val="dashed" w:sz="4" w:space="0" w:color="auto"/>
              <w:bottom w:val="single" w:sz="4" w:space="0" w:color="auto"/>
              <w:right w:val="single" w:sz="4" w:space="0" w:color="auto"/>
            </w:tcBorders>
            <w:shd w:val="clear" w:color="auto" w:fill="auto"/>
            <w:noWrap/>
            <w:hideMark/>
          </w:tcPr>
          <w:p w14:paraId="7ED6D7E8" w14:textId="77777777" w:rsidR="00F96F83" w:rsidRPr="002C1DA2" w:rsidRDefault="00F96F83" w:rsidP="00F96F83">
            <w:pPr>
              <w:jc w:val="right"/>
            </w:pPr>
            <w:r w:rsidRPr="002C1DA2">
              <w:t>2.0</w:t>
            </w:r>
          </w:p>
        </w:tc>
        <w:tc>
          <w:tcPr>
            <w:tcW w:w="1134" w:type="dxa"/>
            <w:tcBorders>
              <w:top w:val="nil"/>
              <w:left w:val="nil"/>
              <w:bottom w:val="single" w:sz="4" w:space="0" w:color="auto"/>
              <w:right w:val="nil"/>
            </w:tcBorders>
            <w:shd w:val="clear" w:color="auto" w:fill="auto"/>
            <w:noWrap/>
            <w:hideMark/>
          </w:tcPr>
          <w:p w14:paraId="1325E854" w14:textId="77777777" w:rsidR="00F96F83" w:rsidRPr="002C1DA2" w:rsidRDefault="00F96F83" w:rsidP="00F96F83">
            <w:pPr>
              <w:jc w:val="right"/>
            </w:pPr>
            <w:r w:rsidRPr="002C1DA2">
              <w:t>24.75</w:t>
            </w:r>
          </w:p>
        </w:tc>
        <w:tc>
          <w:tcPr>
            <w:tcW w:w="850" w:type="dxa"/>
            <w:tcBorders>
              <w:top w:val="nil"/>
              <w:left w:val="dashed" w:sz="4" w:space="0" w:color="auto"/>
              <w:bottom w:val="single" w:sz="4" w:space="0" w:color="auto"/>
              <w:right w:val="single" w:sz="4" w:space="0" w:color="auto"/>
            </w:tcBorders>
            <w:shd w:val="clear" w:color="auto" w:fill="auto"/>
            <w:noWrap/>
            <w:hideMark/>
          </w:tcPr>
          <w:p w14:paraId="304E9A89" w14:textId="77777777" w:rsidR="00F96F83" w:rsidRPr="002C1DA2" w:rsidRDefault="00F96F83" w:rsidP="00F96F83">
            <w:pPr>
              <w:jc w:val="right"/>
            </w:pPr>
            <w:r w:rsidRPr="002C1DA2">
              <w:t>7</w:t>
            </w:r>
          </w:p>
        </w:tc>
        <w:tc>
          <w:tcPr>
            <w:tcW w:w="992" w:type="dxa"/>
            <w:tcBorders>
              <w:top w:val="nil"/>
              <w:left w:val="nil"/>
              <w:bottom w:val="single" w:sz="4" w:space="0" w:color="auto"/>
              <w:right w:val="nil"/>
            </w:tcBorders>
            <w:shd w:val="clear" w:color="auto" w:fill="auto"/>
            <w:noWrap/>
            <w:hideMark/>
          </w:tcPr>
          <w:p w14:paraId="528B4034" w14:textId="77777777" w:rsidR="00F96F83" w:rsidRPr="002C1DA2" w:rsidRDefault="00F96F83" w:rsidP="00F96F83">
            <w:pPr>
              <w:jc w:val="right"/>
            </w:pPr>
            <w:r w:rsidRPr="002C1DA2">
              <w:t>1.83</w:t>
            </w:r>
          </w:p>
        </w:tc>
        <w:tc>
          <w:tcPr>
            <w:tcW w:w="844" w:type="dxa"/>
            <w:gridSpan w:val="2"/>
            <w:tcBorders>
              <w:top w:val="nil"/>
              <w:left w:val="dashed" w:sz="4" w:space="0" w:color="auto"/>
              <w:bottom w:val="single" w:sz="4" w:space="0" w:color="auto"/>
              <w:right w:val="single" w:sz="4" w:space="0" w:color="auto"/>
            </w:tcBorders>
            <w:shd w:val="clear" w:color="auto" w:fill="auto"/>
            <w:noWrap/>
            <w:hideMark/>
          </w:tcPr>
          <w:p w14:paraId="432ADAD7" w14:textId="77777777" w:rsidR="00F96F83" w:rsidRDefault="00F96F83" w:rsidP="00F96F83">
            <w:pPr>
              <w:jc w:val="right"/>
            </w:pPr>
            <w:r w:rsidRPr="002C1DA2">
              <w:t>1</w:t>
            </w:r>
          </w:p>
        </w:tc>
      </w:tr>
    </w:tbl>
    <w:p w14:paraId="2F969922" w14:textId="77777777" w:rsidR="00E86E68" w:rsidRPr="003D390C" w:rsidRDefault="00E86E68" w:rsidP="00C336AA">
      <w:pPr>
        <w:ind w:firstLineChars="135" w:firstLine="283"/>
      </w:pPr>
    </w:p>
    <w:p w14:paraId="3F7D707D" w14:textId="77777777" w:rsidR="007C50B0" w:rsidRDefault="00E86E68" w:rsidP="000F7A4B">
      <w:pPr>
        <w:spacing w:line="276" w:lineRule="auto"/>
        <w:ind w:firstLine="284"/>
        <w:rPr>
          <w:rFonts w:eastAsia="ＭＳ 明朝" w:cs="ＭＳ Ｐゴシック"/>
          <w:color w:val="000000"/>
          <w:kern w:val="0"/>
          <w:sz w:val="20"/>
          <w:szCs w:val="20"/>
        </w:rPr>
      </w:pPr>
      <w:bookmarkStart w:id="53" w:name="_Toc282145086"/>
      <w:bookmarkEnd w:id="52"/>
      <w:r w:rsidRPr="00650FD6">
        <w:rPr>
          <w:rFonts w:ascii="ＭＳ 明朝" w:eastAsia="ＭＳ 明朝" w:hAnsi="ＭＳ 明朝" w:cs="ＭＳ 明朝" w:hint="eastAsia"/>
        </w:rPr>
        <w:t>②</w:t>
      </w:r>
      <w:r w:rsidRPr="00650FD6">
        <w:t>平均担当年数</w:t>
      </w:r>
      <w:bookmarkEnd w:id="53"/>
      <w:r w:rsidR="00D8333E">
        <w:t>（記述式）</w:t>
      </w:r>
    </w:p>
    <w:p w14:paraId="296A8A7A" w14:textId="4085E5BC" w:rsidR="00B82D77" w:rsidRDefault="001C4A73" w:rsidP="007C50B0">
      <w:pPr>
        <w:ind w:firstLine="284"/>
      </w:pPr>
      <w:r w:rsidRPr="00650FD6">
        <w:t>職員の平均担当年数</w:t>
      </w:r>
      <w:r w:rsidR="00650FD6" w:rsidRPr="00650FD6">
        <w:t>を中央値で見ると</w:t>
      </w:r>
      <w:r w:rsidRPr="00650FD6">
        <w:t>、</w:t>
      </w:r>
      <w:r w:rsidR="00650FD6" w:rsidRPr="00650FD6">
        <w:t>最も長いのが</w:t>
      </w:r>
      <w:r w:rsidRPr="00650FD6">
        <w:t>人口</w:t>
      </w:r>
      <w:r w:rsidRPr="00650FD6">
        <w:t>10</w:t>
      </w:r>
      <w:r w:rsidRPr="00650FD6">
        <w:t>万</w:t>
      </w:r>
      <w:r w:rsidR="00B82D77">
        <w:t>人未満の</w:t>
      </w:r>
      <w:r w:rsidR="00A35BC4">
        <w:t>普通市・町</w:t>
      </w:r>
      <w:r w:rsidR="00650FD6" w:rsidRPr="00650FD6">
        <w:t>で</w:t>
      </w:r>
      <w:r w:rsidR="00A57F36">
        <w:rPr>
          <w:rFonts w:hint="eastAsia"/>
        </w:rPr>
        <w:t>、</w:t>
      </w:r>
      <w:r w:rsidR="004E44FB">
        <w:rPr>
          <w:rFonts w:hint="eastAsia"/>
        </w:rPr>
        <w:t>2</w:t>
      </w:r>
      <w:r w:rsidRPr="00650FD6">
        <w:t>年</w:t>
      </w:r>
      <w:r w:rsidR="004E44FB">
        <w:rPr>
          <w:rFonts w:hint="eastAsia"/>
        </w:rPr>
        <w:t>2.5</w:t>
      </w:r>
      <w:r w:rsidRPr="00650FD6">
        <w:t>ヶ月</w:t>
      </w:r>
      <w:r w:rsidR="00A57F36">
        <w:rPr>
          <w:rFonts w:hint="eastAsia"/>
        </w:rPr>
        <w:t>（平成</w:t>
      </w:r>
      <w:r w:rsidR="00A57F36">
        <w:rPr>
          <w:rFonts w:hint="eastAsia"/>
        </w:rPr>
        <w:t>26</w:t>
      </w:r>
      <w:r w:rsidR="00A57F36">
        <w:rPr>
          <w:rFonts w:hint="eastAsia"/>
        </w:rPr>
        <w:t>年調査比</w:t>
      </w:r>
      <w:r w:rsidR="00A57F36">
        <w:rPr>
          <w:rFonts w:hint="eastAsia"/>
        </w:rPr>
        <w:t>5</w:t>
      </w:r>
      <w:r w:rsidR="00A57F36">
        <w:rPr>
          <w:rFonts w:hint="eastAsia"/>
        </w:rPr>
        <w:t>ヶ月短縮）</w:t>
      </w:r>
      <w:r w:rsidR="00C60E5E">
        <w:t>である</w:t>
      </w:r>
      <w:r w:rsidR="00650FD6" w:rsidRPr="00650FD6">
        <w:t>。</w:t>
      </w:r>
      <w:r w:rsidR="00A32B51" w:rsidRPr="00650FD6">
        <w:t>都道府県や政令市・中核市の中央値より</w:t>
      </w:r>
      <w:r w:rsidR="00A57F36">
        <w:rPr>
          <w:rFonts w:hint="eastAsia"/>
        </w:rPr>
        <w:t>約７ヶ月</w:t>
      </w:r>
      <w:r w:rsidR="0027122F" w:rsidRPr="00650FD6">
        <w:t>長</w:t>
      </w:r>
      <w:r w:rsidR="00C60E5E">
        <w:t>い</w:t>
      </w:r>
      <w:r w:rsidR="00A32B51" w:rsidRPr="00650FD6">
        <w:t>。</w:t>
      </w:r>
      <w:r w:rsidR="00A57F36">
        <w:t>最大値で</w:t>
      </w:r>
      <w:r w:rsidR="00A57F36">
        <w:rPr>
          <w:rFonts w:hint="eastAsia"/>
        </w:rPr>
        <w:t>も</w:t>
      </w:r>
      <w:r w:rsidR="00A57F36" w:rsidRPr="00650FD6">
        <w:t>人口</w:t>
      </w:r>
      <w:r w:rsidR="00A57F36" w:rsidRPr="00650FD6">
        <w:t>10</w:t>
      </w:r>
      <w:r w:rsidR="00A57F36" w:rsidRPr="00650FD6">
        <w:t>万</w:t>
      </w:r>
      <w:r w:rsidR="00A57F36">
        <w:t>人未満の普通市・町</w:t>
      </w:r>
      <w:r w:rsidR="0027122F" w:rsidRPr="00650FD6">
        <w:t>が</w:t>
      </w:r>
      <w:r w:rsidR="005730B8">
        <w:rPr>
          <w:rFonts w:hint="eastAsia"/>
        </w:rPr>
        <w:t>4</w:t>
      </w:r>
      <w:r w:rsidR="0027122F" w:rsidRPr="00650FD6">
        <w:t>年</w:t>
      </w:r>
      <w:r w:rsidR="005730B8">
        <w:rPr>
          <w:rFonts w:hint="eastAsia"/>
        </w:rPr>
        <w:t>3</w:t>
      </w:r>
      <w:r w:rsidR="0027122F" w:rsidRPr="00650FD6">
        <w:t>ヶ月と最長</w:t>
      </w:r>
      <w:r w:rsidR="00650FD6" w:rsidRPr="00650FD6">
        <w:t>であ</w:t>
      </w:r>
      <w:r w:rsidR="0027122F" w:rsidRPr="00650FD6">
        <w:t>る。</w:t>
      </w:r>
      <w:r w:rsidRPr="00650FD6">
        <w:t>昨今の自治体では</w:t>
      </w:r>
      <w:r w:rsidRPr="00650FD6">
        <w:t>2</w:t>
      </w:r>
      <w:r w:rsidRPr="00650FD6">
        <w:t>～</w:t>
      </w:r>
      <w:r w:rsidRPr="00650FD6">
        <w:t>3</w:t>
      </w:r>
      <w:r w:rsidRPr="00650FD6">
        <w:t>年で異動するケースが一般化し、</w:t>
      </w:r>
      <w:r w:rsidR="004E2A42">
        <w:rPr>
          <w:rFonts w:hint="eastAsia"/>
        </w:rPr>
        <w:t>人口</w:t>
      </w:r>
      <w:r w:rsidRPr="00650FD6">
        <w:t>規模が大きくなるほどその傾向が</w:t>
      </w:r>
      <w:r w:rsidR="00650FD6">
        <w:t>顕著に</w:t>
      </w:r>
      <w:r w:rsidRPr="00650FD6">
        <w:t>なっている</w:t>
      </w:r>
      <w:r w:rsidR="00A32B51" w:rsidRPr="00650FD6">
        <w:t>が、</w:t>
      </w:r>
      <w:r w:rsidR="00B82D77">
        <w:t>それ</w:t>
      </w:r>
      <w:r w:rsidR="00A57F36">
        <w:t>がストレートに反映している</w:t>
      </w:r>
      <w:r w:rsidR="00A57F36">
        <w:rPr>
          <w:rFonts w:hint="eastAsia"/>
        </w:rPr>
        <w:t>ところは、平成</w:t>
      </w:r>
      <w:r w:rsidR="00A57F36">
        <w:rPr>
          <w:rFonts w:hint="eastAsia"/>
        </w:rPr>
        <w:t>26</w:t>
      </w:r>
      <w:r w:rsidR="00A57F36">
        <w:rPr>
          <w:rFonts w:hint="eastAsia"/>
        </w:rPr>
        <w:t>年調査と変わらない傾向である。</w:t>
      </w:r>
    </w:p>
    <w:p w14:paraId="5356ED6F" w14:textId="77777777" w:rsidR="009342BB" w:rsidRDefault="009342BB" w:rsidP="007C50B0">
      <w:pPr>
        <w:ind w:firstLine="284"/>
      </w:pPr>
    </w:p>
    <w:tbl>
      <w:tblPr>
        <w:tblW w:w="7996" w:type="dxa"/>
        <w:jc w:val="center"/>
        <w:tblLayout w:type="fixed"/>
        <w:tblCellMar>
          <w:left w:w="99" w:type="dxa"/>
          <w:right w:w="99" w:type="dxa"/>
        </w:tblCellMar>
        <w:tblLook w:val="04A0" w:firstRow="1" w:lastRow="0" w:firstColumn="1" w:lastColumn="0" w:noHBand="0" w:noVBand="1"/>
      </w:tblPr>
      <w:tblGrid>
        <w:gridCol w:w="2410"/>
        <w:gridCol w:w="709"/>
        <w:gridCol w:w="897"/>
        <w:gridCol w:w="804"/>
        <w:gridCol w:w="803"/>
        <w:gridCol w:w="803"/>
        <w:gridCol w:w="804"/>
        <w:gridCol w:w="766"/>
      </w:tblGrid>
      <w:tr w:rsidR="003D390C" w:rsidRPr="007C50B0" w14:paraId="35757BE6" w14:textId="77777777" w:rsidTr="00BE1133">
        <w:trPr>
          <w:trHeight w:val="315"/>
          <w:jc w:val="center"/>
        </w:trPr>
        <w:tc>
          <w:tcPr>
            <w:tcW w:w="7996" w:type="dxa"/>
            <w:gridSpan w:val="8"/>
            <w:tcBorders>
              <w:top w:val="nil"/>
              <w:left w:val="nil"/>
              <w:bottom w:val="single" w:sz="4" w:space="0" w:color="auto"/>
              <w:right w:val="nil"/>
            </w:tcBorders>
            <w:shd w:val="clear" w:color="auto" w:fill="auto"/>
            <w:noWrap/>
            <w:vAlign w:val="center"/>
            <w:hideMark/>
          </w:tcPr>
          <w:p w14:paraId="774F3A1E" w14:textId="77777777" w:rsidR="003D390C" w:rsidRPr="007C50B0" w:rsidRDefault="003D390C" w:rsidP="00A01953">
            <w:pPr>
              <w:widowControl/>
              <w:jc w:val="center"/>
              <w:rPr>
                <w:rFonts w:ascii="Century" w:eastAsia="ＭＳ Ｐゴシック" w:hAnsi="Century" w:cs="ＭＳ Ｐゴシック"/>
                <w:color w:val="000000"/>
                <w:kern w:val="0"/>
                <w:sz w:val="20"/>
                <w:szCs w:val="20"/>
              </w:rPr>
            </w:pPr>
            <w:r w:rsidRPr="00C2139D">
              <w:rPr>
                <w:rFonts w:ascii="ＭＳ 明朝" w:eastAsia="ＭＳ 明朝" w:hAnsi="ＭＳ 明朝" w:cs="ＭＳ Ｐゴシック" w:hint="eastAsia"/>
                <w:color w:val="000000"/>
                <w:kern w:val="0"/>
                <w:sz w:val="20"/>
                <w:szCs w:val="20"/>
              </w:rPr>
              <w:t>（表</w:t>
            </w:r>
            <w:r w:rsidRPr="00C2139D">
              <w:rPr>
                <w:rFonts w:ascii="Century" w:eastAsia="ＭＳ Ｐゴシック" w:hAnsi="Century" w:cs="ＭＳ Ｐゴシック"/>
                <w:color w:val="000000"/>
                <w:kern w:val="0"/>
                <w:sz w:val="20"/>
                <w:szCs w:val="20"/>
              </w:rPr>
              <w:t>3-3</w:t>
            </w:r>
            <w:r w:rsidRPr="00C2139D">
              <w:rPr>
                <w:rFonts w:ascii="ＭＳ 明朝" w:eastAsia="ＭＳ 明朝" w:hAnsi="ＭＳ 明朝" w:cs="ＭＳ Ｐゴシック" w:hint="eastAsia"/>
                <w:color w:val="000000"/>
                <w:kern w:val="0"/>
                <w:sz w:val="20"/>
                <w:szCs w:val="20"/>
              </w:rPr>
              <w:t>）</w:t>
            </w:r>
            <w:r w:rsidRPr="007C50B0">
              <w:rPr>
                <w:rFonts w:ascii="ＭＳ 明朝" w:eastAsia="ＭＳ 明朝" w:hAnsi="ＭＳ 明朝" w:cs="ＭＳ Ｐゴシック" w:hint="eastAsia"/>
                <w:color w:val="000000"/>
                <w:kern w:val="0"/>
                <w:sz w:val="20"/>
                <w:szCs w:val="20"/>
              </w:rPr>
              <w:t xml:space="preserve">　職員の平均担当年数（記述）</w:t>
            </w:r>
          </w:p>
        </w:tc>
      </w:tr>
      <w:tr w:rsidR="003D390C" w:rsidRPr="007C50B0" w14:paraId="69A3F25E" w14:textId="77777777" w:rsidTr="00BE1133">
        <w:trPr>
          <w:trHeight w:val="315"/>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71EE8B7" w14:textId="77777777" w:rsidR="003D390C" w:rsidRPr="007C50B0" w:rsidRDefault="003D390C" w:rsidP="00A01953">
            <w:pPr>
              <w:widowControl/>
              <w:jc w:val="center"/>
              <w:rPr>
                <w:rFonts w:ascii="Century" w:eastAsia="ＭＳ Ｐゴシック" w:hAnsi="Century" w:cs="ＭＳ Ｐゴシック"/>
                <w:color w:val="000000"/>
                <w:kern w:val="0"/>
                <w:sz w:val="20"/>
                <w:szCs w:val="20"/>
              </w:rPr>
            </w:pPr>
          </w:p>
        </w:tc>
        <w:tc>
          <w:tcPr>
            <w:tcW w:w="160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D29D3A" w14:textId="77777777" w:rsidR="003D390C" w:rsidRPr="007C50B0" w:rsidRDefault="003D390C" w:rsidP="00A01953">
            <w:pPr>
              <w:widowControl/>
              <w:jc w:val="center"/>
              <w:rPr>
                <w:rFonts w:ascii="Century" w:eastAsia="ＭＳ Ｐゴシック" w:hAnsi="Century" w:cs="ＭＳ Ｐゴシック"/>
                <w:color w:val="000000"/>
                <w:kern w:val="0"/>
                <w:sz w:val="20"/>
                <w:szCs w:val="20"/>
              </w:rPr>
            </w:pPr>
            <w:r w:rsidRPr="007C50B0">
              <w:rPr>
                <w:rFonts w:ascii="ＭＳ 明朝" w:eastAsia="ＭＳ 明朝" w:hAnsi="ＭＳ 明朝" w:cs="ＭＳ Ｐゴシック" w:hint="eastAsia"/>
                <w:color w:val="000000"/>
                <w:kern w:val="0"/>
                <w:sz w:val="20"/>
                <w:szCs w:val="20"/>
              </w:rPr>
              <w:t>中央値</w:t>
            </w:r>
          </w:p>
        </w:tc>
        <w:tc>
          <w:tcPr>
            <w:tcW w:w="160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5E6B7DF" w14:textId="77777777" w:rsidR="003D390C" w:rsidRPr="007C50B0" w:rsidRDefault="003D390C" w:rsidP="00A01953">
            <w:pPr>
              <w:widowControl/>
              <w:jc w:val="center"/>
              <w:rPr>
                <w:rFonts w:ascii="Century" w:eastAsia="ＭＳ Ｐゴシック" w:hAnsi="Century" w:cs="ＭＳ Ｐゴシック"/>
                <w:color w:val="000000"/>
                <w:kern w:val="0"/>
                <w:sz w:val="20"/>
                <w:szCs w:val="20"/>
              </w:rPr>
            </w:pPr>
            <w:r w:rsidRPr="007C50B0">
              <w:rPr>
                <w:rFonts w:ascii="ＭＳ 明朝" w:eastAsia="ＭＳ 明朝" w:hAnsi="ＭＳ 明朝" w:cs="ＭＳ Ｐゴシック" w:hint="eastAsia"/>
                <w:color w:val="000000"/>
                <w:kern w:val="0"/>
                <w:sz w:val="20"/>
                <w:szCs w:val="20"/>
              </w:rPr>
              <w:t>最大値</w:t>
            </w:r>
          </w:p>
        </w:tc>
        <w:tc>
          <w:tcPr>
            <w:tcW w:w="160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28E550" w14:textId="77777777" w:rsidR="003D390C" w:rsidRPr="007C50B0" w:rsidRDefault="003D390C" w:rsidP="00A01953">
            <w:pPr>
              <w:widowControl/>
              <w:jc w:val="center"/>
              <w:rPr>
                <w:rFonts w:ascii="Century" w:eastAsia="ＭＳ Ｐゴシック" w:hAnsi="Century" w:cs="ＭＳ Ｐゴシック"/>
                <w:color w:val="000000"/>
                <w:kern w:val="0"/>
                <w:sz w:val="20"/>
                <w:szCs w:val="20"/>
              </w:rPr>
            </w:pPr>
            <w:r w:rsidRPr="007C50B0">
              <w:rPr>
                <w:rFonts w:ascii="ＭＳ 明朝" w:eastAsia="ＭＳ 明朝" w:hAnsi="ＭＳ 明朝" w:cs="ＭＳ Ｐゴシック" w:hint="eastAsia"/>
                <w:color w:val="000000"/>
                <w:kern w:val="0"/>
                <w:sz w:val="20"/>
                <w:szCs w:val="20"/>
              </w:rPr>
              <w:t>最小値</w:t>
            </w:r>
          </w:p>
        </w:tc>
        <w:tc>
          <w:tcPr>
            <w:tcW w:w="766" w:type="dxa"/>
            <w:tcBorders>
              <w:top w:val="nil"/>
              <w:left w:val="nil"/>
              <w:bottom w:val="single" w:sz="4" w:space="0" w:color="auto"/>
              <w:right w:val="single" w:sz="4" w:space="0" w:color="auto"/>
            </w:tcBorders>
            <w:shd w:val="clear" w:color="auto" w:fill="auto"/>
            <w:noWrap/>
            <w:vAlign w:val="center"/>
            <w:hideMark/>
          </w:tcPr>
          <w:p w14:paraId="3EF21F34" w14:textId="77777777" w:rsidR="003D390C" w:rsidRPr="007C50B0" w:rsidRDefault="003D390C" w:rsidP="00A01953">
            <w:pPr>
              <w:widowControl/>
              <w:jc w:val="center"/>
              <w:rPr>
                <w:rFonts w:ascii="Century" w:eastAsia="ＭＳ Ｐゴシック" w:hAnsi="Century" w:cs="ＭＳ Ｐゴシック"/>
                <w:color w:val="000000"/>
                <w:kern w:val="0"/>
                <w:sz w:val="20"/>
                <w:szCs w:val="20"/>
              </w:rPr>
            </w:pPr>
            <w:r w:rsidRPr="007C50B0">
              <w:rPr>
                <w:rFonts w:ascii="Century" w:eastAsia="ＭＳ Ｐゴシック" w:hAnsi="Century" w:cs="ＭＳ Ｐゴシック"/>
                <w:color w:val="000000"/>
                <w:kern w:val="0"/>
                <w:sz w:val="20"/>
                <w:szCs w:val="20"/>
              </w:rPr>
              <w:t>NA</w:t>
            </w:r>
          </w:p>
        </w:tc>
      </w:tr>
      <w:tr w:rsidR="003D390C" w:rsidRPr="007C50B0" w14:paraId="0382BC59" w14:textId="77777777" w:rsidTr="00BE1133">
        <w:trPr>
          <w:trHeight w:val="315"/>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195F03E" w14:textId="77777777" w:rsidR="003D390C" w:rsidRPr="007C50B0" w:rsidRDefault="003D390C" w:rsidP="00A01953">
            <w:pPr>
              <w:widowControl/>
              <w:rPr>
                <w:rFonts w:ascii="Century" w:eastAsia="ＭＳ Ｐゴシック" w:hAnsi="Century" w:cs="ＭＳ Ｐゴシック"/>
                <w:color w:val="000000"/>
                <w:kern w:val="0"/>
                <w:sz w:val="20"/>
                <w:szCs w:val="20"/>
              </w:rPr>
            </w:pPr>
            <w:r w:rsidRPr="007C50B0">
              <w:rPr>
                <w:rFonts w:ascii="ＭＳ 明朝" w:eastAsia="ＭＳ 明朝" w:hAnsi="ＭＳ 明朝" w:cs="ＭＳ Ｐゴシック" w:hint="eastAsia"/>
                <w:color w:val="000000"/>
                <w:kern w:val="0"/>
                <w:sz w:val="20"/>
                <w:szCs w:val="20"/>
              </w:rPr>
              <w:t>都道府県</w:t>
            </w:r>
          </w:p>
        </w:tc>
        <w:tc>
          <w:tcPr>
            <w:tcW w:w="709" w:type="dxa"/>
            <w:tcBorders>
              <w:top w:val="nil"/>
              <w:left w:val="nil"/>
              <w:bottom w:val="single" w:sz="4" w:space="0" w:color="auto"/>
              <w:right w:val="nil"/>
            </w:tcBorders>
            <w:shd w:val="clear" w:color="auto" w:fill="auto"/>
            <w:noWrap/>
            <w:vAlign w:val="center"/>
            <w:hideMark/>
          </w:tcPr>
          <w:p w14:paraId="002E4A2D" w14:textId="77777777" w:rsidR="003D390C" w:rsidRPr="007C50B0" w:rsidRDefault="003D390C" w:rsidP="00A01953">
            <w:pPr>
              <w:widowControl/>
              <w:jc w:val="right"/>
              <w:rPr>
                <w:rFonts w:ascii="Century" w:eastAsia="ＭＳ Ｐゴシック" w:hAnsi="Century" w:cs="ＭＳ Ｐゴシック"/>
                <w:color w:val="000000"/>
                <w:kern w:val="0"/>
                <w:sz w:val="20"/>
                <w:szCs w:val="20"/>
              </w:rPr>
            </w:pPr>
            <w:r w:rsidRPr="007C50B0">
              <w:rPr>
                <w:rFonts w:ascii="Century" w:eastAsia="ＭＳ Ｐゴシック" w:hAnsi="Century" w:cs="ＭＳ Ｐゴシック"/>
                <w:color w:val="000000"/>
                <w:kern w:val="0"/>
                <w:sz w:val="20"/>
                <w:szCs w:val="20"/>
              </w:rPr>
              <w:t>1</w:t>
            </w:r>
            <w:r w:rsidRPr="007C50B0">
              <w:rPr>
                <w:rFonts w:ascii="ＭＳ 明朝" w:eastAsia="ＭＳ 明朝" w:hAnsi="ＭＳ 明朝" w:cs="ＭＳ Ｐゴシック" w:hint="eastAsia"/>
                <w:color w:val="000000"/>
                <w:kern w:val="0"/>
                <w:sz w:val="20"/>
                <w:szCs w:val="20"/>
              </w:rPr>
              <w:t>年</w:t>
            </w:r>
          </w:p>
        </w:tc>
        <w:tc>
          <w:tcPr>
            <w:tcW w:w="897" w:type="dxa"/>
            <w:tcBorders>
              <w:top w:val="nil"/>
              <w:left w:val="nil"/>
              <w:bottom w:val="single" w:sz="4" w:space="0" w:color="auto"/>
              <w:right w:val="single" w:sz="4" w:space="0" w:color="auto"/>
            </w:tcBorders>
            <w:shd w:val="clear" w:color="auto" w:fill="auto"/>
            <w:noWrap/>
            <w:vAlign w:val="center"/>
            <w:hideMark/>
          </w:tcPr>
          <w:p w14:paraId="0AE0570D" w14:textId="77777777" w:rsidR="003D390C" w:rsidRPr="007C50B0" w:rsidRDefault="00F96F83"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7.5</w:t>
            </w:r>
            <w:r w:rsidR="003D390C" w:rsidRPr="007C50B0">
              <w:rPr>
                <w:rFonts w:ascii="ＭＳ 明朝" w:eastAsia="ＭＳ 明朝" w:hAnsi="ＭＳ 明朝" w:cs="ＭＳ Ｐゴシック" w:hint="eastAsia"/>
                <w:color w:val="000000"/>
                <w:kern w:val="0"/>
                <w:sz w:val="20"/>
                <w:szCs w:val="20"/>
              </w:rPr>
              <w:t>月</w:t>
            </w:r>
          </w:p>
        </w:tc>
        <w:tc>
          <w:tcPr>
            <w:tcW w:w="804" w:type="dxa"/>
            <w:tcBorders>
              <w:top w:val="nil"/>
              <w:left w:val="nil"/>
              <w:bottom w:val="single" w:sz="4" w:space="0" w:color="auto"/>
              <w:right w:val="nil"/>
            </w:tcBorders>
            <w:shd w:val="clear" w:color="auto" w:fill="auto"/>
            <w:noWrap/>
            <w:vAlign w:val="center"/>
            <w:hideMark/>
          </w:tcPr>
          <w:p w14:paraId="5B7831C3" w14:textId="77777777" w:rsidR="003D390C" w:rsidRPr="007C50B0" w:rsidRDefault="003D390C" w:rsidP="00A01953">
            <w:pPr>
              <w:widowControl/>
              <w:jc w:val="right"/>
              <w:rPr>
                <w:rFonts w:ascii="Century" w:eastAsia="ＭＳ Ｐゴシック" w:hAnsi="Century" w:cs="ＭＳ Ｐゴシック"/>
                <w:color w:val="000000"/>
                <w:kern w:val="0"/>
                <w:sz w:val="20"/>
                <w:szCs w:val="20"/>
              </w:rPr>
            </w:pPr>
            <w:r w:rsidRPr="007C50B0">
              <w:rPr>
                <w:rFonts w:ascii="Century" w:eastAsia="ＭＳ Ｐゴシック" w:hAnsi="Century" w:cs="ＭＳ Ｐゴシック"/>
                <w:color w:val="000000"/>
                <w:kern w:val="0"/>
                <w:sz w:val="20"/>
                <w:szCs w:val="20"/>
              </w:rPr>
              <w:t>2</w:t>
            </w:r>
            <w:r w:rsidRPr="007C50B0">
              <w:rPr>
                <w:rFonts w:ascii="ＭＳ 明朝" w:eastAsia="ＭＳ 明朝" w:hAnsi="ＭＳ 明朝" w:cs="ＭＳ Ｐゴシック" w:hint="eastAsia"/>
                <w:color w:val="000000"/>
                <w:kern w:val="0"/>
                <w:sz w:val="20"/>
                <w:szCs w:val="20"/>
              </w:rPr>
              <w:t>年</w:t>
            </w:r>
          </w:p>
        </w:tc>
        <w:tc>
          <w:tcPr>
            <w:tcW w:w="803" w:type="dxa"/>
            <w:tcBorders>
              <w:top w:val="nil"/>
              <w:left w:val="nil"/>
              <w:bottom w:val="single" w:sz="4" w:space="0" w:color="auto"/>
              <w:right w:val="single" w:sz="4" w:space="0" w:color="auto"/>
            </w:tcBorders>
            <w:shd w:val="clear" w:color="auto" w:fill="auto"/>
            <w:noWrap/>
            <w:vAlign w:val="center"/>
            <w:hideMark/>
          </w:tcPr>
          <w:p w14:paraId="2D19FC38" w14:textId="77777777" w:rsidR="003D390C" w:rsidRPr="007C50B0" w:rsidRDefault="00F96F83"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0</w:t>
            </w:r>
            <w:r w:rsidR="003D390C" w:rsidRPr="007C50B0">
              <w:rPr>
                <w:rFonts w:ascii="ＭＳ 明朝" w:eastAsia="ＭＳ 明朝" w:hAnsi="ＭＳ 明朝" w:cs="ＭＳ Ｐゴシック" w:hint="eastAsia"/>
                <w:color w:val="000000"/>
                <w:kern w:val="0"/>
                <w:sz w:val="20"/>
                <w:szCs w:val="20"/>
              </w:rPr>
              <w:t>月</w:t>
            </w:r>
          </w:p>
        </w:tc>
        <w:tc>
          <w:tcPr>
            <w:tcW w:w="803" w:type="dxa"/>
            <w:tcBorders>
              <w:top w:val="nil"/>
              <w:left w:val="nil"/>
              <w:bottom w:val="single" w:sz="4" w:space="0" w:color="auto"/>
              <w:right w:val="nil"/>
            </w:tcBorders>
            <w:shd w:val="clear" w:color="auto" w:fill="auto"/>
            <w:noWrap/>
            <w:vAlign w:val="center"/>
            <w:hideMark/>
          </w:tcPr>
          <w:p w14:paraId="58EDBA99" w14:textId="77777777" w:rsidR="003D390C" w:rsidRPr="007C50B0" w:rsidRDefault="003D390C" w:rsidP="00A01953">
            <w:pPr>
              <w:widowControl/>
              <w:jc w:val="right"/>
              <w:rPr>
                <w:rFonts w:ascii="Century" w:eastAsia="ＭＳ Ｐゴシック" w:hAnsi="Century" w:cs="ＭＳ Ｐゴシック"/>
                <w:color w:val="000000"/>
                <w:kern w:val="0"/>
                <w:sz w:val="20"/>
                <w:szCs w:val="20"/>
              </w:rPr>
            </w:pPr>
            <w:r w:rsidRPr="007C50B0">
              <w:rPr>
                <w:rFonts w:ascii="Century" w:eastAsia="ＭＳ Ｐゴシック" w:hAnsi="Century" w:cs="ＭＳ Ｐゴシック"/>
                <w:color w:val="000000"/>
                <w:kern w:val="0"/>
                <w:sz w:val="20"/>
                <w:szCs w:val="20"/>
              </w:rPr>
              <w:t>1</w:t>
            </w:r>
            <w:r w:rsidRPr="007C50B0">
              <w:rPr>
                <w:rFonts w:ascii="ＭＳ 明朝" w:eastAsia="ＭＳ 明朝" w:hAnsi="ＭＳ 明朝" w:cs="ＭＳ Ｐゴシック" w:hint="eastAsia"/>
                <w:color w:val="000000"/>
                <w:kern w:val="0"/>
                <w:sz w:val="20"/>
                <w:szCs w:val="20"/>
              </w:rPr>
              <w:t>年</w:t>
            </w:r>
          </w:p>
        </w:tc>
        <w:tc>
          <w:tcPr>
            <w:tcW w:w="804" w:type="dxa"/>
            <w:tcBorders>
              <w:top w:val="nil"/>
              <w:left w:val="nil"/>
              <w:bottom w:val="single" w:sz="4" w:space="0" w:color="auto"/>
              <w:right w:val="single" w:sz="4" w:space="0" w:color="auto"/>
            </w:tcBorders>
            <w:shd w:val="clear" w:color="auto" w:fill="auto"/>
            <w:noWrap/>
            <w:vAlign w:val="center"/>
            <w:hideMark/>
          </w:tcPr>
          <w:p w14:paraId="331C59A6" w14:textId="77777777" w:rsidR="003D390C" w:rsidRPr="007C50B0" w:rsidRDefault="003D390C" w:rsidP="00A01953">
            <w:pPr>
              <w:widowControl/>
              <w:jc w:val="right"/>
              <w:rPr>
                <w:rFonts w:ascii="Century" w:eastAsia="ＭＳ Ｐゴシック" w:hAnsi="Century" w:cs="ＭＳ Ｐゴシック"/>
                <w:color w:val="000000"/>
                <w:kern w:val="0"/>
                <w:sz w:val="20"/>
                <w:szCs w:val="20"/>
              </w:rPr>
            </w:pPr>
            <w:r w:rsidRPr="007C50B0">
              <w:rPr>
                <w:rFonts w:ascii="Century" w:eastAsia="ＭＳ Ｐゴシック" w:hAnsi="Century" w:cs="ＭＳ Ｐゴシック"/>
                <w:color w:val="000000"/>
                <w:kern w:val="0"/>
                <w:sz w:val="20"/>
                <w:szCs w:val="20"/>
              </w:rPr>
              <w:t>0</w:t>
            </w:r>
            <w:r w:rsidRPr="007C50B0">
              <w:rPr>
                <w:rFonts w:ascii="ＭＳ 明朝" w:eastAsia="ＭＳ 明朝" w:hAnsi="ＭＳ 明朝" w:cs="ＭＳ Ｐゴシック" w:hint="eastAsia"/>
                <w:color w:val="000000"/>
                <w:kern w:val="0"/>
                <w:sz w:val="20"/>
                <w:szCs w:val="20"/>
              </w:rPr>
              <w:t>月</w:t>
            </w:r>
          </w:p>
        </w:tc>
        <w:tc>
          <w:tcPr>
            <w:tcW w:w="766" w:type="dxa"/>
            <w:tcBorders>
              <w:top w:val="nil"/>
              <w:left w:val="nil"/>
              <w:bottom w:val="single" w:sz="4" w:space="0" w:color="auto"/>
              <w:right w:val="single" w:sz="4" w:space="0" w:color="auto"/>
            </w:tcBorders>
            <w:shd w:val="clear" w:color="auto" w:fill="auto"/>
            <w:noWrap/>
            <w:vAlign w:val="center"/>
            <w:hideMark/>
          </w:tcPr>
          <w:p w14:paraId="61A7F584" w14:textId="77777777" w:rsidR="003D390C" w:rsidRPr="007C50B0" w:rsidRDefault="003D390C" w:rsidP="00A01953">
            <w:pPr>
              <w:widowControl/>
              <w:jc w:val="center"/>
              <w:rPr>
                <w:rFonts w:ascii="Century" w:eastAsia="ＭＳ Ｐゴシック" w:hAnsi="Century" w:cs="ＭＳ Ｐゴシック"/>
                <w:color w:val="000000"/>
                <w:kern w:val="0"/>
                <w:sz w:val="20"/>
                <w:szCs w:val="20"/>
              </w:rPr>
            </w:pPr>
            <w:r w:rsidRPr="007C50B0">
              <w:rPr>
                <w:rFonts w:ascii="Century" w:eastAsia="ＭＳ Ｐゴシック" w:hAnsi="Century" w:cs="ＭＳ Ｐゴシック"/>
                <w:color w:val="000000"/>
                <w:kern w:val="0"/>
                <w:sz w:val="20"/>
                <w:szCs w:val="20"/>
              </w:rPr>
              <w:t>0</w:t>
            </w:r>
          </w:p>
        </w:tc>
      </w:tr>
      <w:tr w:rsidR="003D390C" w:rsidRPr="007C50B0" w14:paraId="035397C9" w14:textId="77777777" w:rsidTr="00BE1133">
        <w:trPr>
          <w:trHeight w:val="315"/>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9804B51" w14:textId="77777777" w:rsidR="003D390C" w:rsidRPr="007C50B0" w:rsidRDefault="003D390C" w:rsidP="00A01953">
            <w:pPr>
              <w:widowControl/>
              <w:rPr>
                <w:rFonts w:ascii="Century" w:eastAsia="ＭＳ Ｐゴシック" w:hAnsi="Century" w:cs="ＭＳ Ｐゴシック"/>
                <w:color w:val="000000"/>
                <w:kern w:val="0"/>
                <w:sz w:val="20"/>
                <w:szCs w:val="20"/>
              </w:rPr>
            </w:pPr>
            <w:r w:rsidRPr="007C50B0">
              <w:rPr>
                <w:rFonts w:ascii="ＭＳ 明朝" w:eastAsia="ＭＳ 明朝" w:hAnsi="ＭＳ 明朝" w:cs="ＭＳ Ｐゴシック" w:hint="eastAsia"/>
                <w:color w:val="000000"/>
                <w:kern w:val="0"/>
                <w:sz w:val="20"/>
                <w:szCs w:val="20"/>
              </w:rPr>
              <w:t>政令市・中核市</w:t>
            </w:r>
          </w:p>
        </w:tc>
        <w:tc>
          <w:tcPr>
            <w:tcW w:w="709" w:type="dxa"/>
            <w:tcBorders>
              <w:top w:val="nil"/>
              <w:left w:val="nil"/>
              <w:bottom w:val="single" w:sz="4" w:space="0" w:color="auto"/>
              <w:right w:val="nil"/>
            </w:tcBorders>
            <w:shd w:val="clear" w:color="auto" w:fill="auto"/>
            <w:noWrap/>
            <w:vAlign w:val="center"/>
            <w:hideMark/>
          </w:tcPr>
          <w:p w14:paraId="59D649FA" w14:textId="77777777" w:rsidR="003D390C" w:rsidRPr="007C50B0" w:rsidRDefault="003D390C" w:rsidP="00A01953">
            <w:pPr>
              <w:widowControl/>
              <w:jc w:val="right"/>
              <w:rPr>
                <w:rFonts w:ascii="Century" w:eastAsia="ＭＳ Ｐゴシック" w:hAnsi="Century" w:cs="ＭＳ Ｐゴシック"/>
                <w:color w:val="000000"/>
                <w:kern w:val="0"/>
                <w:sz w:val="20"/>
                <w:szCs w:val="20"/>
              </w:rPr>
            </w:pPr>
            <w:r w:rsidRPr="007C50B0">
              <w:rPr>
                <w:rFonts w:ascii="Century" w:eastAsia="ＭＳ Ｐゴシック" w:hAnsi="Century" w:cs="ＭＳ Ｐゴシック"/>
                <w:color w:val="000000"/>
                <w:kern w:val="0"/>
                <w:sz w:val="20"/>
                <w:szCs w:val="20"/>
              </w:rPr>
              <w:t>1</w:t>
            </w:r>
            <w:r w:rsidRPr="007C50B0">
              <w:rPr>
                <w:rFonts w:ascii="ＭＳ 明朝" w:eastAsia="ＭＳ 明朝" w:hAnsi="ＭＳ 明朝" w:cs="ＭＳ Ｐゴシック" w:hint="eastAsia"/>
                <w:color w:val="000000"/>
                <w:kern w:val="0"/>
                <w:sz w:val="20"/>
                <w:szCs w:val="20"/>
              </w:rPr>
              <w:t>年</w:t>
            </w:r>
          </w:p>
        </w:tc>
        <w:tc>
          <w:tcPr>
            <w:tcW w:w="897" w:type="dxa"/>
            <w:tcBorders>
              <w:top w:val="nil"/>
              <w:left w:val="nil"/>
              <w:bottom w:val="single" w:sz="4" w:space="0" w:color="auto"/>
              <w:right w:val="single" w:sz="4" w:space="0" w:color="auto"/>
            </w:tcBorders>
            <w:shd w:val="clear" w:color="auto" w:fill="auto"/>
            <w:noWrap/>
            <w:vAlign w:val="center"/>
            <w:hideMark/>
          </w:tcPr>
          <w:p w14:paraId="0CE0D6B6" w14:textId="77777777" w:rsidR="003D390C" w:rsidRPr="007C50B0"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7</w:t>
            </w:r>
            <w:r w:rsidR="003D390C" w:rsidRPr="007C50B0">
              <w:rPr>
                <w:rFonts w:ascii="ＭＳ 明朝" w:eastAsia="ＭＳ 明朝" w:hAnsi="ＭＳ 明朝" w:cs="ＭＳ Ｐゴシック" w:hint="eastAsia"/>
                <w:color w:val="000000"/>
                <w:kern w:val="0"/>
                <w:sz w:val="20"/>
                <w:szCs w:val="20"/>
              </w:rPr>
              <w:t>月</w:t>
            </w:r>
          </w:p>
        </w:tc>
        <w:tc>
          <w:tcPr>
            <w:tcW w:w="804" w:type="dxa"/>
            <w:tcBorders>
              <w:top w:val="nil"/>
              <w:left w:val="nil"/>
              <w:bottom w:val="single" w:sz="4" w:space="0" w:color="auto"/>
              <w:right w:val="nil"/>
            </w:tcBorders>
            <w:shd w:val="clear" w:color="auto" w:fill="auto"/>
            <w:noWrap/>
            <w:vAlign w:val="center"/>
            <w:hideMark/>
          </w:tcPr>
          <w:p w14:paraId="2899C442" w14:textId="77777777" w:rsidR="003D390C" w:rsidRPr="007C50B0"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4</w:t>
            </w:r>
            <w:r w:rsidR="003D390C" w:rsidRPr="007C50B0">
              <w:rPr>
                <w:rFonts w:ascii="ＭＳ 明朝" w:eastAsia="ＭＳ 明朝" w:hAnsi="ＭＳ 明朝" w:cs="ＭＳ Ｐゴシック" w:hint="eastAsia"/>
                <w:color w:val="000000"/>
                <w:kern w:val="0"/>
                <w:sz w:val="20"/>
                <w:szCs w:val="20"/>
              </w:rPr>
              <w:t>年</w:t>
            </w:r>
          </w:p>
        </w:tc>
        <w:tc>
          <w:tcPr>
            <w:tcW w:w="803" w:type="dxa"/>
            <w:tcBorders>
              <w:top w:val="nil"/>
              <w:left w:val="nil"/>
              <w:bottom w:val="single" w:sz="4" w:space="0" w:color="auto"/>
              <w:right w:val="single" w:sz="4" w:space="0" w:color="auto"/>
            </w:tcBorders>
            <w:shd w:val="clear" w:color="auto" w:fill="auto"/>
            <w:noWrap/>
            <w:vAlign w:val="center"/>
            <w:hideMark/>
          </w:tcPr>
          <w:p w14:paraId="2E0ADE09" w14:textId="77777777" w:rsidR="003D390C" w:rsidRPr="007C50B0" w:rsidRDefault="003D390C" w:rsidP="00A01953">
            <w:pPr>
              <w:widowControl/>
              <w:jc w:val="right"/>
              <w:rPr>
                <w:rFonts w:ascii="Century" w:eastAsia="ＭＳ Ｐゴシック" w:hAnsi="Century" w:cs="ＭＳ Ｐゴシック"/>
                <w:color w:val="000000"/>
                <w:kern w:val="0"/>
                <w:sz w:val="20"/>
                <w:szCs w:val="20"/>
              </w:rPr>
            </w:pPr>
            <w:r w:rsidRPr="007C50B0">
              <w:rPr>
                <w:rFonts w:ascii="Century" w:eastAsia="ＭＳ Ｐゴシック" w:hAnsi="Century" w:cs="ＭＳ Ｐゴシック"/>
                <w:color w:val="000000"/>
                <w:kern w:val="0"/>
                <w:sz w:val="20"/>
                <w:szCs w:val="20"/>
              </w:rPr>
              <w:t>0</w:t>
            </w:r>
            <w:r w:rsidRPr="007C50B0">
              <w:rPr>
                <w:rFonts w:ascii="ＭＳ 明朝" w:eastAsia="ＭＳ 明朝" w:hAnsi="ＭＳ 明朝" w:cs="ＭＳ Ｐゴシック" w:hint="eastAsia"/>
                <w:color w:val="000000"/>
                <w:kern w:val="0"/>
                <w:sz w:val="20"/>
                <w:szCs w:val="20"/>
              </w:rPr>
              <w:t>月</w:t>
            </w:r>
          </w:p>
        </w:tc>
        <w:tc>
          <w:tcPr>
            <w:tcW w:w="803" w:type="dxa"/>
            <w:tcBorders>
              <w:top w:val="nil"/>
              <w:left w:val="nil"/>
              <w:bottom w:val="single" w:sz="4" w:space="0" w:color="auto"/>
              <w:right w:val="nil"/>
            </w:tcBorders>
            <w:shd w:val="clear" w:color="auto" w:fill="auto"/>
            <w:noWrap/>
            <w:vAlign w:val="center"/>
            <w:hideMark/>
          </w:tcPr>
          <w:p w14:paraId="71F4D2BD" w14:textId="77777777" w:rsidR="003D390C" w:rsidRPr="007C50B0" w:rsidRDefault="003D390C" w:rsidP="00A01953">
            <w:pPr>
              <w:widowControl/>
              <w:jc w:val="right"/>
              <w:rPr>
                <w:rFonts w:ascii="Century" w:eastAsia="ＭＳ Ｐゴシック" w:hAnsi="Century" w:cs="ＭＳ Ｐゴシック"/>
                <w:color w:val="000000"/>
                <w:kern w:val="0"/>
                <w:sz w:val="20"/>
                <w:szCs w:val="20"/>
              </w:rPr>
            </w:pPr>
            <w:r w:rsidRPr="007C50B0">
              <w:rPr>
                <w:rFonts w:ascii="Century" w:eastAsia="ＭＳ Ｐゴシック" w:hAnsi="Century" w:cs="ＭＳ Ｐゴシック"/>
                <w:color w:val="000000"/>
                <w:kern w:val="0"/>
                <w:sz w:val="20"/>
                <w:szCs w:val="20"/>
              </w:rPr>
              <w:t>0</w:t>
            </w:r>
            <w:r w:rsidRPr="007C50B0">
              <w:rPr>
                <w:rFonts w:ascii="ＭＳ 明朝" w:eastAsia="ＭＳ 明朝" w:hAnsi="ＭＳ 明朝" w:cs="ＭＳ Ｐゴシック" w:hint="eastAsia"/>
                <w:color w:val="000000"/>
                <w:kern w:val="0"/>
                <w:sz w:val="20"/>
                <w:szCs w:val="20"/>
              </w:rPr>
              <w:t>年</w:t>
            </w:r>
          </w:p>
        </w:tc>
        <w:tc>
          <w:tcPr>
            <w:tcW w:w="804" w:type="dxa"/>
            <w:tcBorders>
              <w:top w:val="nil"/>
              <w:left w:val="nil"/>
              <w:bottom w:val="single" w:sz="4" w:space="0" w:color="auto"/>
              <w:right w:val="single" w:sz="4" w:space="0" w:color="auto"/>
            </w:tcBorders>
            <w:shd w:val="clear" w:color="auto" w:fill="auto"/>
            <w:noWrap/>
            <w:vAlign w:val="center"/>
            <w:hideMark/>
          </w:tcPr>
          <w:p w14:paraId="584583D6" w14:textId="77777777" w:rsidR="003D390C" w:rsidRPr="007C50B0"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8</w:t>
            </w:r>
            <w:r w:rsidR="003D390C" w:rsidRPr="007C50B0">
              <w:rPr>
                <w:rFonts w:ascii="ＭＳ 明朝" w:eastAsia="ＭＳ 明朝" w:hAnsi="ＭＳ 明朝" w:cs="ＭＳ Ｐゴシック" w:hint="eastAsia"/>
                <w:color w:val="000000"/>
                <w:kern w:val="0"/>
                <w:sz w:val="20"/>
                <w:szCs w:val="20"/>
              </w:rPr>
              <w:t>月</w:t>
            </w:r>
          </w:p>
        </w:tc>
        <w:tc>
          <w:tcPr>
            <w:tcW w:w="766" w:type="dxa"/>
            <w:tcBorders>
              <w:top w:val="nil"/>
              <w:left w:val="nil"/>
              <w:bottom w:val="single" w:sz="4" w:space="0" w:color="auto"/>
              <w:right w:val="single" w:sz="4" w:space="0" w:color="auto"/>
            </w:tcBorders>
            <w:shd w:val="clear" w:color="auto" w:fill="auto"/>
            <w:noWrap/>
            <w:vAlign w:val="center"/>
            <w:hideMark/>
          </w:tcPr>
          <w:p w14:paraId="7DDF8739" w14:textId="77777777" w:rsidR="003D390C" w:rsidRPr="007C50B0" w:rsidRDefault="003D390C" w:rsidP="00A01953">
            <w:pPr>
              <w:widowControl/>
              <w:jc w:val="center"/>
              <w:rPr>
                <w:rFonts w:ascii="Century" w:eastAsia="ＭＳ Ｐゴシック" w:hAnsi="Century" w:cs="ＭＳ Ｐゴシック"/>
                <w:color w:val="000000"/>
                <w:kern w:val="0"/>
                <w:sz w:val="20"/>
                <w:szCs w:val="20"/>
              </w:rPr>
            </w:pPr>
            <w:r w:rsidRPr="007C50B0">
              <w:rPr>
                <w:rFonts w:ascii="Century" w:eastAsia="ＭＳ Ｐゴシック" w:hAnsi="Century" w:cs="ＭＳ Ｐゴシック"/>
                <w:color w:val="000000"/>
                <w:kern w:val="0"/>
                <w:sz w:val="20"/>
                <w:szCs w:val="20"/>
              </w:rPr>
              <w:t>0</w:t>
            </w:r>
          </w:p>
        </w:tc>
      </w:tr>
      <w:tr w:rsidR="003D390C" w:rsidRPr="007C50B0" w14:paraId="0450CDE3" w14:textId="77777777" w:rsidTr="00BE1133">
        <w:trPr>
          <w:trHeight w:val="315"/>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8F2BA15" w14:textId="5D9EA57F" w:rsidR="003D390C" w:rsidRPr="007C50B0" w:rsidRDefault="00E903FF" w:rsidP="00A01953">
            <w:pPr>
              <w:widowControl/>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t>普通市・区（10万人以上）</w:t>
            </w:r>
          </w:p>
        </w:tc>
        <w:tc>
          <w:tcPr>
            <w:tcW w:w="709" w:type="dxa"/>
            <w:tcBorders>
              <w:top w:val="nil"/>
              <w:left w:val="nil"/>
              <w:bottom w:val="single" w:sz="4" w:space="0" w:color="auto"/>
              <w:right w:val="nil"/>
            </w:tcBorders>
            <w:shd w:val="clear" w:color="auto" w:fill="auto"/>
            <w:noWrap/>
            <w:vAlign w:val="center"/>
            <w:hideMark/>
          </w:tcPr>
          <w:p w14:paraId="52D99D15" w14:textId="77777777" w:rsidR="003D390C" w:rsidRPr="007C50B0"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2</w:t>
            </w:r>
            <w:r w:rsidR="003D390C" w:rsidRPr="007C50B0">
              <w:rPr>
                <w:rFonts w:ascii="ＭＳ 明朝" w:eastAsia="ＭＳ 明朝" w:hAnsi="ＭＳ 明朝" w:cs="ＭＳ Ｐゴシック" w:hint="eastAsia"/>
                <w:color w:val="000000"/>
                <w:kern w:val="0"/>
                <w:sz w:val="20"/>
                <w:szCs w:val="20"/>
              </w:rPr>
              <w:t>年</w:t>
            </w:r>
          </w:p>
        </w:tc>
        <w:tc>
          <w:tcPr>
            <w:tcW w:w="897" w:type="dxa"/>
            <w:tcBorders>
              <w:top w:val="nil"/>
              <w:left w:val="nil"/>
              <w:bottom w:val="single" w:sz="4" w:space="0" w:color="auto"/>
              <w:right w:val="single" w:sz="4" w:space="0" w:color="auto"/>
            </w:tcBorders>
            <w:shd w:val="clear" w:color="auto" w:fill="auto"/>
            <w:noWrap/>
            <w:vAlign w:val="center"/>
            <w:hideMark/>
          </w:tcPr>
          <w:p w14:paraId="016C1D3A" w14:textId="77777777" w:rsidR="003D390C" w:rsidRPr="007C50B0"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0</w:t>
            </w:r>
            <w:r w:rsidR="003D390C" w:rsidRPr="007C50B0">
              <w:rPr>
                <w:rFonts w:ascii="ＭＳ 明朝" w:eastAsia="ＭＳ 明朝" w:hAnsi="ＭＳ 明朝" w:cs="ＭＳ Ｐゴシック" w:hint="eastAsia"/>
                <w:color w:val="000000"/>
                <w:kern w:val="0"/>
                <w:sz w:val="20"/>
                <w:szCs w:val="20"/>
              </w:rPr>
              <w:t>月</w:t>
            </w:r>
          </w:p>
        </w:tc>
        <w:tc>
          <w:tcPr>
            <w:tcW w:w="804" w:type="dxa"/>
            <w:tcBorders>
              <w:top w:val="nil"/>
              <w:left w:val="nil"/>
              <w:bottom w:val="single" w:sz="4" w:space="0" w:color="auto"/>
              <w:right w:val="nil"/>
            </w:tcBorders>
            <w:shd w:val="clear" w:color="auto" w:fill="auto"/>
            <w:noWrap/>
            <w:vAlign w:val="center"/>
            <w:hideMark/>
          </w:tcPr>
          <w:p w14:paraId="2BA9F172" w14:textId="77777777" w:rsidR="003D390C" w:rsidRPr="007C50B0" w:rsidRDefault="003D390C" w:rsidP="00A01953">
            <w:pPr>
              <w:widowControl/>
              <w:jc w:val="right"/>
              <w:rPr>
                <w:rFonts w:ascii="Century" w:eastAsia="ＭＳ Ｐゴシック" w:hAnsi="Century" w:cs="ＭＳ Ｐゴシック"/>
                <w:color w:val="000000"/>
                <w:kern w:val="0"/>
                <w:sz w:val="20"/>
                <w:szCs w:val="20"/>
              </w:rPr>
            </w:pPr>
            <w:r w:rsidRPr="007C50B0">
              <w:rPr>
                <w:rFonts w:ascii="Century" w:eastAsia="ＭＳ Ｐゴシック" w:hAnsi="Century" w:cs="ＭＳ Ｐゴシック"/>
                <w:color w:val="000000"/>
                <w:kern w:val="0"/>
                <w:sz w:val="20"/>
                <w:szCs w:val="20"/>
              </w:rPr>
              <w:t>3</w:t>
            </w:r>
            <w:r w:rsidRPr="007C50B0">
              <w:rPr>
                <w:rFonts w:ascii="ＭＳ 明朝" w:eastAsia="ＭＳ 明朝" w:hAnsi="ＭＳ 明朝" w:cs="ＭＳ Ｐゴシック" w:hint="eastAsia"/>
                <w:color w:val="000000"/>
                <w:kern w:val="0"/>
                <w:sz w:val="20"/>
                <w:szCs w:val="20"/>
              </w:rPr>
              <w:t>年</w:t>
            </w:r>
          </w:p>
        </w:tc>
        <w:tc>
          <w:tcPr>
            <w:tcW w:w="803" w:type="dxa"/>
            <w:tcBorders>
              <w:top w:val="nil"/>
              <w:left w:val="nil"/>
              <w:bottom w:val="single" w:sz="4" w:space="0" w:color="auto"/>
              <w:right w:val="single" w:sz="4" w:space="0" w:color="auto"/>
            </w:tcBorders>
            <w:shd w:val="clear" w:color="auto" w:fill="auto"/>
            <w:noWrap/>
            <w:vAlign w:val="center"/>
            <w:hideMark/>
          </w:tcPr>
          <w:p w14:paraId="31A05ECF" w14:textId="77777777" w:rsidR="003D390C" w:rsidRPr="007C50B0" w:rsidRDefault="00776957" w:rsidP="00776957">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0</w:t>
            </w:r>
            <w:r w:rsidR="003D390C" w:rsidRPr="007C50B0">
              <w:rPr>
                <w:rFonts w:ascii="ＭＳ 明朝" w:eastAsia="ＭＳ 明朝" w:hAnsi="ＭＳ 明朝" w:cs="ＭＳ Ｐゴシック" w:hint="eastAsia"/>
                <w:color w:val="000000"/>
                <w:kern w:val="0"/>
                <w:sz w:val="20"/>
                <w:szCs w:val="20"/>
              </w:rPr>
              <w:t>月</w:t>
            </w:r>
          </w:p>
        </w:tc>
        <w:tc>
          <w:tcPr>
            <w:tcW w:w="803" w:type="dxa"/>
            <w:tcBorders>
              <w:top w:val="nil"/>
              <w:left w:val="nil"/>
              <w:bottom w:val="single" w:sz="4" w:space="0" w:color="auto"/>
              <w:right w:val="nil"/>
            </w:tcBorders>
            <w:shd w:val="clear" w:color="auto" w:fill="auto"/>
            <w:noWrap/>
            <w:vAlign w:val="center"/>
            <w:hideMark/>
          </w:tcPr>
          <w:p w14:paraId="7061F99C" w14:textId="77777777" w:rsidR="003D390C" w:rsidRPr="007C50B0" w:rsidRDefault="003D390C" w:rsidP="00A01953">
            <w:pPr>
              <w:widowControl/>
              <w:jc w:val="right"/>
              <w:rPr>
                <w:rFonts w:ascii="Century" w:eastAsia="ＭＳ Ｐゴシック" w:hAnsi="Century" w:cs="ＭＳ Ｐゴシック"/>
                <w:color w:val="000000"/>
                <w:kern w:val="0"/>
                <w:sz w:val="20"/>
                <w:szCs w:val="20"/>
              </w:rPr>
            </w:pPr>
            <w:r w:rsidRPr="007C50B0">
              <w:rPr>
                <w:rFonts w:ascii="Century" w:eastAsia="ＭＳ Ｐゴシック" w:hAnsi="Century" w:cs="ＭＳ Ｐゴシック"/>
                <w:color w:val="000000"/>
                <w:kern w:val="0"/>
                <w:sz w:val="20"/>
                <w:szCs w:val="20"/>
              </w:rPr>
              <w:t>1</w:t>
            </w:r>
            <w:r w:rsidRPr="007C50B0">
              <w:rPr>
                <w:rFonts w:ascii="ＭＳ 明朝" w:eastAsia="ＭＳ 明朝" w:hAnsi="ＭＳ 明朝" w:cs="ＭＳ Ｐゴシック" w:hint="eastAsia"/>
                <w:color w:val="000000"/>
                <w:kern w:val="0"/>
                <w:sz w:val="20"/>
                <w:szCs w:val="20"/>
              </w:rPr>
              <w:t>年</w:t>
            </w:r>
          </w:p>
        </w:tc>
        <w:tc>
          <w:tcPr>
            <w:tcW w:w="804" w:type="dxa"/>
            <w:tcBorders>
              <w:top w:val="nil"/>
              <w:left w:val="nil"/>
              <w:bottom w:val="single" w:sz="4" w:space="0" w:color="auto"/>
              <w:right w:val="single" w:sz="4" w:space="0" w:color="auto"/>
            </w:tcBorders>
            <w:shd w:val="clear" w:color="auto" w:fill="auto"/>
            <w:noWrap/>
            <w:vAlign w:val="center"/>
            <w:hideMark/>
          </w:tcPr>
          <w:p w14:paraId="79B1C606" w14:textId="77777777" w:rsidR="003D390C" w:rsidRPr="007C50B0" w:rsidRDefault="003D390C" w:rsidP="00A01953">
            <w:pPr>
              <w:widowControl/>
              <w:jc w:val="right"/>
              <w:rPr>
                <w:rFonts w:ascii="Century" w:eastAsia="ＭＳ Ｐゴシック" w:hAnsi="Century" w:cs="ＭＳ Ｐゴシック"/>
                <w:color w:val="000000"/>
                <w:kern w:val="0"/>
                <w:sz w:val="20"/>
                <w:szCs w:val="20"/>
              </w:rPr>
            </w:pPr>
            <w:r w:rsidRPr="007C50B0">
              <w:rPr>
                <w:rFonts w:ascii="Century" w:eastAsia="ＭＳ Ｐゴシック" w:hAnsi="Century" w:cs="ＭＳ Ｐゴシック"/>
                <w:color w:val="000000"/>
                <w:kern w:val="0"/>
                <w:sz w:val="20"/>
                <w:szCs w:val="20"/>
              </w:rPr>
              <w:t>0</w:t>
            </w:r>
            <w:r w:rsidRPr="007C50B0">
              <w:rPr>
                <w:rFonts w:ascii="ＭＳ 明朝" w:eastAsia="ＭＳ 明朝" w:hAnsi="ＭＳ 明朝" w:cs="ＭＳ Ｐゴシック" w:hint="eastAsia"/>
                <w:color w:val="000000"/>
                <w:kern w:val="0"/>
                <w:sz w:val="20"/>
                <w:szCs w:val="20"/>
              </w:rPr>
              <w:t>月</w:t>
            </w:r>
          </w:p>
        </w:tc>
        <w:tc>
          <w:tcPr>
            <w:tcW w:w="766" w:type="dxa"/>
            <w:tcBorders>
              <w:top w:val="nil"/>
              <w:left w:val="nil"/>
              <w:bottom w:val="single" w:sz="4" w:space="0" w:color="auto"/>
              <w:right w:val="single" w:sz="4" w:space="0" w:color="auto"/>
            </w:tcBorders>
            <w:shd w:val="clear" w:color="auto" w:fill="auto"/>
            <w:noWrap/>
            <w:vAlign w:val="center"/>
            <w:hideMark/>
          </w:tcPr>
          <w:p w14:paraId="3406CF70" w14:textId="77777777" w:rsidR="003D390C" w:rsidRPr="007C50B0" w:rsidRDefault="00776957" w:rsidP="00A01953">
            <w:pPr>
              <w:widowControl/>
              <w:jc w:val="center"/>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0</w:t>
            </w:r>
          </w:p>
        </w:tc>
      </w:tr>
      <w:tr w:rsidR="003D390C" w:rsidRPr="007C50B0" w14:paraId="5FD8471A" w14:textId="77777777" w:rsidTr="00BE1133">
        <w:trPr>
          <w:trHeight w:val="315"/>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AF73AE8" w14:textId="77777777" w:rsidR="003D390C" w:rsidRPr="007C50B0" w:rsidRDefault="00A35BC4" w:rsidP="00A01953">
            <w:pPr>
              <w:widowControl/>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t>普通市・町</w:t>
            </w:r>
            <w:r w:rsidR="00F867F3">
              <w:rPr>
                <w:rFonts w:ascii="ＭＳ 明朝" w:eastAsia="ＭＳ 明朝" w:hAnsi="ＭＳ 明朝" w:cs="ＭＳ Ｐゴシック" w:hint="eastAsia"/>
                <w:color w:val="000000"/>
                <w:kern w:val="0"/>
                <w:sz w:val="20"/>
                <w:szCs w:val="20"/>
              </w:rPr>
              <w:t>（10万人未満）</w:t>
            </w:r>
          </w:p>
        </w:tc>
        <w:tc>
          <w:tcPr>
            <w:tcW w:w="709" w:type="dxa"/>
            <w:tcBorders>
              <w:top w:val="nil"/>
              <w:left w:val="nil"/>
              <w:bottom w:val="single" w:sz="4" w:space="0" w:color="auto"/>
              <w:right w:val="nil"/>
            </w:tcBorders>
            <w:shd w:val="clear" w:color="auto" w:fill="auto"/>
            <w:noWrap/>
            <w:vAlign w:val="center"/>
            <w:hideMark/>
          </w:tcPr>
          <w:p w14:paraId="699BAE05" w14:textId="77777777" w:rsidR="003D390C" w:rsidRPr="007C50B0" w:rsidRDefault="003D390C" w:rsidP="00A01953">
            <w:pPr>
              <w:widowControl/>
              <w:jc w:val="right"/>
              <w:rPr>
                <w:rFonts w:ascii="Century" w:eastAsia="ＭＳ Ｐゴシック" w:hAnsi="Century" w:cs="ＭＳ Ｐゴシック"/>
                <w:color w:val="000000"/>
                <w:kern w:val="0"/>
                <w:sz w:val="20"/>
                <w:szCs w:val="20"/>
              </w:rPr>
            </w:pPr>
            <w:r w:rsidRPr="007C50B0">
              <w:rPr>
                <w:rFonts w:ascii="Century" w:eastAsia="ＭＳ Ｐゴシック" w:hAnsi="Century" w:cs="ＭＳ Ｐゴシック"/>
                <w:color w:val="000000"/>
                <w:kern w:val="0"/>
                <w:sz w:val="20"/>
                <w:szCs w:val="20"/>
              </w:rPr>
              <w:t>2</w:t>
            </w:r>
            <w:r w:rsidRPr="007C50B0">
              <w:rPr>
                <w:rFonts w:ascii="ＭＳ 明朝" w:eastAsia="ＭＳ 明朝" w:hAnsi="ＭＳ 明朝" w:cs="ＭＳ Ｐゴシック" w:hint="eastAsia"/>
                <w:color w:val="000000"/>
                <w:kern w:val="0"/>
                <w:sz w:val="20"/>
                <w:szCs w:val="20"/>
              </w:rPr>
              <w:t>年</w:t>
            </w:r>
          </w:p>
        </w:tc>
        <w:tc>
          <w:tcPr>
            <w:tcW w:w="897" w:type="dxa"/>
            <w:tcBorders>
              <w:top w:val="nil"/>
              <w:left w:val="nil"/>
              <w:bottom w:val="single" w:sz="4" w:space="0" w:color="auto"/>
              <w:right w:val="single" w:sz="4" w:space="0" w:color="auto"/>
            </w:tcBorders>
            <w:shd w:val="clear" w:color="auto" w:fill="auto"/>
            <w:noWrap/>
            <w:vAlign w:val="center"/>
            <w:hideMark/>
          </w:tcPr>
          <w:p w14:paraId="146FEA8F" w14:textId="77777777" w:rsidR="003D390C" w:rsidRPr="007C50B0"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2</w:t>
            </w:r>
            <w:r w:rsidR="003D390C" w:rsidRPr="007C50B0">
              <w:rPr>
                <w:rFonts w:ascii="Century" w:eastAsia="ＭＳ Ｐゴシック" w:hAnsi="Century" w:cs="ＭＳ Ｐゴシック"/>
                <w:color w:val="000000"/>
                <w:kern w:val="0"/>
                <w:sz w:val="20"/>
                <w:szCs w:val="20"/>
              </w:rPr>
              <w:t>.5</w:t>
            </w:r>
            <w:r w:rsidR="003D390C" w:rsidRPr="007C50B0">
              <w:rPr>
                <w:rFonts w:ascii="ＭＳ 明朝" w:eastAsia="ＭＳ 明朝" w:hAnsi="ＭＳ 明朝" w:cs="ＭＳ Ｐゴシック" w:hint="eastAsia"/>
                <w:color w:val="000000"/>
                <w:kern w:val="0"/>
                <w:sz w:val="20"/>
                <w:szCs w:val="20"/>
              </w:rPr>
              <w:t>月</w:t>
            </w:r>
          </w:p>
        </w:tc>
        <w:tc>
          <w:tcPr>
            <w:tcW w:w="804" w:type="dxa"/>
            <w:tcBorders>
              <w:top w:val="nil"/>
              <w:left w:val="nil"/>
              <w:bottom w:val="single" w:sz="4" w:space="0" w:color="auto"/>
              <w:right w:val="nil"/>
            </w:tcBorders>
            <w:shd w:val="clear" w:color="auto" w:fill="auto"/>
            <w:noWrap/>
            <w:vAlign w:val="center"/>
            <w:hideMark/>
          </w:tcPr>
          <w:p w14:paraId="24862347" w14:textId="77777777" w:rsidR="003D390C" w:rsidRPr="007C50B0"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4</w:t>
            </w:r>
            <w:r w:rsidR="003D390C" w:rsidRPr="007C50B0">
              <w:rPr>
                <w:rFonts w:ascii="ＭＳ 明朝" w:eastAsia="ＭＳ 明朝" w:hAnsi="ＭＳ 明朝" w:cs="ＭＳ Ｐゴシック" w:hint="eastAsia"/>
                <w:color w:val="000000"/>
                <w:kern w:val="0"/>
                <w:sz w:val="20"/>
                <w:szCs w:val="20"/>
              </w:rPr>
              <w:t>年</w:t>
            </w:r>
          </w:p>
        </w:tc>
        <w:tc>
          <w:tcPr>
            <w:tcW w:w="803" w:type="dxa"/>
            <w:tcBorders>
              <w:top w:val="nil"/>
              <w:left w:val="nil"/>
              <w:bottom w:val="single" w:sz="4" w:space="0" w:color="auto"/>
              <w:right w:val="single" w:sz="4" w:space="0" w:color="auto"/>
            </w:tcBorders>
            <w:shd w:val="clear" w:color="auto" w:fill="auto"/>
            <w:noWrap/>
            <w:vAlign w:val="center"/>
            <w:hideMark/>
          </w:tcPr>
          <w:p w14:paraId="49041E87" w14:textId="77777777" w:rsidR="003D390C" w:rsidRPr="007C50B0"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3</w:t>
            </w:r>
            <w:r w:rsidR="003D390C" w:rsidRPr="007C50B0">
              <w:rPr>
                <w:rFonts w:ascii="ＭＳ 明朝" w:eastAsia="ＭＳ 明朝" w:hAnsi="ＭＳ 明朝" w:cs="ＭＳ Ｐゴシック" w:hint="eastAsia"/>
                <w:color w:val="000000"/>
                <w:kern w:val="0"/>
                <w:sz w:val="20"/>
                <w:szCs w:val="20"/>
              </w:rPr>
              <w:t>月</w:t>
            </w:r>
          </w:p>
        </w:tc>
        <w:tc>
          <w:tcPr>
            <w:tcW w:w="803" w:type="dxa"/>
            <w:tcBorders>
              <w:top w:val="nil"/>
              <w:left w:val="nil"/>
              <w:bottom w:val="single" w:sz="4" w:space="0" w:color="auto"/>
              <w:right w:val="nil"/>
            </w:tcBorders>
            <w:shd w:val="clear" w:color="auto" w:fill="auto"/>
            <w:noWrap/>
            <w:vAlign w:val="center"/>
            <w:hideMark/>
          </w:tcPr>
          <w:p w14:paraId="3E1402AD" w14:textId="77777777" w:rsidR="003D390C" w:rsidRPr="007C50B0" w:rsidRDefault="003D390C" w:rsidP="00A01953">
            <w:pPr>
              <w:widowControl/>
              <w:jc w:val="right"/>
              <w:rPr>
                <w:rFonts w:ascii="Century" w:eastAsia="ＭＳ Ｐゴシック" w:hAnsi="Century" w:cs="ＭＳ Ｐゴシック"/>
                <w:color w:val="000000"/>
                <w:kern w:val="0"/>
                <w:sz w:val="20"/>
                <w:szCs w:val="20"/>
              </w:rPr>
            </w:pPr>
            <w:r w:rsidRPr="007C50B0">
              <w:rPr>
                <w:rFonts w:ascii="Century" w:eastAsia="ＭＳ Ｐゴシック" w:hAnsi="Century" w:cs="ＭＳ Ｐゴシック"/>
                <w:color w:val="000000"/>
                <w:kern w:val="0"/>
                <w:sz w:val="20"/>
                <w:szCs w:val="20"/>
              </w:rPr>
              <w:t>0</w:t>
            </w:r>
            <w:r w:rsidRPr="007C50B0">
              <w:rPr>
                <w:rFonts w:ascii="ＭＳ 明朝" w:eastAsia="ＭＳ 明朝" w:hAnsi="ＭＳ 明朝" w:cs="ＭＳ Ｐゴシック" w:hint="eastAsia"/>
                <w:color w:val="000000"/>
                <w:kern w:val="0"/>
                <w:sz w:val="20"/>
                <w:szCs w:val="20"/>
              </w:rPr>
              <w:t>年</w:t>
            </w:r>
          </w:p>
        </w:tc>
        <w:tc>
          <w:tcPr>
            <w:tcW w:w="804" w:type="dxa"/>
            <w:tcBorders>
              <w:top w:val="nil"/>
              <w:left w:val="nil"/>
              <w:bottom w:val="single" w:sz="4" w:space="0" w:color="auto"/>
              <w:right w:val="single" w:sz="4" w:space="0" w:color="auto"/>
            </w:tcBorders>
            <w:shd w:val="clear" w:color="auto" w:fill="auto"/>
            <w:noWrap/>
            <w:vAlign w:val="center"/>
            <w:hideMark/>
          </w:tcPr>
          <w:p w14:paraId="20B77453" w14:textId="77777777" w:rsidR="003D390C" w:rsidRPr="007C50B0"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5</w:t>
            </w:r>
            <w:r w:rsidR="003D390C" w:rsidRPr="007C50B0">
              <w:rPr>
                <w:rFonts w:ascii="ＭＳ 明朝" w:eastAsia="ＭＳ 明朝" w:hAnsi="ＭＳ 明朝" w:cs="ＭＳ Ｐゴシック" w:hint="eastAsia"/>
                <w:color w:val="000000"/>
                <w:kern w:val="0"/>
                <w:sz w:val="20"/>
                <w:szCs w:val="20"/>
              </w:rPr>
              <w:t>月</w:t>
            </w:r>
          </w:p>
        </w:tc>
        <w:tc>
          <w:tcPr>
            <w:tcW w:w="766" w:type="dxa"/>
            <w:tcBorders>
              <w:top w:val="nil"/>
              <w:left w:val="nil"/>
              <w:bottom w:val="single" w:sz="4" w:space="0" w:color="auto"/>
              <w:right w:val="single" w:sz="4" w:space="0" w:color="auto"/>
            </w:tcBorders>
            <w:shd w:val="clear" w:color="auto" w:fill="auto"/>
            <w:noWrap/>
            <w:vAlign w:val="center"/>
            <w:hideMark/>
          </w:tcPr>
          <w:p w14:paraId="38F666F3" w14:textId="77777777" w:rsidR="003D390C" w:rsidRPr="007C50B0" w:rsidRDefault="003D390C" w:rsidP="00A01953">
            <w:pPr>
              <w:widowControl/>
              <w:jc w:val="center"/>
              <w:rPr>
                <w:rFonts w:ascii="Century" w:eastAsia="ＭＳ Ｐゴシック" w:hAnsi="Century" w:cs="ＭＳ Ｐゴシック"/>
                <w:color w:val="000000"/>
                <w:kern w:val="0"/>
                <w:sz w:val="20"/>
                <w:szCs w:val="20"/>
              </w:rPr>
            </w:pPr>
            <w:r w:rsidRPr="007C50B0">
              <w:rPr>
                <w:rFonts w:ascii="Century" w:eastAsia="ＭＳ Ｐゴシック" w:hAnsi="Century" w:cs="ＭＳ Ｐゴシック"/>
                <w:color w:val="000000"/>
                <w:kern w:val="0"/>
                <w:sz w:val="20"/>
                <w:szCs w:val="20"/>
              </w:rPr>
              <w:t>1</w:t>
            </w:r>
          </w:p>
        </w:tc>
      </w:tr>
      <w:tr w:rsidR="003D390C" w:rsidRPr="007C50B0" w14:paraId="53405E80" w14:textId="77777777" w:rsidTr="00BE1133">
        <w:trPr>
          <w:trHeight w:val="315"/>
          <w:jc w:val="center"/>
        </w:trPr>
        <w:tc>
          <w:tcPr>
            <w:tcW w:w="7996" w:type="dxa"/>
            <w:gridSpan w:val="8"/>
            <w:tcBorders>
              <w:top w:val="nil"/>
              <w:left w:val="nil"/>
              <w:bottom w:val="nil"/>
              <w:right w:val="nil"/>
            </w:tcBorders>
            <w:shd w:val="clear" w:color="auto" w:fill="auto"/>
            <w:noWrap/>
            <w:vAlign w:val="center"/>
            <w:hideMark/>
          </w:tcPr>
          <w:p w14:paraId="072C8D96" w14:textId="77777777" w:rsidR="003D390C" w:rsidRPr="007C50B0" w:rsidRDefault="003D390C" w:rsidP="00A01953">
            <w:pPr>
              <w:widowControl/>
              <w:jc w:val="right"/>
              <w:rPr>
                <w:rFonts w:ascii="Century" w:eastAsia="ＭＳ Ｐゴシック" w:hAnsi="Century" w:cs="ＭＳ Ｐゴシック"/>
                <w:color w:val="000000"/>
                <w:kern w:val="0"/>
                <w:sz w:val="20"/>
                <w:szCs w:val="20"/>
              </w:rPr>
            </w:pPr>
            <w:r w:rsidRPr="007C50B0">
              <w:rPr>
                <w:rFonts w:ascii="ＭＳ 明朝" w:eastAsia="ＭＳ 明朝" w:hAnsi="ＭＳ 明朝" w:cs="ＭＳ Ｐゴシック" w:hint="eastAsia"/>
                <w:color w:val="000000"/>
                <w:kern w:val="0"/>
                <w:sz w:val="20"/>
                <w:szCs w:val="20"/>
              </w:rPr>
              <w:t>（集計は</w:t>
            </w:r>
            <w:r w:rsidRPr="007C50B0">
              <w:rPr>
                <w:rFonts w:ascii="Century" w:eastAsia="ＭＳ Ｐゴシック" w:hAnsi="Century" w:cs="ＭＳ Ｐゴシック"/>
                <w:color w:val="000000"/>
                <w:kern w:val="0"/>
                <w:sz w:val="20"/>
                <w:szCs w:val="20"/>
              </w:rPr>
              <w:t>NA</w:t>
            </w:r>
            <w:r w:rsidRPr="007C50B0">
              <w:rPr>
                <w:rFonts w:ascii="ＭＳ 明朝" w:eastAsia="ＭＳ 明朝" w:hAnsi="ＭＳ 明朝" w:cs="ＭＳ Ｐゴシック" w:hint="eastAsia"/>
                <w:color w:val="000000"/>
                <w:kern w:val="0"/>
                <w:sz w:val="20"/>
                <w:szCs w:val="20"/>
              </w:rPr>
              <w:t>を除いている</w:t>
            </w:r>
            <w:r w:rsidRPr="007C50B0">
              <w:rPr>
                <w:rFonts w:ascii="Century" w:eastAsia="ＭＳ Ｐゴシック" w:hAnsi="Century" w:cs="ＭＳ Ｐゴシック"/>
                <w:color w:val="000000"/>
                <w:kern w:val="0"/>
                <w:sz w:val="20"/>
                <w:szCs w:val="20"/>
              </w:rPr>
              <w:t>)</w:t>
            </w:r>
          </w:p>
        </w:tc>
      </w:tr>
    </w:tbl>
    <w:p w14:paraId="67763861" w14:textId="77777777" w:rsidR="00AB0C15" w:rsidRDefault="00AB0C15" w:rsidP="00D82EF3">
      <w:pPr>
        <w:ind w:left="420"/>
      </w:pPr>
    </w:p>
    <w:p w14:paraId="3D5DBFF3" w14:textId="77777777" w:rsidR="00D8333E" w:rsidRDefault="00FF7679" w:rsidP="000F7A4B">
      <w:pPr>
        <w:spacing w:line="276" w:lineRule="auto"/>
        <w:ind w:firstLine="284"/>
      </w:pPr>
      <w:bookmarkStart w:id="54" w:name="_Toc282145087"/>
      <w:r w:rsidRPr="00650FD6">
        <w:rPr>
          <w:rFonts w:ascii="ＭＳ 明朝" w:eastAsia="ＭＳ 明朝" w:hAnsi="ＭＳ 明朝" w:cs="ＭＳ 明朝" w:hint="eastAsia"/>
        </w:rPr>
        <w:t>③</w:t>
      </w:r>
      <w:r w:rsidRPr="00650FD6">
        <w:t>最長経験年数</w:t>
      </w:r>
      <w:bookmarkEnd w:id="54"/>
      <w:r w:rsidR="00D8333E">
        <w:t>（記述式）</w:t>
      </w:r>
    </w:p>
    <w:p w14:paraId="774DFF0E" w14:textId="48ACFC4A" w:rsidR="005730B8" w:rsidRDefault="000C5738" w:rsidP="002260E4">
      <w:pPr>
        <w:ind w:firstLine="284"/>
      </w:pPr>
      <w:r w:rsidRPr="00650FD6">
        <w:t>最長経験年数</w:t>
      </w:r>
      <w:r w:rsidR="00B118B5">
        <w:t>を</w:t>
      </w:r>
      <w:r w:rsidRPr="00650FD6">
        <w:t>自治体の種類別に見ると</w:t>
      </w:r>
      <w:r w:rsidR="00EC3574">
        <w:rPr>
          <w:rFonts w:hint="eastAsia"/>
        </w:rPr>
        <w:t>平成</w:t>
      </w:r>
      <w:r w:rsidR="00EC3574">
        <w:rPr>
          <w:rFonts w:hint="eastAsia"/>
        </w:rPr>
        <w:t>26</w:t>
      </w:r>
      <w:r w:rsidR="00EC3574">
        <w:rPr>
          <w:rFonts w:hint="eastAsia"/>
        </w:rPr>
        <w:t>年調査と同じく、</w:t>
      </w:r>
      <w:r w:rsidR="00A57F36" w:rsidRPr="00650FD6">
        <w:t>政令市・中核市が最も長く、中央値で</w:t>
      </w:r>
      <w:r w:rsidR="00A57F36">
        <w:rPr>
          <w:rFonts w:hint="eastAsia"/>
        </w:rPr>
        <w:t>3</w:t>
      </w:r>
      <w:r w:rsidR="00A57F36" w:rsidRPr="00650FD6">
        <w:t>年</w:t>
      </w:r>
      <w:r w:rsidR="00A57F36">
        <w:rPr>
          <w:rFonts w:hint="eastAsia"/>
        </w:rPr>
        <w:t>8</w:t>
      </w:r>
      <w:r w:rsidR="00A57F36" w:rsidRPr="00650FD6">
        <w:t>ヶ月である。</w:t>
      </w:r>
      <w:r w:rsidR="00EC3574">
        <w:rPr>
          <w:rFonts w:hint="eastAsia"/>
        </w:rPr>
        <w:t>最大値では、政令市・中核市に対して、１ヶ月長い</w:t>
      </w:r>
      <w:r w:rsidR="00A57F36" w:rsidRPr="00A57F36">
        <w:rPr>
          <w:rFonts w:asciiTheme="minorEastAsia" w:hAnsiTheme="minorEastAsia" w:cs="ＭＳ Ｐゴシック" w:hint="eastAsia"/>
          <w:color w:val="000000"/>
          <w:kern w:val="0"/>
          <w:szCs w:val="21"/>
        </w:rPr>
        <w:t>普通市・町（10万人未満）</w:t>
      </w:r>
      <w:r w:rsidRPr="00650FD6">
        <w:t>が最も長く</w:t>
      </w:r>
      <w:r w:rsidR="00534327" w:rsidRPr="00650FD6">
        <w:t>、</w:t>
      </w:r>
      <w:r w:rsidR="005730B8">
        <w:rPr>
          <w:rFonts w:hint="eastAsia"/>
        </w:rPr>
        <w:t>6</w:t>
      </w:r>
      <w:r w:rsidR="00A57F36">
        <w:rPr>
          <w:rFonts w:hint="eastAsia"/>
        </w:rPr>
        <w:t>年</w:t>
      </w:r>
      <w:r w:rsidR="005730B8">
        <w:rPr>
          <w:rFonts w:hint="eastAsia"/>
        </w:rPr>
        <w:t>9</w:t>
      </w:r>
      <w:r w:rsidR="00A57F36">
        <w:rPr>
          <w:rFonts w:hint="eastAsia"/>
        </w:rPr>
        <w:t>ヶ月となっているが、平成</w:t>
      </w:r>
      <w:r w:rsidR="00A57F36">
        <w:rPr>
          <w:rFonts w:hint="eastAsia"/>
        </w:rPr>
        <w:t>26</w:t>
      </w:r>
      <w:r w:rsidR="00A57F36">
        <w:rPr>
          <w:rFonts w:hint="eastAsia"/>
        </w:rPr>
        <w:t>年調査</w:t>
      </w:r>
      <w:r w:rsidR="004E2A42">
        <w:rPr>
          <w:rFonts w:hint="eastAsia"/>
        </w:rPr>
        <w:t>においても</w:t>
      </w:r>
      <w:r w:rsidR="00A57F36">
        <w:rPr>
          <w:rFonts w:hint="eastAsia"/>
        </w:rPr>
        <w:t>、全体的に</w:t>
      </w:r>
      <w:r w:rsidR="00EC3574">
        <w:rPr>
          <w:rFonts w:hint="eastAsia"/>
        </w:rPr>
        <w:t>突出して長い</w:t>
      </w:r>
      <w:r w:rsidR="00F000C8">
        <w:rPr>
          <w:rFonts w:hint="eastAsia"/>
        </w:rPr>
        <w:t>ケースはなく、自治体</w:t>
      </w:r>
      <w:r w:rsidR="004E2A42">
        <w:rPr>
          <w:rFonts w:hint="eastAsia"/>
        </w:rPr>
        <w:t>内に専門人材が育成されているのか</w:t>
      </w:r>
      <w:r w:rsidR="00F000C8">
        <w:rPr>
          <w:rFonts w:hint="eastAsia"/>
        </w:rPr>
        <w:t>、という点については、</w:t>
      </w:r>
      <w:r w:rsidR="005730B8">
        <w:rPr>
          <w:rFonts w:hint="eastAsia"/>
        </w:rPr>
        <w:t>引き続き</w:t>
      </w:r>
      <w:r w:rsidR="00F000C8">
        <w:rPr>
          <w:rFonts w:hint="eastAsia"/>
        </w:rPr>
        <w:t>不安が残っている。</w:t>
      </w:r>
    </w:p>
    <w:p w14:paraId="063EBC38" w14:textId="77777777" w:rsidR="005730B8" w:rsidRDefault="005730B8" w:rsidP="00AB0C15"/>
    <w:tbl>
      <w:tblPr>
        <w:tblW w:w="8743" w:type="dxa"/>
        <w:jc w:val="center"/>
        <w:tblLayout w:type="fixed"/>
        <w:tblCellMar>
          <w:left w:w="99" w:type="dxa"/>
          <w:right w:w="99" w:type="dxa"/>
        </w:tblCellMar>
        <w:tblLook w:val="04A0" w:firstRow="1" w:lastRow="0" w:firstColumn="1" w:lastColumn="0" w:noHBand="0" w:noVBand="1"/>
      </w:tblPr>
      <w:tblGrid>
        <w:gridCol w:w="2551"/>
        <w:gridCol w:w="897"/>
        <w:gridCol w:w="898"/>
        <w:gridCol w:w="898"/>
        <w:gridCol w:w="898"/>
        <w:gridCol w:w="898"/>
        <w:gridCol w:w="898"/>
        <w:gridCol w:w="805"/>
      </w:tblGrid>
      <w:tr w:rsidR="003D390C" w:rsidRPr="00CF1CDB" w14:paraId="6B75C502" w14:textId="77777777" w:rsidTr="00BE1133">
        <w:trPr>
          <w:trHeight w:val="330"/>
          <w:jc w:val="center"/>
        </w:trPr>
        <w:tc>
          <w:tcPr>
            <w:tcW w:w="8743" w:type="dxa"/>
            <w:gridSpan w:val="8"/>
            <w:tcBorders>
              <w:top w:val="nil"/>
              <w:left w:val="nil"/>
              <w:bottom w:val="single" w:sz="4" w:space="0" w:color="auto"/>
              <w:right w:val="nil"/>
            </w:tcBorders>
            <w:shd w:val="clear" w:color="auto" w:fill="auto"/>
            <w:noWrap/>
            <w:vAlign w:val="center"/>
            <w:hideMark/>
          </w:tcPr>
          <w:p w14:paraId="3B05E02C" w14:textId="77777777" w:rsidR="003D390C" w:rsidRPr="00CF1CDB" w:rsidRDefault="003D390C" w:rsidP="00A01953">
            <w:pPr>
              <w:widowControl/>
              <w:jc w:val="center"/>
              <w:rPr>
                <w:rFonts w:ascii="Century" w:eastAsia="ＭＳ Ｐゴシック" w:hAnsi="Century" w:cs="ＭＳ Ｐゴシック"/>
                <w:color w:val="000000"/>
                <w:kern w:val="0"/>
                <w:sz w:val="20"/>
                <w:szCs w:val="20"/>
              </w:rPr>
            </w:pPr>
            <w:r w:rsidRPr="00C2139D">
              <w:rPr>
                <w:rFonts w:ascii="ＭＳ 明朝" w:eastAsia="ＭＳ 明朝" w:hAnsi="ＭＳ 明朝" w:cs="ＭＳ Ｐゴシック" w:hint="eastAsia"/>
                <w:color w:val="000000"/>
                <w:kern w:val="0"/>
                <w:sz w:val="20"/>
                <w:szCs w:val="20"/>
              </w:rPr>
              <w:t>（表</w:t>
            </w:r>
            <w:r w:rsidRPr="00C2139D">
              <w:rPr>
                <w:rFonts w:ascii="Century" w:eastAsia="ＭＳ Ｐゴシック" w:hAnsi="Century" w:cs="ＭＳ Ｐゴシック"/>
                <w:color w:val="000000"/>
                <w:kern w:val="0"/>
                <w:sz w:val="20"/>
                <w:szCs w:val="20"/>
              </w:rPr>
              <w:t>3-4</w:t>
            </w:r>
            <w:r w:rsidRPr="00C2139D">
              <w:rPr>
                <w:rFonts w:ascii="ＭＳ 明朝" w:eastAsia="ＭＳ 明朝" w:hAnsi="ＭＳ 明朝" w:cs="ＭＳ Ｐゴシック" w:hint="eastAsia"/>
                <w:color w:val="000000"/>
                <w:kern w:val="0"/>
                <w:sz w:val="20"/>
                <w:szCs w:val="20"/>
              </w:rPr>
              <w:t>）</w:t>
            </w:r>
            <w:r w:rsidRPr="00CF1CDB">
              <w:rPr>
                <w:rFonts w:ascii="ＭＳ 明朝" w:eastAsia="ＭＳ 明朝" w:hAnsi="ＭＳ 明朝" w:cs="ＭＳ Ｐゴシック" w:hint="eastAsia"/>
                <w:color w:val="000000"/>
                <w:kern w:val="0"/>
                <w:sz w:val="20"/>
                <w:szCs w:val="20"/>
              </w:rPr>
              <w:t xml:space="preserve">　職員の最長担当年数（記述）</w:t>
            </w:r>
          </w:p>
        </w:tc>
      </w:tr>
      <w:tr w:rsidR="003D390C" w:rsidRPr="00CF1CDB" w14:paraId="5B3372CE" w14:textId="77777777" w:rsidTr="00BE1133">
        <w:trPr>
          <w:trHeight w:val="330"/>
          <w:jc w:val="center"/>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2013D371" w14:textId="77777777" w:rsidR="003D390C" w:rsidRPr="00CF1CDB" w:rsidRDefault="003D390C" w:rsidP="00A01953">
            <w:pPr>
              <w:widowControl/>
              <w:jc w:val="center"/>
              <w:rPr>
                <w:rFonts w:ascii="Century" w:eastAsia="ＭＳ Ｐゴシック" w:hAnsi="Century" w:cs="ＭＳ Ｐゴシック"/>
                <w:color w:val="000000"/>
                <w:kern w:val="0"/>
                <w:sz w:val="20"/>
                <w:szCs w:val="20"/>
              </w:rPr>
            </w:pPr>
          </w:p>
        </w:tc>
        <w:tc>
          <w:tcPr>
            <w:tcW w:w="179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3A35750" w14:textId="77777777" w:rsidR="003D390C" w:rsidRPr="00CF1CDB" w:rsidRDefault="003D390C" w:rsidP="00A01953">
            <w:pPr>
              <w:widowControl/>
              <w:jc w:val="center"/>
              <w:rPr>
                <w:rFonts w:ascii="Century" w:eastAsia="ＭＳ Ｐゴシック" w:hAnsi="Century" w:cs="ＭＳ Ｐゴシック"/>
                <w:color w:val="000000"/>
                <w:kern w:val="0"/>
                <w:sz w:val="20"/>
                <w:szCs w:val="20"/>
              </w:rPr>
            </w:pPr>
            <w:r w:rsidRPr="00CF1CDB">
              <w:rPr>
                <w:rFonts w:ascii="ＭＳ 明朝" w:eastAsia="ＭＳ 明朝" w:hAnsi="ＭＳ 明朝" w:cs="ＭＳ Ｐゴシック" w:hint="eastAsia"/>
                <w:color w:val="000000"/>
                <w:kern w:val="0"/>
                <w:sz w:val="20"/>
                <w:szCs w:val="20"/>
              </w:rPr>
              <w:t>中央値</w:t>
            </w:r>
          </w:p>
        </w:tc>
        <w:tc>
          <w:tcPr>
            <w:tcW w:w="179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5979EC" w14:textId="77777777" w:rsidR="003D390C" w:rsidRPr="00CF1CDB" w:rsidRDefault="003D390C" w:rsidP="00A01953">
            <w:pPr>
              <w:widowControl/>
              <w:jc w:val="center"/>
              <w:rPr>
                <w:rFonts w:ascii="Century" w:eastAsia="ＭＳ Ｐゴシック" w:hAnsi="Century" w:cs="ＭＳ Ｐゴシック"/>
                <w:color w:val="000000"/>
                <w:kern w:val="0"/>
                <w:sz w:val="20"/>
                <w:szCs w:val="20"/>
              </w:rPr>
            </w:pPr>
            <w:r w:rsidRPr="00CF1CDB">
              <w:rPr>
                <w:rFonts w:ascii="ＭＳ 明朝" w:eastAsia="ＭＳ 明朝" w:hAnsi="ＭＳ 明朝" w:cs="ＭＳ Ｐゴシック" w:hint="eastAsia"/>
                <w:color w:val="000000"/>
                <w:kern w:val="0"/>
                <w:sz w:val="20"/>
                <w:szCs w:val="20"/>
              </w:rPr>
              <w:t>最大値</w:t>
            </w:r>
          </w:p>
        </w:tc>
        <w:tc>
          <w:tcPr>
            <w:tcW w:w="179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FA70EC1" w14:textId="77777777" w:rsidR="003D390C" w:rsidRPr="00CF1CDB" w:rsidRDefault="003D390C" w:rsidP="00A01953">
            <w:pPr>
              <w:widowControl/>
              <w:jc w:val="center"/>
              <w:rPr>
                <w:rFonts w:ascii="Century" w:eastAsia="ＭＳ Ｐゴシック" w:hAnsi="Century" w:cs="ＭＳ Ｐゴシック"/>
                <w:color w:val="000000"/>
                <w:kern w:val="0"/>
                <w:sz w:val="20"/>
                <w:szCs w:val="20"/>
              </w:rPr>
            </w:pPr>
            <w:r w:rsidRPr="00CF1CDB">
              <w:rPr>
                <w:rFonts w:ascii="ＭＳ 明朝" w:eastAsia="ＭＳ 明朝" w:hAnsi="ＭＳ 明朝" w:cs="ＭＳ Ｐゴシック" w:hint="eastAsia"/>
                <w:color w:val="000000"/>
                <w:kern w:val="0"/>
                <w:sz w:val="20"/>
                <w:szCs w:val="20"/>
              </w:rPr>
              <w:t>最小値</w:t>
            </w:r>
          </w:p>
        </w:tc>
        <w:tc>
          <w:tcPr>
            <w:tcW w:w="805" w:type="dxa"/>
            <w:tcBorders>
              <w:top w:val="nil"/>
              <w:left w:val="nil"/>
              <w:bottom w:val="single" w:sz="4" w:space="0" w:color="auto"/>
              <w:right w:val="single" w:sz="4" w:space="0" w:color="auto"/>
            </w:tcBorders>
            <w:shd w:val="clear" w:color="auto" w:fill="auto"/>
            <w:noWrap/>
            <w:vAlign w:val="center"/>
            <w:hideMark/>
          </w:tcPr>
          <w:p w14:paraId="36EDC88C" w14:textId="77777777" w:rsidR="003D390C" w:rsidRPr="00CF1CDB" w:rsidRDefault="003D390C" w:rsidP="00A01953">
            <w:pPr>
              <w:widowControl/>
              <w:jc w:val="center"/>
              <w:rPr>
                <w:rFonts w:ascii="Century" w:eastAsia="ＭＳ Ｐゴシック" w:hAnsi="Century" w:cs="ＭＳ Ｐゴシック"/>
                <w:color w:val="000000"/>
                <w:kern w:val="0"/>
                <w:sz w:val="20"/>
                <w:szCs w:val="20"/>
              </w:rPr>
            </w:pPr>
            <w:r w:rsidRPr="00CF1CDB">
              <w:rPr>
                <w:rFonts w:ascii="Century" w:eastAsia="ＭＳ Ｐゴシック" w:hAnsi="Century" w:cs="ＭＳ Ｐゴシック"/>
                <w:color w:val="000000"/>
                <w:kern w:val="0"/>
                <w:sz w:val="20"/>
                <w:szCs w:val="20"/>
              </w:rPr>
              <w:t>NA</w:t>
            </w:r>
          </w:p>
        </w:tc>
      </w:tr>
      <w:tr w:rsidR="003D390C" w:rsidRPr="00CF1CDB" w14:paraId="762E7B36" w14:textId="77777777" w:rsidTr="00BE1133">
        <w:trPr>
          <w:trHeight w:val="330"/>
          <w:jc w:val="center"/>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FC841C5" w14:textId="77777777" w:rsidR="003D390C" w:rsidRPr="00CF1CDB" w:rsidRDefault="003D390C" w:rsidP="00A01953">
            <w:pPr>
              <w:widowControl/>
              <w:rPr>
                <w:rFonts w:ascii="Century" w:eastAsia="ＭＳ Ｐゴシック" w:hAnsi="Century" w:cs="ＭＳ Ｐゴシック"/>
                <w:color w:val="000000"/>
                <w:kern w:val="0"/>
                <w:sz w:val="20"/>
                <w:szCs w:val="20"/>
              </w:rPr>
            </w:pPr>
            <w:r w:rsidRPr="00CF1CDB">
              <w:rPr>
                <w:rFonts w:ascii="ＭＳ 明朝" w:eastAsia="ＭＳ 明朝" w:hAnsi="ＭＳ 明朝" w:cs="ＭＳ Ｐゴシック" w:hint="eastAsia"/>
                <w:color w:val="000000"/>
                <w:kern w:val="0"/>
                <w:sz w:val="20"/>
                <w:szCs w:val="20"/>
              </w:rPr>
              <w:t>都道府県</w:t>
            </w:r>
          </w:p>
        </w:tc>
        <w:tc>
          <w:tcPr>
            <w:tcW w:w="897" w:type="dxa"/>
            <w:tcBorders>
              <w:top w:val="nil"/>
              <w:left w:val="nil"/>
              <w:bottom w:val="single" w:sz="4" w:space="0" w:color="auto"/>
              <w:right w:val="nil"/>
            </w:tcBorders>
            <w:shd w:val="clear" w:color="auto" w:fill="auto"/>
            <w:noWrap/>
            <w:vAlign w:val="center"/>
            <w:hideMark/>
          </w:tcPr>
          <w:p w14:paraId="209002DA" w14:textId="77777777" w:rsidR="003D390C" w:rsidRPr="00CF1CDB"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3</w:t>
            </w:r>
            <w:r w:rsidR="003D390C" w:rsidRPr="00CF1CDB">
              <w:rPr>
                <w:rFonts w:ascii="ＭＳ 明朝" w:eastAsia="ＭＳ 明朝" w:hAnsi="ＭＳ 明朝" w:cs="ＭＳ Ｐゴシック" w:hint="eastAsia"/>
                <w:color w:val="000000"/>
                <w:kern w:val="0"/>
                <w:sz w:val="20"/>
                <w:szCs w:val="20"/>
              </w:rPr>
              <w:t>年</w:t>
            </w:r>
          </w:p>
        </w:tc>
        <w:tc>
          <w:tcPr>
            <w:tcW w:w="898" w:type="dxa"/>
            <w:tcBorders>
              <w:top w:val="nil"/>
              <w:left w:val="nil"/>
              <w:bottom w:val="single" w:sz="4" w:space="0" w:color="auto"/>
              <w:right w:val="single" w:sz="4" w:space="0" w:color="auto"/>
            </w:tcBorders>
            <w:shd w:val="clear" w:color="auto" w:fill="auto"/>
            <w:noWrap/>
            <w:vAlign w:val="center"/>
            <w:hideMark/>
          </w:tcPr>
          <w:p w14:paraId="4FCA2855" w14:textId="77777777" w:rsidR="003D390C" w:rsidRPr="00CF1CDB"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2</w:t>
            </w:r>
            <w:r w:rsidR="003D390C" w:rsidRPr="00CF1CDB">
              <w:rPr>
                <w:rFonts w:ascii="ＭＳ 明朝" w:eastAsia="ＭＳ 明朝" w:hAnsi="ＭＳ 明朝" w:cs="ＭＳ Ｐゴシック" w:hint="eastAsia"/>
                <w:color w:val="000000"/>
                <w:kern w:val="0"/>
                <w:sz w:val="20"/>
                <w:szCs w:val="20"/>
              </w:rPr>
              <w:t>月</w:t>
            </w:r>
          </w:p>
        </w:tc>
        <w:tc>
          <w:tcPr>
            <w:tcW w:w="898" w:type="dxa"/>
            <w:tcBorders>
              <w:top w:val="nil"/>
              <w:left w:val="nil"/>
              <w:bottom w:val="single" w:sz="4" w:space="0" w:color="auto"/>
              <w:right w:val="nil"/>
            </w:tcBorders>
            <w:shd w:val="clear" w:color="auto" w:fill="auto"/>
            <w:noWrap/>
            <w:vAlign w:val="center"/>
            <w:hideMark/>
          </w:tcPr>
          <w:p w14:paraId="197A1521" w14:textId="77777777" w:rsidR="003D390C" w:rsidRPr="00CF1CDB"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5</w:t>
            </w:r>
            <w:r w:rsidR="003D390C" w:rsidRPr="00CF1CDB">
              <w:rPr>
                <w:rFonts w:ascii="ＭＳ 明朝" w:eastAsia="ＭＳ 明朝" w:hAnsi="ＭＳ 明朝" w:cs="ＭＳ Ｐゴシック" w:hint="eastAsia"/>
                <w:color w:val="000000"/>
                <w:kern w:val="0"/>
                <w:sz w:val="20"/>
                <w:szCs w:val="20"/>
              </w:rPr>
              <w:t>年</w:t>
            </w:r>
          </w:p>
        </w:tc>
        <w:tc>
          <w:tcPr>
            <w:tcW w:w="898" w:type="dxa"/>
            <w:tcBorders>
              <w:top w:val="nil"/>
              <w:left w:val="nil"/>
              <w:bottom w:val="single" w:sz="4" w:space="0" w:color="auto"/>
              <w:right w:val="single" w:sz="4" w:space="0" w:color="auto"/>
            </w:tcBorders>
            <w:shd w:val="clear" w:color="auto" w:fill="auto"/>
            <w:noWrap/>
            <w:vAlign w:val="center"/>
            <w:hideMark/>
          </w:tcPr>
          <w:p w14:paraId="7B895B11" w14:textId="77777777" w:rsidR="003D390C" w:rsidRPr="00CF1CDB"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9</w:t>
            </w:r>
            <w:r w:rsidR="003D390C" w:rsidRPr="00CF1CDB">
              <w:rPr>
                <w:rFonts w:ascii="ＭＳ 明朝" w:eastAsia="ＭＳ 明朝" w:hAnsi="ＭＳ 明朝" w:cs="ＭＳ Ｐゴシック" w:hint="eastAsia"/>
                <w:color w:val="000000"/>
                <w:kern w:val="0"/>
                <w:sz w:val="20"/>
                <w:szCs w:val="20"/>
              </w:rPr>
              <w:t>月</w:t>
            </w:r>
          </w:p>
        </w:tc>
        <w:tc>
          <w:tcPr>
            <w:tcW w:w="898" w:type="dxa"/>
            <w:tcBorders>
              <w:top w:val="nil"/>
              <w:left w:val="nil"/>
              <w:bottom w:val="single" w:sz="4" w:space="0" w:color="auto"/>
              <w:right w:val="nil"/>
            </w:tcBorders>
            <w:shd w:val="clear" w:color="auto" w:fill="auto"/>
            <w:noWrap/>
            <w:vAlign w:val="center"/>
            <w:hideMark/>
          </w:tcPr>
          <w:p w14:paraId="5F779156" w14:textId="77777777" w:rsidR="003D390C" w:rsidRPr="00CF1CDB"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1</w:t>
            </w:r>
            <w:r w:rsidR="003D390C" w:rsidRPr="00CF1CDB">
              <w:rPr>
                <w:rFonts w:ascii="ＭＳ 明朝" w:eastAsia="ＭＳ 明朝" w:hAnsi="ＭＳ 明朝" w:cs="ＭＳ Ｐゴシック" w:hint="eastAsia"/>
                <w:color w:val="000000"/>
                <w:kern w:val="0"/>
                <w:sz w:val="20"/>
                <w:szCs w:val="20"/>
              </w:rPr>
              <w:t>年</w:t>
            </w:r>
          </w:p>
        </w:tc>
        <w:tc>
          <w:tcPr>
            <w:tcW w:w="898" w:type="dxa"/>
            <w:tcBorders>
              <w:top w:val="nil"/>
              <w:left w:val="nil"/>
              <w:bottom w:val="single" w:sz="4" w:space="0" w:color="auto"/>
              <w:right w:val="single" w:sz="4" w:space="0" w:color="auto"/>
            </w:tcBorders>
            <w:shd w:val="clear" w:color="auto" w:fill="auto"/>
            <w:noWrap/>
            <w:vAlign w:val="center"/>
            <w:hideMark/>
          </w:tcPr>
          <w:p w14:paraId="090F7B52" w14:textId="77777777" w:rsidR="003D390C" w:rsidRPr="00CF1CDB"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8</w:t>
            </w:r>
            <w:r w:rsidR="003D390C" w:rsidRPr="00CF1CDB">
              <w:rPr>
                <w:rFonts w:ascii="ＭＳ 明朝" w:eastAsia="ＭＳ 明朝" w:hAnsi="ＭＳ 明朝" w:cs="ＭＳ Ｐゴシック" w:hint="eastAsia"/>
                <w:color w:val="000000"/>
                <w:kern w:val="0"/>
                <w:sz w:val="20"/>
                <w:szCs w:val="20"/>
              </w:rPr>
              <w:t>月</w:t>
            </w:r>
          </w:p>
        </w:tc>
        <w:tc>
          <w:tcPr>
            <w:tcW w:w="805" w:type="dxa"/>
            <w:tcBorders>
              <w:top w:val="nil"/>
              <w:left w:val="nil"/>
              <w:bottom w:val="single" w:sz="4" w:space="0" w:color="auto"/>
              <w:right w:val="single" w:sz="4" w:space="0" w:color="auto"/>
            </w:tcBorders>
            <w:shd w:val="clear" w:color="auto" w:fill="auto"/>
            <w:noWrap/>
            <w:vAlign w:val="center"/>
            <w:hideMark/>
          </w:tcPr>
          <w:p w14:paraId="31FA9B8F" w14:textId="77777777" w:rsidR="003D390C" w:rsidRPr="00CF1CDB" w:rsidRDefault="003D390C" w:rsidP="00A01953">
            <w:pPr>
              <w:widowControl/>
              <w:jc w:val="center"/>
              <w:rPr>
                <w:rFonts w:ascii="Century" w:eastAsia="ＭＳ Ｐゴシック" w:hAnsi="Century" w:cs="ＭＳ Ｐゴシック"/>
                <w:color w:val="000000"/>
                <w:kern w:val="0"/>
                <w:sz w:val="20"/>
                <w:szCs w:val="20"/>
              </w:rPr>
            </w:pPr>
            <w:r w:rsidRPr="00CF1CDB">
              <w:rPr>
                <w:rFonts w:ascii="Century" w:eastAsia="ＭＳ Ｐゴシック" w:hAnsi="Century" w:cs="ＭＳ Ｐゴシック"/>
                <w:color w:val="000000"/>
                <w:kern w:val="0"/>
                <w:sz w:val="20"/>
                <w:szCs w:val="20"/>
              </w:rPr>
              <w:t>0</w:t>
            </w:r>
          </w:p>
        </w:tc>
      </w:tr>
      <w:tr w:rsidR="003D390C" w:rsidRPr="00CF1CDB" w14:paraId="66385343" w14:textId="77777777" w:rsidTr="00BE1133">
        <w:trPr>
          <w:trHeight w:val="330"/>
          <w:jc w:val="center"/>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039C4A5" w14:textId="77777777" w:rsidR="003D390C" w:rsidRPr="00CF1CDB" w:rsidRDefault="003D390C" w:rsidP="00A01953">
            <w:pPr>
              <w:widowControl/>
              <w:rPr>
                <w:rFonts w:ascii="Century" w:eastAsia="ＭＳ Ｐゴシック" w:hAnsi="Century" w:cs="ＭＳ Ｐゴシック"/>
                <w:color w:val="000000"/>
                <w:kern w:val="0"/>
                <w:sz w:val="20"/>
                <w:szCs w:val="20"/>
              </w:rPr>
            </w:pPr>
            <w:r w:rsidRPr="00CF1CDB">
              <w:rPr>
                <w:rFonts w:ascii="ＭＳ 明朝" w:eastAsia="ＭＳ 明朝" w:hAnsi="ＭＳ 明朝" w:cs="ＭＳ Ｐゴシック" w:hint="eastAsia"/>
                <w:color w:val="000000"/>
                <w:kern w:val="0"/>
                <w:sz w:val="20"/>
                <w:szCs w:val="20"/>
              </w:rPr>
              <w:t>政令市・中核市</w:t>
            </w:r>
          </w:p>
        </w:tc>
        <w:tc>
          <w:tcPr>
            <w:tcW w:w="897" w:type="dxa"/>
            <w:tcBorders>
              <w:top w:val="nil"/>
              <w:left w:val="nil"/>
              <w:bottom w:val="single" w:sz="4" w:space="0" w:color="auto"/>
              <w:right w:val="nil"/>
            </w:tcBorders>
            <w:shd w:val="clear" w:color="auto" w:fill="auto"/>
            <w:noWrap/>
            <w:vAlign w:val="center"/>
            <w:hideMark/>
          </w:tcPr>
          <w:p w14:paraId="7339DBDC" w14:textId="77777777" w:rsidR="003D390C" w:rsidRPr="00CF1CDB"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3</w:t>
            </w:r>
            <w:r w:rsidR="003D390C" w:rsidRPr="00CF1CDB">
              <w:rPr>
                <w:rFonts w:ascii="ＭＳ 明朝" w:eastAsia="ＭＳ 明朝" w:hAnsi="ＭＳ 明朝" w:cs="ＭＳ Ｐゴシック" w:hint="eastAsia"/>
                <w:color w:val="000000"/>
                <w:kern w:val="0"/>
                <w:sz w:val="20"/>
                <w:szCs w:val="20"/>
              </w:rPr>
              <w:t>年</w:t>
            </w:r>
          </w:p>
        </w:tc>
        <w:tc>
          <w:tcPr>
            <w:tcW w:w="898" w:type="dxa"/>
            <w:tcBorders>
              <w:top w:val="nil"/>
              <w:left w:val="nil"/>
              <w:bottom w:val="single" w:sz="4" w:space="0" w:color="auto"/>
              <w:right w:val="single" w:sz="4" w:space="0" w:color="auto"/>
            </w:tcBorders>
            <w:shd w:val="clear" w:color="auto" w:fill="auto"/>
            <w:noWrap/>
            <w:vAlign w:val="center"/>
            <w:hideMark/>
          </w:tcPr>
          <w:p w14:paraId="0DB472BF" w14:textId="77777777" w:rsidR="003D390C" w:rsidRPr="00CF1CDB"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8</w:t>
            </w:r>
            <w:r w:rsidR="003D390C" w:rsidRPr="00CF1CDB">
              <w:rPr>
                <w:rFonts w:ascii="ＭＳ 明朝" w:eastAsia="ＭＳ 明朝" w:hAnsi="ＭＳ 明朝" w:cs="ＭＳ Ｐゴシック" w:hint="eastAsia"/>
                <w:color w:val="000000"/>
                <w:kern w:val="0"/>
                <w:sz w:val="20"/>
                <w:szCs w:val="20"/>
              </w:rPr>
              <w:t>月</w:t>
            </w:r>
          </w:p>
        </w:tc>
        <w:tc>
          <w:tcPr>
            <w:tcW w:w="898" w:type="dxa"/>
            <w:tcBorders>
              <w:top w:val="nil"/>
              <w:left w:val="nil"/>
              <w:bottom w:val="single" w:sz="4" w:space="0" w:color="auto"/>
              <w:right w:val="nil"/>
            </w:tcBorders>
            <w:shd w:val="clear" w:color="auto" w:fill="auto"/>
            <w:noWrap/>
            <w:vAlign w:val="center"/>
            <w:hideMark/>
          </w:tcPr>
          <w:p w14:paraId="5EA2CB8C" w14:textId="77777777" w:rsidR="003D390C" w:rsidRPr="00CF1CDB"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6</w:t>
            </w:r>
            <w:r w:rsidR="003D390C" w:rsidRPr="00CF1CDB">
              <w:rPr>
                <w:rFonts w:ascii="ＭＳ 明朝" w:eastAsia="ＭＳ 明朝" w:hAnsi="ＭＳ 明朝" w:cs="ＭＳ Ｐゴシック" w:hint="eastAsia"/>
                <w:color w:val="000000"/>
                <w:kern w:val="0"/>
                <w:sz w:val="20"/>
                <w:szCs w:val="20"/>
              </w:rPr>
              <w:t>年</w:t>
            </w:r>
          </w:p>
        </w:tc>
        <w:tc>
          <w:tcPr>
            <w:tcW w:w="898" w:type="dxa"/>
            <w:tcBorders>
              <w:top w:val="nil"/>
              <w:left w:val="nil"/>
              <w:bottom w:val="single" w:sz="4" w:space="0" w:color="auto"/>
              <w:right w:val="single" w:sz="4" w:space="0" w:color="auto"/>
            </w:tcBorders>
            <w:shd w:val="clear" w:color="auto" w:fill="auto"/>
            <w:noWrap/>
            <w:vAlign w:val="center"/>
            <w:hideMark/>
          </w:tcPr>
          <w:p w14:paraId="2667A29C" w14:textId="77777777" w:rsidR="003D390C" w:rsidRPr="00CF1CDB"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8</w:t>
            </w:r>
            <w:r w:rsidR="003D390C" w:rsidRPr="00CF1CDB">
              <w:rPr>
                <w:rFonts w:ascii="ＭＳ 明朝" w:eastAsia="ＭＳ 明朝" w:hAnsi="ＭＳ 明朝" w:cs="ＭＳ Ｐゴシック" w:hint="eastAsia"/>
                <w:color w:val="000000"/>
                <w:kern w:val="0"/>
                <w:sz w:val="20"/>
                <w:szCs w:val="20"/>
              </w:rPr>
              <w:t>月</w:t>
            </w:r>
          </w:p>
        </w:tc>
        <w:tc>
          <w:tcPr>
            <w:tcW w:w="898" w:type="dxa"/>
            <w:tcBorders>
              <w:top w:val="nil"/>
              <w:left w:val="nil"/>
              <w:bottom w:val="single" w:sz="4" w:space="0" w:color="auto"/>
              <w:right w:val="nil"/>
            </w:tcBorders>
            <w:shd w:val="clear" w:color="auto" w:fill="auto"/>
            <w:noWrap/>
            <w:vAlign w:val="center"/>
            <w:hideMark/>
          </w:tcPr>
          <w:p w14:paraId="70D611F6" w14:textId="77777777" w:rsidR="003D390C" w:rsidRPr="00CF1CDB" w:rsidRDefault="003D390C" w:rsidP="00A01953">
            <w:pPr>
              <w:widowControl/>
              <w:jc w:val="right"/>
              <w:rPr>
                <w:rFonts w:ascii="Century" w:eastAsia="ＭＳ Ｐゴシック" w:hAnsi="Century" w:cs="ＭＳ Ｐゴシック"/>
                <w:color w:val="000000"/>
                <w:kern w:val="0"/>
                <w:sz w:val="20"/>
                <w:szCs w:val="20"/>
              </w:rPr>
            </w:pPr>
            <w:r w:rsidRPr="00CF1CDB">
              <w:rPr>
                <w:rFonts w:ascii="Century" w:eastAsia="ＭＳ Ｐゴシック" w:hAnsi="Century" w:cs="ＭＳ Ｐゴシック"/>
                <w:color w:val="000000"/>
                <w:kern w:val="0"/>
                <w:sz w:val="20"/>
                <w:szCs w:val="20"/>
              </w:rPr>
              <w:t>0</w:t>
            </w:r>
            <w:r w:rsidRPr="00CF1CDB">
              <w:rPr>
                <w:rFonts w:ascii="ＭＳ 明朝" w:eastAsia="ＭＳ 明朝" w:hAnsi="ＭＳ 明朝" w:cs="ＭＳ Ｐゴシック" w:hint="eastAsia"/>
                <w:color w:val="000000"/>
                <w:kern w:val="0"/>
                <w:sz w:val="20"/>
                <w:szCs w:val="20"/>
              </w:rPr>
              <w:t>年</w:t>
            </w:r>
          </w:p>
        </w:tc>
        <w:tc>
          <w:tcPr>
            <w:tcW w:w="898" w:type="dxa"/>
            <w:tcBorders>
              <w:top w:val="nil"/>
              <w:left w:val="nil"/>
              <w:bottom w:val="single" w:sz="4" w:space="0" w:color="auto"/>
              <w:right w:val="single" w:sz="4" w:space="0" w:color="auto"/>
            </w:tcBorders>
            <w:shd w:val="clear" w:color="auto" w:fill="auto"/>
            <w:noWrap/>
            <w:vAlign w:val="center"/>
            <w:hideMark/>
          </w:tcPr>
          <w:p w14:paraId="5F7BFBA8" w14:textId="77777777" w:rsidR="003D390C" w:rsidRPr="00CF1CDB"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8</w:t>
            </w:r>
            <w:r w:rsidR="003D390C" w:rsidRPr="00CF1CDB">
              <w:rPr>
                <w:rFonts w:ascii="ＭＳ 明朝" w:eastAsia="ＭＳ 明朝" w:hAnsi="ＭＳ 明朝" w:cs="ＭＳ Ｐゴシック" w:hint="eastAsia"/>
                <w:color w:val="000000"/>
                <w:kern w:val="0"/>
                <w:sz w:val="20"/>
                <w:szCs w:val="20"/>
              </w:rPr>
              <w:t>月</w:t>
            </w:r>
          </w:p>
        </w:tc>
        <w:tc>
          <w:tcPr>
            <w:tcW w:w="805" w:type="dxa"/>
            <w:tcBorders>
              <w:top w:val="nil"/>
              <w:left w:val="nil"/>
              <w:bottom w:val="single" w:sz="4" w:space="0" w:color="auto"/>
              <w:right w:val="single" w:sz="4" w:space="0" w:color="auto"/>
            </w:tcBorders>
            <w:shd w:val="clear" w:color="auto" w:fill="auto"/>
            <w:noWrap/>
            <w:vAlign w:val="center"/>
            <w:hideMark/>
          </w:tcPr>
          <w:p w14:paraId="32724E73" w14:textId="77777777" w:rsidR="003D390C" w:rsidRPr="00CF1CDB" w:rsidRDefault="003D390C" w:rsidP="00A01953">
            <w:pPr>
              <w:widowControl/>
              <w:jc w:val="center"/>
              <w:rPr>
                <w:rFonts w:ascii="Century" w:eastAsia="ＭＳ Ｐゴシック" w:hAnsi="Century" w:cs="ＭＳ Ｐゴシック"/>
                <w:color w:val="000000"/>
                <w:kern w:val="0"/>
                <w:sz w:val="20"/>
                <w:szCs w:val="20"/>
              </w:rPr>
            </w:pPr>
            <w:r w:rsidRPr="00CF1CDB">
              <w:rPr>
                <w:rFonts w:ascii="Century" w:eastAsia="ＭＳ Ｐゴシック" w:hAnsi="Century" w:cs="ＭＳ Ｐゴシック"/>
                <w:color w:val="000000"/>
                <w:kern w:val="0"/>
                <w:sz w:val="20"/>
                <w:szCs w:val="20"/>
              </w:rPr>
              <w:t>0</w:t>
            </w:r>
          </w:p>
        </w:tc>
      </w:tr>
      <w:tr w:rsidR="003D390C" w:rsidRPr="00CF1CDB" w14:paraId="191C6A99" w14:textId="77777777" w:rsidTr="00BE1133">
        <w:trPr>
          <w:trHeight w:val="330"/>
          <w:jc w:val="center"/>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19DF281B" w14:textId="706A9183" w:rsidR="003D390C" w:rsidRPr="00CF1CDB" w:rsidRDefault="00E903FF" w:rsidP="00A01953">
            <w:pPr>
              <w:widowControl/>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lastRenderedPageBreak/>
              <w:t>普通市・区（10万人以上）</w:t>
            </w:r>
          </w:p>
        </w:tc>
        <w:tc>
          <w:tcPr>
            <w:tcW w:w="897" w:type="dxa"/>
            <w:tcBorders>
              <w:top w:val="nil"/>
              <w:left w:val="nil"/>
              <w:bottom w:val="single" w:sz="4" w:space="0" w:color="auto"/>
              <w:right w:val="nil"/>
            </w:tcBorders>
            <w:shd w:val="clear" w:color="auto" w:fill="auto"/>
            <w:noWrap/>
            <w:vAlign w:val="center"/>
            <w:hideMark/>
          </w:tcPr>
          <w:p w14:paraId="21124377" w14:textId="77777777" w:rsidR="003D390C" w:rsidRPr="00CF1CDB" w:rsidRDefault="003D390C" w:rsidP="00A01953">
            <w:pPr>
              <w:widowControl/>
              <w:jc w:val="right"/>
              <w:rPr>
                <w:rFonts w:ascii="Century" w:eastAsia="ＭＳ Ｐゴシック" w:hAnsi="Century" w:cs="ＭＳ Ｐゴシック"/>
                <w:color w:val="000000"/>
                <w:kern w:val="0"/>
                <w:sz w:val="20"/>
                <w:szCs w:val="20"/>
              </w:rPr>
            </w:pPr>
            <w:r w:rsidRPr="00CF1CDB">
              <w:rPr>
                <w:rFonts w:ascii="Century" w:eastAsia="ＭＳ Ｐゴシック" w:hAnsi="Century" w:cs="ＭＳ Ｐゴシック"/>
                <w:color w:val="000000"/>
                <w:kern w:val="0"/>
                <w:sz w:val="20"/>
                <w:szCs w:val="20"/>
              </w:rPr>
              <w:t>2</w:t>
            </w:r>
            <w:r w:rsidRPr="00CF1CDB">
              <w:rPr>
                <w:rFonts w:ascii="ＭＳ 明朝" w:eastAsia="ＭＳ 明朝" w:hAnsi="ＭＳ 明朝" w:cs="ＭＳ Ｐゴシック" w:hint="eastAsia"/>
                <w:color w:val="000000"/>
                <w:kern w:val="0"/>
                <w:sz w:val="20"/>
                <w:szCs w:val="20"/>
              </w:rPr>
              <w:t>年</w:t>
            </w:r>
          </w:p>
        </w:tc>
        <w:tc>
          <w:tcPr>
            <w:tcW w:w="898" w:type="dxa"/>
            <w:tcBorders>
              <w:top w:val="nil"/>
              <w:left w:val="nil"/>
              <w:bottom w:val="single" w:sz="4" w:space="0" w:color="auto"/>
              <w:right w:val="single" w:sz="4" w:space="0" w:color="auto"/>
            </w:tcBorders>
            <w:shd w:val="clear" w:color="auto" w:fill="auto"/>
            <w:noWrap/>
            <w:vAlign w:val="center"/>
            <w:hideMark/>
          </w:tcPr>
          <w:p w14:paraId="54B2F3C9" w14:textId="77777777" w:rsidR="003D390C" w:rsidRPr="00CF1CDB"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9</w:t>
            </w:r>
            <w:r w:rsidR="003D390C" w:rsidRPr="00CF1CDB">
              <w:rPr>
                <w:rFonts w:ascii="ＭＳ 明朝" w:eastAsia="ＭＳ 明朝" w:hAnsi="ＭＳ 明朝" w:cs="ＭＳ Ｐゴシック" w:hint="eastAsia"/>
                <w:color w:val="000000"/>
                <w:kern w:val="0"/>
                <w:sz w:val="20"/>
                <w:szCs w:val="20"/>
              </w:rPr>
              <w:t>月</w:t>
            </w:r>
          </w:p>
        </w:tc>
        <w:tc>
          <w:tcPr>
            <w:tcW w:w="898" w:type="dxa"/>
            <w:tcBorders>
              <w:top w:val="nil"/>
              <w:left w:val="nil"/>
              <w:bottom w:val="single" w:sz="4" w:space="0" w:color="auto"/>
              <w:right w:val="nil"/>
            </w:tcBorders>
            <w:shd w:val="clear" w:color="auto" w:fill="auto"/>
            <w:noWrap/>
            <w:vAlign w:val="center"/>
            <w:hideMark/>
          </w:tcPr>
          <w:p w14:paraId="703F51C4" w14:textId="77777777" w:rsidR="003D390C" w:rsidRPr="00CF1CDB"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5</w:t>
            </w:r>
            <w:r w:rsidR="003D390C" w:rsidRPr="00CF1CDB">
              <w:rPr>
                <w:rFonts w:ascii="ＭＳ 明朝" w:eastAsia="ＭＳ 明朝" w:hAnsi="ＭＳ 明朝" w:cs="ＭＳ Ｐゴシック" w:hint="eastAsia"/>
                <w:color w:val="000000"/>
                <w:kern w:val="0"/>
                <w:sz w:val="20"/>
                <w:szCs w:val="20"/>
              </w:rPr>
              <w:t>年</w:t>
            </w:r>
          </w:p>
        </w:tc>
        <w:tc>
          <w:tcPr>
            <w:tcW w:w="898" w:type="dxa"/>
            <w:tcBorders>
              <w:top w:val="nil"/>
              <w:left w:val="nil"/>
              <w:bottom w:val="single" w:sz="4" w:space="0" w:color="auto"/>
              <w:right w:val="single" w:sz="4" w:space="0" w:color="auto"/>
            </w:tcBorders>
            <w:shd w:val="clear" w:color="auto" w:fill="auto"/>
            <w:noWrap/>
            <w:vAlign w:val="center"/>
            <w:hideMark/>
          </w:tcPr>
          <w:p w14:paraId="4830ADAF" w14:textId="77777777" w:rsidR="003D390C" w:rsidRPr="00CF1CDB"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10</w:t>
            </w:r>
            <w:r w:rsidR="003D390C" w:rsidRPr="00CF1CDB">
              <w:rPr>
                <w:rFonts w:ascii="ＭＳ 明朝" w:eastAsia="ＭＳ 明朝" w:hAnsi="ＭＳ 明朝" w:cs="ＭＳ Ｐゴシック" w:hint="eastAsia"/>
                <w:color w:val="000000"/>
                <w:kern w:val="0"/>
                <w:sz w:val="20"/>
                <w:szCs w:val="20"/>
              </w:rPr>
              <w:t>月</w:t>
            </w:r>
          </w:p>
        </w:tc>
        <w:tc>
          <w:tcPr>
            <w:tcW w:w="898" w:type="dxa"/>
            <w:tcBorders>
              <w:top w:val="nil"/>
              <w:left w:val="nil"/>
              <w:bottom w:val="single" w:sz="4" w:space="0" w:color="auto"/>
              <w:right w:val="nil"/>
            </w:tcBorders>
            <w:shd w:val="clear" w:color="auto" w:fill="auto"/>
            <w:noWrap/>
            <w:vAlign w:val="center"/>
            <w:hideMark/>
          </w:tcPr>
          <w:p w14:paraId="0E83F88E" w14:textId="77777777" w:rsidR="003D390C" w:rsidRPr="00CF1CDB" w:rsidRDefault="003D390C" w:rsidP="00A01953">
            <w:pPr>
              <w:widowControl/>
              <w:jc w:val="right"/>
              <w:rPr>
                <w:rFonts w:ascii="Century" w:eastAsia="ＭＳ Ｐゴシック" w:hAnsi="Century" w:cs="ＭＳ Ｐゴシック"/>
                <w:color w:val="000000"/>
                <w:kern w:val="0"/>
                <w:sz w:val="20"/>
                <w:szCs w:val="20"/>
              </w:rPr>
            </w:pPr>
            <w:r w:rsidRPr="00CF1CDB">
              <w:rPr>
                <w:rFonts w:ascii="Century" w:eastAsia="ＭＳ Ｐゴシック" w:hAnsi="Century" w:cs="ＭＳ Ｐゴシック"/>
                <w:color w:val="000000"/>
                <w:kern w:val="0"/>
                <w:sz w:val="20"/>
                <w:szCs w:val="20"/>
              </w:rPr>
              <w:t>1</w:t>
            </w:r>
            <w:r w:rsidRPr="00CF1CDB">
              <w:rPr>
                <w:rFonts w:ascii="ＭＳ 明朝" w:eastAsia="ＭＳ 明朝" w:hAnsi="ＭＳ 明朝" w:cs="ＭＳ Ｐゴシック" w:hint="eastAsia"/>
                <w:color w:val="000000"/>
                <w:kern w:val="0"/>
                <w:sz w:val="20"/>
                <w:szCs w:val="20"/>
              </w:rPr>
              <w:t>年</w:t>
            </w:r>
          </w:p>
        </w:tc>
        <w:tc>
          <w:tcPr>
            <w:tcW w:w="898" w:type="dxa"/>
            <w:tcBorders>
              <w:top w:val="nil"/>
              <w:left w:val="nil"/>
              <w:bottom w:val="single" w:sz="4" w:space="0" w:color="auto"/>
              <w:right w:val="single" w:sz="4" w:space="0" w:color="auto"/>
            </w:tcBorders>
            <w:shd w:val="clear" w:color="auto" w:fill="auto"/>
            <w:noWrap/>
            <w:vAlign w:val="center"/>
            <w:hideMark/>
          </w:tcPr>
          <w:p w14:paraId="77E31B3A" w14:textId="77777777" w:rsidR="003D390C" w:rsidRPr="00CF1CDB"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8</w:t>
            </w:r>
            <w:r w:rsidR="003D390C" w:rsidRPr="00CF1CDB">
              <w:rPr>
                <w:rFonts w:ascii="ＭＳ 明朝" w:eastAsia="ＭＳ 明朝" w:hAnsi="ＭＳ 明朝" w:cs="ＭＳ Ｐゴシック" w:hint="eastAsia"/>
                <w:color w:val="000000"/>
                <w:kern w:val="0"/>
                <w:sz w:val="20"/>
                <w:szCs w:val="20"/>
              </w:rPr>
              <w:t>月</w:t>
            </w:r>
          </w:p>
        </w:tc>
        <w:tc>
          <w:tcPr>
            <w:tcW w:w="805" w:type="dxa"/>
            <w:tcBorders>
              <w:top w:val="nil"/>
              <w:left w:val="nil"/>
              <w:bottom w:val="single" w:sz="4" w:space="0" w:color="auto"/>
              <w:right w:val="single" w:sz="4" w:space="0" w:color="auto"/>
            </w:tcBorders>
            <w:shd w:val="clear" w:color="auto" w:fill="auto"/>
            <w:noWrap/>
            <w:vAlign w:val="center"/>
            <w:hideMark/>
          </w:tcPr>
          <w:p w14:paraId="5E987063" w14:textId="77777777" w:rsidR="003D390C" w:rsidRPr="00CF1CDB" w:rsidRDefault="00776957" w:rsidP="00A01953">
            <w:pPr>
              <w:widowControl/>
              <w:jc w:val="center"/>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0</w:t>
            </w:r>
          </w:p>
        </w:tc>
      </w:tr>
      <w:tr w:rsidR="003D390C" w:rsidRPr="00CF1CDB" w14:paraId="4A398114" w14:textId="77777777" w:rsidTr="00BE1133">
        <w:trPr>
          <w:trHeight w:val="330"/>
          <w:jc w:val="center"/>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723220E2" w14:textId="77777777" w:rsidR="003D390C" w:rsidRPr="00CF1CDB" w:rsidRDefault="00A35BC4" w:rsidP="00A01953">
            <w:pPr>
              <w:widowControl/>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t>普通市・町</w:t>
            </w:r>
            <w:r w:rsidR="00F867F3">
              <w:rPr>
                <w:rFonts w:ascii="ＭＳ 明朝" w:eastAsia="ＭＳ 明朝" w:hAnsi="ＭＳ 明朝" w:cs="ＭＳ Ｐゴシック" w:hint="eastAsia"/>
                <w:color w:val="000000"/>
                <w:kern w:val="0"/>
                <w:sz w:val="20"/>
                <w:szCs w:val="20"/>
              </w:rPr>
              <w:t>（10万人未満）</w:t>
            </w:r>
          </w:p>
        </w:tc>
        <w:tc>
          <w:tcPr>
            <w:tcW w:w="897" w:type="dxa"/>
            <w:tcBorders>
              <w:top w:val="nil"/>
              <w:left w:val="nil"/>
              <w:bottom w:val="single" w:sz="4" w:space="0" w:color="auto"/>
              <w:right w:val="nil"/>
            </w:tcBorders>
            <w:shd w:val="clear" w:color="auto" w:fill="auto"/>
            <w:noWrap/>
            <w:vAlign w:val="center"/>
            <w:hideMark/>
          </w:tcPr>
          <w:p w14:paraId="08246BE0" w14:textId="77777777" w:rsidR="003D390C" w:rsidRPr="00CF1CDB"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2</w:t>
            </w:r>
            <w:r w:rsidR="003D390C" w:rsidRPr="00CF1CDB">
              <w:rPr>
                <w:rFonts w:ascii="ＭＳ 明朝" w:eastAsia="ＭＳ 明朝" w:hAnsi="ＭＳ 明朝" w:cs="ＭＳ Ｐゴシック" w:hint="eastAsia"/>
                <w:color w:val="000000"/>
                <w:kern w:val="0"/>
                <w:sz w:val="20"/>
                <w:szCs w:val="20"/>
              </w:rPr>
              <w:t>年</w:t>
            </w:r>
          </w:p>
        </w:tc>
        <w:tc>
          <w:tcPr>
            <w:tcW w:w="898" w:type="dxa"/>
            <w:tcBorders>
              <w:top w:val="nil"/>
              <w:left w:val="nil"/>
              <w:bottom w:val="single" w:sz="4" w:space="0" w:color="auto"/>
              <w:right w:val="single" w:sz="4" w:space="0" w:color="auto"/>
            </w:tcBorders>
            <w:shd w:val="clear" w:color="auto" w:fill="auto"/>
            <w:noWrap/>
            <w:vAlign w:val="center"/>
            <w:hideMark/>
          </w:tcPr>
          <w:p w14:paraId="784B27E5" w14:textId="77777777" w:rsidR="003D390C" w:rsidRPr="00CF1CDB"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9</w:t>
            </w:r>
            <w:r w:rsidR="003D390C" w:rsidRPr="00CF1CDB">
              <w:rPr>
                <w:rFonts w:ascii="ＭＳ 明朝" w:eastAsia="ＭＳ 明朝" w:hAnsi="ＭＳ 明朝" w:cs="ＭＳ Ｐゴシック" w:hint="eastAsia"/>
                <w:color w:val="000000"/>
                <w:kern w:val="0"/>
                <w:sz w:val="20"/>
                <w:szCs w:val="20"/>
              </w:rPr>
              <w:t>月</w:t>
            </w:r>
          </w:p>
        </w:tc>
        <w:tc>
          <w:tcPr>
            <w:tcW w:w="898" w:type="dxa"/>
            <w:tcBorders>
              <w:top w:val="nil"/>
              <w:left w:val="nil"/>
              <w:bottom w:val="single" w:sz="4" w:space="0" w:color="auto"/>
              <w:right w:val="nil"/>
            </w:tcBorders>
            <w:shd w:val="clear" w:color="auto" w:fill="auto"/>
            <w:noWrap/>
            <w:vAlign w:val="center"/>
            <w:hideMark/>
          </w:tcPr>
          <w:p w14:paraId="76466CE1" w14:textId="77777777" w:rsidR="003D390C" w:rsidRPr="00CF1CDB"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6</w:t>
            </w:r>
            <w:r w:rsidR="003D390C" w:rsidRPr="00CF1CDB">
              <w:rPr>
                <w:rFonts w:ascii="ＭＳ 明朝" w:eastAsia="ＭＳ 明朝" w:hAnsi="ＭＳ 明朝" w:cs="ＭＳ Ｐゴシック" w:hint="eastAsia"/>
                <w:color w:val="000000"/>
                <w:kern w:val="0"/>
                <w:sz w:val="20"/>
                <w:szCs w:val="20"/>
              </w:rPr>
              <w:t>年</w:t>
            </w:r>
          </w:p>
        </w:tc>
        <w:tc>
          <w:tcPr>
            <w:tcW w:w="898" w:type="dxa"/>
            <w:tcBorders>
              <w:top w:val="nil"/>
              <w:left w:val="nil"/>
              <w:bottom w:val="single" w:sz="4" w:space="0" w:color="auto"/>
              <w:right w:val="single" w:sz="4" w:space="0" w:color="auto"/>
            </w:tcBorders>
            <w:shd w:val="clear" w:color="auto" w:fill="auto"/>
            <w:noWrap/>
            <w:vAlign w:val="center"/>
            <w:hideMark/>
          </w:tcPr>
          <w:p w14:paraId="06CBFB23" w14:textId="77777777" w:rsidR="003D390C" w:rsidRPr="00CF1CDB"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9</w:t>
            </w:r>
            <w:r w:rsidR="003D390C" w:rsidRPr="00CF1CDB">
              <w:rPr>
                <w:rFonts w:ascii="ＭＳ 明朝" w:eastAsia="ＭＳ 明朝" w:hAnsi="ＭＳ 明朝" w:cs="ＭＳ Ｐゴシック" w:hint="eastAsia"/>
                <w:color w:val="000000"/>
                <w:kern w:val="0"/>
                <w:sz w:val="20"/>
                <w:szCs w:val="20"/>
              </w:rPr>
              <w:t>月</w:t>
            </w:r>
          </w:p>
        </w:tc>
        <w:tc>
          <w:tcPr>
            <w:tcW w:w="898" w:type="dxa"/>
            <w:tcBorders>
              <w:top w:val="nil"/>
              <w:left w:val="nil"/>
              <w:bottom w:val="single" w:sz="4" w:space="0" w:color="auto"/>
              <w:right w:val="nil"/>
            </w:tcBorders>
            <w:shd w:val="clear" w:color="auto" w:fill="auto"/>
            <w:noWrap/>
            <w:vAlign w:val="center"/>
            <w:hideMark/>
          </w:tcPr>
          <w:p w14:paraId="5A6E29E2" w14:textId="77777777" w:rsidR="003D390C" w:rsidRPr="00CF1CDB"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0</w:t>
            </w:r>
            <w:r w:rsidR="003D390C" w:rsidRPr="00CF1CDB">
              <w:rPr>
                <w:rFonts w:ascii="ＭＳ 明朝" w:eastAsia="ＭＳ 明朝" w:hAnsi="ＭＳ 明朝" w:cs="ＭＳ Ｐゴシック" w:hint="eastAsia"/>
                <w:color w:val="000000"/>
                <w:kern w:val="0"/>
                <w:sz w:val="20"/>
                <w:szCs w:val="20"/>
              </w:rPr>
              <w:t>年</w:t>
            </w:r>
          </w:p>
        </w:tc>
        <w:tc>
          <w:tcPr>
            <w:tcW w:w="898" w:type="dxa"/>
            <w:tcBorders>
              <w:top w:val="nil"/>
              <w:left w:val="nil"/>
              <w:bottom w:val="single" w:sz="4" w:space="0" w:color="auto"/>
              <w:right w:val="single" w:sz="4" w:space="0" w:color="auto"/>
            </w:tcBorders>
            <w:shd w:val="clear" w:color="auto" w:fill="auto"/>
            <w:noWrap/>
            <w:vAlign w:val="center"/>
            <w:hideMark/>
          </w:tcPr>
          <w:p w14:paraId="4F499778" w14:textId="77777777" w:rsidR="003D390C" w:rsidRPr="00CF1CDB" w:rsidRDefault="00776957" w:rsidP="00A01953">
            <w:pPr>
              <w:widowControl/>
              <w:jc w:val="right"/>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5</w:t>
            </w:r>
            <w:r w:rsidR="003D390C" w:rsidRPr="00CF1CDB">
              <w:rPr>
                <w:rFonts w:ascii="ＭＳ 明朝" w:eastAsia="ＭＳ 明朝" w:hAnsi="ＭＳ 明朝" w:cs="ＭＳ Ｐゴシック" w:hint="eastAsia"/>
                <w:color w:val="000000"/>
                <w:kern w:val="0"/>
                <w:sz w:val="20"/>
                <w:szCs w:val="20"/>
              </w:rPr>
              <w:t>月</w:t>
            </w:r>
          </w:p>
        </w:tc>
        <w:tc>
          <w:tcPr>
            <w:tcW w:w="805" w:type="dxa"/>
            <w:tcBorders>
              <w:top w:val="nil"/>
              <w:left w:val="nil"/>
              <w:bottom w:val="single" w:sz="4" w:space="0" w:color="auto"/>
              <w:right w:val="single" w:sz="4" w:space="0" w:color="auto"/>
            </w:tcBorders>
            <w:shd w:val="clear" w:color="auto" w:fill="auto"/>
            <w:noWrap/>
            <w:vAlign w:val="center"/>
            <w:hideMark/>
          </w:tcPr>
          <w:p w14:paraId="5544C4AA" w14:textId="77777777" w:rsidR="003D390C" w:rsidRPr="00CF1CDB" w:rsidRDefault="00776957" w:rsidP="00A01953">
            <w:pPr>
              <w:widowControl/>
              <w:jc w:val="center"/>
              <w:rPr>
                <w:rFonts w:ascii="Century" w:eastAsia="ＭＳ Ｐゴシック" w:hAnsi="Century" w:cs="ＭＳ Ｐゴシック"/>
                <w:color w:val="000000"/>
                <w:kern w:val="0"/>
                <w:sz w:val="20"/>
                <w:szCs w:val="20"/>
              </w:rPr>
            </w:pPr>
            <w:r>
              <w:rPr>
                <w:rFonts w:ascii="Century" w:eastAsia="ＭＳ Ｐゴシック" w:hAnsi="Century" w:cs="ＭＳ Ｐゴシック"/>
                <w:color w:val="000000"/>
                <w:kern w:val="0"/>
                <w:sz w:val="20"/>
                <w:szCs w:val="20"/>
              </w:rPr>
              <w:t>2</w:t>
            </w:r>
          </w:p>
        </w:tc>
      </w:tr>
      <w:tr w:rsidR="003D390C" w:rsidRPr="00CF1CDB" w14:paraId="4454FC84" w14:textId="77777777" w:rsidTr="00BE1133">
        <w:trPr>
          <w:trHeight w:val="270"/>
          <w:jc w:val="center"/>
        </w:trPr>
        <w:tc>
          <w:tcPr>
            <w:tcW w:w="8743" w:type="dxa"/>
            <w:gridSpan w:val="8"/>
            <w:tcBorders>
              <w:top w:val="single" w:sz="4" w:space="0" w:color="auto"/>
              <w:left w:val="nil"/>
              <w:bottom w:val="nil"/>
              <w:right w:val="nil"/>
            </w:tcBorders>
            <w:shd w:val="clear" w:color="auto" w:fill="auto"/>
            <w:noWrap/>
            <w:vAlign w:val="center"/>
            <w:hideMark/>
          </w:tcPr>
          <w:p w14:paraId="1B19B582" w14:textId="77777777" w:rsidR="003D390C" w:rsidRPr="00CF1CDB" w:rsidRDefault="003D390C" w:rsidP="00A01953">
            <w:pPr>
              <w:widowControl/>
              <w:jc w:val="right"/>
              <w:rPr>
                <w:rFonts w:ascii="Century" w:eastAsia="ＭＳ Ｐゴシック" w:hAnsi="Century" w:cs="ＭＳ Ｐゴシック"/>
                <w:color w:val="000000"/>
                <w:kern w:val="0"/>
                <w:sz w:val="20"/>
                <w:szCs w:val="20"/>
              </w:rPr>
            </w:pPr>
            <w:r w:rsidRPr="00CF1CDB">
              <w:rPr>
                <w:rFonts w:ascii="ＭＳ 明朝" w:eastAsia="ＭＳ 明朝" w:hAnsi="ＭＳ 明朝" w:cs="ＭＳ Ｐゴシック" w:hint="eastAsia"/>
                <w:color w:val="000000"/>
                <w:kern w:val="0"/>
                <w:sz w:val="20"/>
                <w:szCs w:val="20"/>
              </w:rPr>
              <w:t>（集計は</w:t>
            </w:r>
            <w:r w:rsidRPr="00CF1CDB">
              <w:rPr>
                <w:rFonts w:ascii="Century" w:eastAsia="ＭＳ Ｐゴシック" w:hAnsi="Century" w:cs="ＭＳ Ｐゴシック"/>
                <w:color w:val="000000"/>
                <w:kern w:val="0"/>
                <w:sz w:val="20"/>
                <w:szCs w:val="20"/>
              </w:rPr>
              <w:t>NA</w:t>
            </w:r>
            <w:r w:rsidRPr="00CF1CDB">
              <w:rPr>
                <w:rFonts w:ascii="ＭＳ 明朝" w:eastAsia="ＭＳ 明朝" w:hAnsi="ＭＳ 明朝" w:cs="ＭＳ Ｐゴシック" w:hint="eastAsia"/>
                <w:color w:val="000000"/>
                <w:kern w:val="0"/>
                <w:sz w:val="20"/>
                <w:szCs w:val="20"/>
              </w:rPr>
              <w:t>を除いている</w:t>
            </w:r>
            <w:r w:rsidRPr="00CF1CDB">
              <w:rPr>
                <w:rFonts w:ascii="Century" w:eastAsia="ＭＳ Ｐゴシック" w:hAnsi="Century" w:cs="ＭＳ Ｐゴシック"/>
                <w:color w:val="000000"/>
                <w:kern w:val="0"/>
                <w:sz w:val="20"/>
                <w:szCs w:val="20"/>
              </w:rPr>
              <w:t>)</w:t>
            </w:r>
          </w:p>
        </w:tc>
      </w:tr>
    </w:tbl>
    <w:p w14:paraId="0B6827F4" w14:textId="77777777" w:rsidR="003D390C" w:rsidRPr="003D390C" w:rsidRDefault="003D390C" w:rsidP="00AB0C15"/>
    <w:p w14:paraId="35D16082" w14:textId="77777777" w:rsidR="00313312" w:rsidRPr="00650FD6" w:rsidRDefault="00FF7679" w:rsidP="000F7A4B">
      <w:pPr>
        <w:spacing w:line="276" w:lineRule="auto"/>
        <w:ind w:firstLine="284"/>
      </w:pPr>
      <w:bookmarkStart w:id="55" w:name="_Toc282145088"/>
      <w:r w:rsidRPr="00650FD6">
        <w:rPr>
          <w:rFonts w:ascii="ＭＳ 明朝" w:eastAsia="ＭＳ 明朝" w:hAnsi="ＭＳ 明朝" w:cs="ＭＳ 明朝" w:hint="eastAsia"/>
        </w:rPr>
        <w:t>④</w:t>
      </w:r>
      <w:r w:rsidRPr="00650FD6">
        <w:t>専門的知識･経験</w:t>
      </w:r>
      <w:r w:rsidR="00D8333E">
        <w:t>を有する人</w:t>
      </w:r>
      <w:r w:rsidRPr="00650FD6">
        <w:t>の</w:t>
      </w:r>
      <w:bookmarkEnd w:id="55"/>
      <w:r w:rsidR="00D8333E">
        <w:t>配置（選択式・単数）</w:t>
      </w:r>
    </w:p>
    <w:p w14:paraId="3C701CCA" w14:textId="01CF676C" w:rsidR="00AB0C15" w:rsidRDefault="00E612FB" w:rsidP="00F000C8">
      <w:pPr>
        <w:ind w:firstLine="431"/>
      </w:pPr>
      <w:r w:rsidRPr="00F000C8">
        <w:t>主管部署において「文化政策に関して経験や専門性をもつ人</w:t>
      </w:r>
      <w:r w:rsidR="00536F27" w:rsidRPr="00F000C8">
        <w:t>」</w:t>
      </w:r>
      <w:r w:rsidRPr="00F000C8">
        <w:t>が</w:t>
      </w:r>
      <w:r w:rsidR="00B118B5" w:rsidRPr="00F000C8">
        <w:t>「</w:t>
      </w:r>
      <w:r w:rsidR="003A5273" w:rsidRPr="00F000C8">
        <w:rPr>
          <w:rFonts w:hint="eastAsia"/>
        </w:rPr>
        <w:t>①</w:t>
      </w:r>
      <w:r w:rsidR="00B118B5" w:rsidRPr="00F000C8">
        <w:t>いる」のは都道府県で</w:t>
      </w:r>
      <w:r w:rsidR="00F000C8">
        <w:rPr>
          <w:rFonts w:hint="eastAsia"/>
        </w:rPr>
        <w:t>33</w:t>
      </w:r>
      <w:r w:rsidR="00F000C8">
        <w:t>.</w:t>
      </w:r>
      <w:r w:rsidR="00F000C8">
        <w:rPr>
          <w:rFonts w:hint="eastAsia"/>
        </w:rPr>
        <w:t>3</w:t>
      </w:r>
      <w:r w:rsidR="00B118B5" w:rsidRPr="00F000C8">
        <w:t>％、政令市・中核市で</w:t>
      </w:r>
      <w:r w:rsidR="00F000C8">
        <w:t>2</w:t>
      </w:r>
      <w:r w:rsidR="00F000C8">
        <w:rPr>
          <w:rFonts w:hint="eastAsia"/>
        </w:rPr>
        <w:t>3</w:t>
      </w:r>
      <w:r w:rsidR="00F000C8">
        <w:t>.</w:t>
      </w:r>
      <w:r w:rsidR="00F000C8">
        <w:rPr>
          <w:rFonts w:hint="eastAsia"/>
        </w:rPr>
        <w:t>1</w:t>
      </w:r>
      <w:r w:rsidR="00B118B5" w:rsidRPr="00F000C8">
        <w:t>％、</w:t>
      </w:r>
      <w:r w:rsidR="00B118B5" w:rsidRPr="00F000C8">
        <w:t>10</w:t>
      </w:r>
      <w:r w:rsidR="00B118B5" w:rsidRPr="00F000C8">
        <w:t>万人以上の市区町村で</w:t>
      </w:r>
      <w:r w:rsidR="00F000C8">
        <w:rPr>
          <w:rFonts w:hint="eastAsia"/>
        </w:rPr>
        <w:t>36</w:t>
      </w:r>
      <w:r w:rsidR="00F000C8">
        <w:t>.</w:t>
      </w:r>
      <w:r w:rsidR="00F000C8">
        <w:rPr>
          <w:rFonts w:hint="eastAsia"/>
        </w:rPr>
        <w:t>4</w:t>
      </w:r>
      <w:r w:rsidR="00B118B5" w:rsidRPr="00F000C8">
        <w:t>％、</w:t>
      </w:r>
      <w:r w:rsidR="00B118B5" w:rsidRPr="00F000C8">
        <w:t>10</w:t>
      </w:r>
      <w:r w:rsidR="00B118B5" w:rsidRPr="00F000C8">
        <w:t>万人未満の市区町村で</w:t>
      </w:r>
      <w:r w:rsidR="005730B8">
        <w:rPr>
          <w:rFonts w:hint="eastAsia"/>
        </w:rPr>
        <w:t>15</w:t>
      </w:r>
      <w:r w:rsidR="00B118B5" w:rsidRPr="00F000C8">
        <w:t>.</w:t>
      </w:r>
      <w:r w:rsidR="005730B8">
        <w:rPr>
          <w:rFonts w:hint="eastAsia"/>
        </w:rPr>
        <w:t>4</w:t>
      </w:r>
      <w:r w:rsidR="00B118B5" w:rsidRPr="00F000C8">
        <w:t>％</w:t>
      </w:r>
      <w:r w:rsidR="00F000C8">
        <w:t>であ</w:t>
      </w:r>
      <w:r w:rsidR="00F000C8">
        <w:rPr>
          <w:rFonts w:hint="eastAsia"/>
        </w:rPr>
        <w:t>り、全体的に平成</w:t>
      </w:r>
      <w:r w:rsidR="00F000C8">
        <w:rPr>
          <w:rFonts w:hint="eastAsia"/>
        </w:rPr>
        <w:t>26</w:t>
      </w:r>
      <w:r w:rsidR="00F000C8">
        <w:rPr>
          <w:rFonts w:hint="eastAsia"/>
        </w:rPr>
        <w:t>年度調査より</w:t>
      </w:r>
      <w:r w:rsidR="005730B8">
        <w:rPr>
          <w:rFonts w:hint="eastAsia"/>
        </w:rPr>
        <w:t>減少傾向にある</w:t>
      </w:r>
      <w:r w:rsidR="00F000C8">
        <w:rPr>
          <w:rFonts w:hint="eastAsia"/>
        </w:rPr>
        <w:t>。この理由として、新たに</w:t>
      </w:r>
      <w:r w:rsidR="00F000C8">
        <w:rPr>
          <w:rFonts w:hint="eastAsia"/>
        </w:rPr>
        <w:t>CCNJ</w:t>
      </w:r>
      <w:r w:rsidR="00F000C8">
        <w:rPr>
          <w:rFonts w:hint="eastAsia"/>
        </w:rPr>
        <w:t>に参画した自治体の回答が増えており、</w:t>
      </w:r>
      <w:r w:rsidR="005730B8">
        <w:rPr>
          <w:rFonts w:hint="eastAsia"/>
        </w:rPr>
        <w:t>その自治体においては、</w:t>
      </w:r>
      <w:r w:rsidR="00F000C8">
        <w:rPr>
          <w:rFonts w:hint="eastAsia"/>
        </w:rPr>
        <w:t>まだ専門性</w:t>
      </w:r>
      <w:r w:rsidR="005730B8">
        <w:rPr>
          <w:rFonts w:hint="eastAsia"/>
        </w:rPr>
        <w:t>を持つ</w:t>
      </w:r>
      <w:r w:rsidR="00F000C8">
        <w:rPr>
          <w:rFonts w:hint="eastAsia"/>
        </w:rPr>
        <w:t>職員を配置する</w:t>
      </w:r>
      <w:r w:rsidR="005730B8">
        <w:rPr>
          <w:rFonts w:hint="eastAsia"/>
        </w:rPr>
        <w:t>段階</w:t>
      </w:r>
      <w:r w:rsidR="00F000C8">
        <w:rPr>
          <w:rFonts w:hint="eastAsia"/>
        </w:rPr>
        <w:t>まで至っていないことが考えられる。</w:t>
      </w:r>
    </w:p>
    <w:p w14:paraId="340D48C0" w14:textId="77777777" w:rsidR="00F000C8" w:rsidRDefault="00F000C8" w:rsidP="00F000C8">
      <w:pPr>
        <w:ind w:firstLine="431"/>
      </w:pPr>
    </w:p>
    <w:p w14:paraId="7CACBFA5" w14:textId="77777777" w:rsidR="000F7A4B" w:rsidRDefault="00776957" w:rsidP="00F750A0">
      <w:pPr>
        <w:ind w:firstLine="431"/>
        <w:jc w:val="center"/>
      </w:pPr>
      <w:r>
        <w:rPr>
          <w:noProof/>
        </w:rPr>
        <w:drawing>
          <wp:inline distT="0" distB="0" distL="0" distR="0" wp14:anchorId="466F48CE" wp14:editId="549B09A4">
            <wp:extent cx="4038600" cy="2514600"/>
            <wp:effectExtent l="0" t="0" r="0" b="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W w:w="8602" w:type="dxa"/>
        <w:jc w:val="center"/>
        <w:tblLayout w:type="fixed"/>
        <w:tblCellMar>
          <w:left w:w="99" w:type="dxa"/>
          <w:right w:w="99" w:type="dxa"/>
        </w:tblCellMar>
        <w:tblLook w:val="04A0" w:firstRow="1" w:lastRow="0" w:firstColumn="1" w:lastColumn="0" w:noHBand="0" w:noVBand="1"/>
      </w:tblPr>
      <w:tblGrid>
        <w:gridCol w:w="2550"/>
        <w:gridCol w:w="852"/>
        <w:gridCol w:w="1027"/>
        <w:gridCol w:w="1028"/>
        <w:gridCol w:w="1028"/>
        <w:gridCol w:w="1028"/>
        <w:gridCol w:w="1089"/>
      </w:tblGrid>
      <w:tr w:rsidR="003D390C" w:rsidRPr="00650FD6" w14:paraId="7C58E505" w14:textId="77777777" w:rsidTr="00BE1133">
        <w:trPr>
          <w:trHeight w:val="270"/>
          <w:jc w:val="center"/>
        </w:trPr>
        <w:tc>
          <w:tcPr>
            <w:tcW w:w="8602" w:type="dxa"/>
            <w:gridSpan w:val="7"/>
            <w:tcBorders>
              <w:top w:val="nil"/>
              <w:left w:val="nil"/>
              <w:bottom w:val="single" w:sz="4" w:space="0" w:color="auto"/>
              <w:right w:val="nil"/>
            </w:tcBorders>
            <w:shd w:val="clear" w:color="auto" w:fill="auto"/>
            <w:noWrap/>
            <w:vAlign w:val="center"/>
            <w:hideMark/>
          </w:tcPr>
          <w:p w14:paraId="0A410B3D" w14:textId="77777777" w:rsidR="003D390C" w:rsidRPr="00650FD6" w:rsidRDefault="003D390C" w:rsidP="00A01953">
            <w:pPr>
              <w:widowControl/>
              <w:jc w:val="center"/>
              <w:rPr>
                <w:rFonts w:eastAsia="ＭＳ 明朝" w:cs="ＭＳ Ｐゴシック"/>
                <w:color w:val="000000"/>
                <w:kern w:val="0"/>
                <w:sz w:val="20"/>
                <w:szCs w:val="20"/>
              </w:rPr>
            </w:pPr>
            <w:r w:rsidRPr="00650FD6">
              <w:rPr>
                <w:rFonts w:eastAsia="ＭＳ 明朝" w:cs="ＭＳ Ｐゴシック"/>
                <w:color w:val="000000"/>
                <w:kern w:val="0"/>
                <w:sz w:val="20"/>
                <w:szCs w:val="20"/>
              </w:rPr>
              <w:t>（表</w:t>
            </w:r>
            <w:r>
              <w:rPr>
                <w:rFonts w:eastAsia="ＭＳ 明朝" w:cs="ＭＳ Ｐゴシック"/>
                <w:color w:val="000000"/>
                <w:kern w:val="0"/>
                <w:sz w:val="20"/>
                <w:szCs w:val="20"/>
              </w:rPr>
              <w:t>3</w:t>
            </w:r>
            <w:r w:rsidRPr="00650FD6">
              <w:rPr>
                <w:rFonts w:eastAsia="ＭＳ 明朝" w:cs="ＭＳ Ｐゴシック"/>
                <w:color w:val="000000"/>
                <w:kern w:val="0"/>
                <w:sz w:val="20"/>
                <w:szCs w:val="20"/>
              </w:rPr>
              <w:t>-5</w:t>
            </w:r>
            <w:r w:rsidRPr="00650FD6">
              <w:rPr>
                <w:rFonts w:eastAsia="ＭＳ 明朝" w:cs="ＭＳ Ｐゴシック"/>
                <w:color w:val="000000"/>
                <w:kern w:val="0"/>
                <w:sz w:val="20"/>
                <w:szCs w:val="20"/>
              </w:rPr>
              <w:t>）　専門性を持つ職員の配置</w:t>
            </w:r>
          </w:p>
        </w:tc>
      </w:tr>
      <w:tr w:rsidR="003D390C" w:rsidRPr="00650FD6" w14:paraId="45B18AC3" w14:textId="77777777" w:rsidTr="00BE1133">
        <w:trPr>
          <w:trHeight w:val="240"/>
          <w:jc w:val="center"/>
        </w:trPr>
        <w:tc>
          <w:tcPr>
            <w:tcW w:w="2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6E40E" w14:textId="77777777" w:rsidR="003D390C" w:rsidRPr="00650FD6" w:rsidRDefault="003D390C" w:rsidP="00A01953">
            <w:pPr>
              <w:widowControl/>
              <w:jc w:val="center"/>
              <w:rPr>
                <w:rFonts w:eastAsia="ＭＳ 明朝" w:cs="ＭＳ Ｐゴシック"/>
                <w:color w:val="000000"/>
                <w:kern w:val="0"/>
                <w:sz w:val="20"/>
                <w:szCs w:val="20"/>
              </w:rPr>
            </w:pPr>
          </w:p>
        </w:tc>
        <w:tc>
          <w:tcPr>
            <w:tcW w:w="852" w:type="dxa"/>
            <w:tcBorders>
              <w:top w:val="single" w:sz="4" w:space="0" w:color="auto"/>
              <w:left w:val="single" w:sz="4" w:space="0" w:color="auto"/>
              <w:bottom w:val="single" w:sz="4" w:space="0" w:color="auto"/>
              <w:right w:val="single" w:sz="4" w:space="0" w:color="000000"/>
            </w:tcBorders>
            <w:shd w:val="clear" w:color="auto" w:fill="auto"/>
            <w:vAlign w:val="center"/>
          </w:tcPr>
          <w:p w14:paraId="1577D504" w14:textId="77777777" w:rsidR="003D390C" w:rsidRPr="00650FD6" w:rsidRDefault="003D390C" w:rsidP="00A01953">
            <w:pPr>
              <w:widowControl/>
              <w:jc w:val="center"/>
              <w:rPr>
                <w:rFonts w:eastAsia="ＭＳ 明朝" w:cs="ＭＳ Ｐゴシック"/>
                <w:color w:val="000000"/>
                <w:kern w:val="0"/>
                <w:sz w:val="20"/>
                <w:szCs w:val="20"/>
              </w:rPr>
            </w:pPr>
            <w:r>
              <w:rPr>
                <w:rFonts w:eastAsia="ＭＳ 明朝" w:cs="ＭＳ Ｐゴシック"/>
                <w:color w:val="000000"/>
                <w:kern w:val="0"/>
                <w:sz w:val="20"/>
                <w:szCs w:val="20"/>
              </w:rPr>
              <w:t>総数</w:t>
            </w:r>
          </w:p>
        </w:tc>
        <w:tc>
          <w:tcPr>
            <w:tcW w:w="2055" w:type="dxa"/>
            <w:gridSpan w:val="2"/>
            <w:tcBorders>
              <w:top w:val="single" w:sz="4" w:space="0" w:color="auto"/>
              <w:left w:val="nil"/>
              <w:bottom w:val="single" w:sz="4" w:space="0" w:color="auto"/>
              <w:right w:val="nil"/>
            </w:tcBorders>
            <w:shd w:val="clear" w:color="auto" w:fill="auto"/>
            <w:noWrap/>
            <w:vAlign w:val="center"/>
            <w:hideMark/>
          </w:tcPr>
          <w:p w14:paraId="3133AB88" w14:textId="77777777" w:rsidR="003D390C" w:rsidRPr="00650FD6" w:rsidRDefault="003D390C" w:rsidP="00A01953">
            <w:pPr>
              <w:widowControl/>
              <w:jc w:val="center"/>
              <w:rPr>
                <w:rFonts w:eastAsia="ＭＳ 明朝" w:cs="ＭＳ Ｐゴシック"/>
                <w:color w:val="000000"/>
                <w:kern w:val="0"/>
                <w:sz w:val="20"/>
                <w:szCs w:val="20"/>
              </w:rPr>
            </w:pPr>
            <w:r w:rsidRPr="00650FD6">
              <w:rPr>
                <w:rFonts w:eastAsia="ＭＳ 明朝" w:cs="ＭＳ Ｐゴシック"/>
                <w:color w:val="000000"/>
                <w:kern w:val="0"/>
                <w:sz w:val="20"/>
                <w:szCs w:val="20"/>
              </w:rPr>
              <w:t>いる</w:t>
            </w:r>
          </w:p>
        </w:tc>
        <w:tc>
          <w:tcPr>
            <w:tcW w:w="205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485946" w14:textId="77777777" w:rsidR="003D390C" w:rsidRPr="00650FD6" w:rsidRDefault="003D390C" w:rsidP="00A01953">
            <w:pPr>
              <w:widowControl/>
              <w:jc w:val="center"/>
              <w:rPr>
                <w:rFonts w:eastAsia="ＭＳ 明朝" w:cs="ＭＳ Ｐゴシック"/>
                <w:color w:val="000000"/>
                <w:kern w:val="0"/>
                <w:sz w:val="20"/>
                <w:szCs w:val="20"/>
              </w:rPr>
            </w:pPr>
            <w:r w:rsidRPr="00650FD6">
              <w:rPr>
                <w:rFonts w:eastAsia="ＭＳ 明朝" w:cs="ＭＳ Ｐゴシック"/>
                <w:color w:val="000000"/>
                <w:kern w:val="0"/>
                <w:sz w:val="20"/>
                <w:szCs w:val="20"/>
              </w:rPr>
              <w:t>いない</w:t>
            </w:r>
          </w:p>
        </w:tc>
        <w:tc>
          <w:tcPr>
            <w:tcW w:w="1089" w:type="dxa"/>
            <w:tcBorders>
              <w:top w:val="nil"/>
              <w:left w:val="nil"/>
              <w:bottom w:val="single" w:sz="4" w:space="0" w:color="auto"/>
              <w:right w:val="single" w:sz="4" w:space="0" w:color="auto"/>
            </w:tcBorders>
            <w:shd w:val="clear" w:color="auto" w:fill="auto"/>
            <w:noWrap/>
            <w:vAlign w:val="center"/>
            <w:hideMark/>
          </w:tcPr>
          <w:p w14:paraId="4095963D" w14:textId="77777777" w:rsidR="003D390C" w:rsidRPr="00650FD6" w:rsidRDefault="003D390C" w:rsidP="00A01953">
            <w:pPr>
              <w:widowControl/>
              <w:jc w:val="center"/>
              <w:rPr>
                <w:rFonts w:eastAsia="ＭＳ 明朝" w:cs="ＭＳ Ｐゴシック"/>
                <w:color w:val="000000"/>
                <w:kern w:val="0"/>
                <w:sz w:val="20"/>
                <w:szCs w:val="20"/>
              </w:rPr>
            </w:pPr>
            <w:r w:rsidRPr="00650FD6">
              <w:rPr>
                <w:rFonts w:eastAsia="ＭＳ 明朝" w:cs="ＭＳ Ｐゴシック"/>
                <w:color w:val="000000"/>
                <w:kern w:val="0"/>
                <w:sz w:val="20"/>
                <w:szCs w:val="20"/>
              </w:rPr>
              <w:t>NA</w:t>
            </w:r>
          </w:p>
        </w:tc>
      </w:tr>
      <w:tr w:rsidR="00F750A0" w:rsidRPr="00650FD6" w14:paraId="65676DF7" w14:textId="77777777" w:rsidTr="00F750A0">
        <w:trPr>
          <w:trHeight w:val="240"/>
          <w:jc w:val="center"/>
        </w:trPr>
        <w:tc>
          <w:tcPr>
            <w:tcW w:w="2550" w:type="dxa"/>
            <w:tcBorders>
              <w:top w:val="nil"/>
              <w:left w:val="single" w:sz="4" w:space="0" w:color="auto"/>
              <w:bottom w:val="single" w:sz="4" w:space="0" w:color="auto"/>
              <w:right w:val="single" w:sz="4" w:space="0" w:color="auto"/>
            </w:tcBorders>
            <w:shd w:val="clear" w:color="auto" w:fill="auto"/>
            <w:noWrap/>
            <w:vAlign w:val="center"/>
            <w:hideMark/>
          </w:tcPr>
          <w:p w14:paraId="47252432" w14:textId="77777777" w:rsidR="00F750A0" w:rsidRPr="00650FD6" w:rsidRDefault="00F750A0" w:rsidP="00F750A0">
            <w:pPr>
              <w:widowControl/>
              <w:rPr>
                <w:rFonts w:eastAsia="ＭＳ 明朝" w:cs="ＭＳ Ｐゴシック"/>
                <w:color w:val="000000"/>
                <w:kern w:val="0"/>
                <w:sz w:val="20"/>
                <w:szCs w:val="20"/>
              </w:rPr>
            </w:pPr>
            <w:r w:rsidRPr="00650FD6">
              <w:rPr>
                <w:rFonts w:eastAsia="ＭＳ 明朝" w:cs="ＭＳ Ｐゴシック"/>
                <w:color w:val="000000"/>
                <w:kern w:val="0"/>
                <w:sz w:val="20"/>
                <w:szCs w:val="20"/>
              </w:rPr>
              <w:t>都道府県</w:t>
            </w:r>
          </w:p>
        </w:tc>
        <w:tc>
          <w:tcPr>
            <w:tcW w:w="852" w:type="dxa"/>
            <w:tcBorders>
              <w:top w:val="nil"/>
              <w:left w:val="nil"/>
              <w:bottom w:val="single" w:sz="4" w:space="0" w:color="auto"/>
              <w:right w:val="single" w:sz="4" w:space="0" w:color="auto"/>
            </w:tcBorders>
            <w:shd w:val="clear" w:color="auto" w:fill="auto"/>
            <w:noWrap/>
            <w:hideMark/>
          </w:tcPr>
          <w:p w14:paraId="76EA6555" w14:textId="77777777" w:rsidR="00F750A0" w:rsidRPr="00E41BDE" w:rsidRDefault="00F750A0" w:rsidP="00F000C8">
            <w:pPr>
              <w:jc w:val="right"/>
            </w:pPr>
            <w:r w:rsidRPr="00E41BDE">
              <w:t>6</w:t>
            </w:r>
          </w:p>
        </w:tc>
        <w:tc>
          <w:tcPr>
            <w:tcW w:w="1027" w:type="dxa"/>
            <w:tcBorders>
              <w:top w:val="nil"/>
              <w:left w:val="nil"/>
              <w:bottom w:val="single" w:sz="4" w:space="0" w:color="auto"/>
              <w:right w:val="dotted" w:sz="4" w:space="0" w:color="auto"/>
            </w:tcBorders>
            <w:shd w:val="clear" w:color="auto" w:fill="auto"/>
            <w:noWrap/>
            <w:hideMark/>
          </w:tcPr>
          <w:p w14:paraId="193E5F8C" w14:textId="77777777" w:rsidR="00F750A0" w:rsidRPr="00E41BDE" w:rsidRDefault="00F750A0" w:rsidP="00F000C8">
            <w:pPr>
              <w:jc w:val="right"/>
            </w:pPr>
            <w:r w:rsidRPr="00E41BDE">
              <w:t>2</w:t>
            </w:r>
          </w:p>
        </w:tc>
        <w:tc>
          <w:tcPr>
            <w:tcW w:w="1028" w:type="dxa"/>
            <w:tcBorders>
              <w:top w:val="nil"/>
              <w:left w:val="nil"/>
              <w:bottom w:val="single" w:sz="4" w:space="0" w:color="auto"/>
              <w:right w:val="nil"/>
            </w:tcBorders>
            <w:shd w:val="clear" w:color="auto" w:fill="auto"/>
            <w:noWrap/>
            <w:hideMark/>
          </w:tcPr>
          <w:p w14:paraId="08E44678" w14:textId="77777777" w:rsidR="00F750A0" w:rsidRPr="00E41BDE" w:rsidRDefault="00F750A0" w:rsidP="00F000C8">
            <w:pPr>
              <w:jc w:val="right"/>
            </w:pPr>
            <w:r w:rsidRPr="00E41BDE">
              <w:t>33.3%</w:t>
            </w:r>
          </w:p>
        </w:tc>
        <w:tc>
          <w:tcPr>
            <w:tcW w:w="1028" w:type="dxa"/>
            <w:tcBorders>
              <w:top w:val="nil"/>
              <w:left w:val="single" w:sz="4" w:space="0" w:color="auto"/>
              <w:bottom w:val="single" w:sz="4" w:space="0" w:color="auto"/>
              <w:right w:val="dotted" w:sz="4" w:space="0" w:color="auto"/>
            </w:tcBorders>
            <w:shd w:val="clear" w:color="auto" w:fill="auto"/>
            <w:noWrap/>
            <w:hideMark/>
          </w:tcPr>
          <w:p w14:paraId="38701D72" w14:textId="77777777" w:rsidR="00F750A0" w:rsidRPr="00E41BDE" w:rsidRDefault="00F750A0" w:rsidP="00F000C8">
            <w:pPr>
              <w:jc w:val="right"/>
            </w:pPr>
            <w:r w:rsidRPr="00E41BDE">
              <w:t>4</w:t>
            </w:r>
          </w:p>
        </w:tc>
        <w:tc>
          <w:tcPr>
            <w:tcW w:w="1028" w:type="dxa"/>
            <w:tcBorders>
              <w:top w:val="nil"/>
              <w:left w:val="nil"/>
              <w:bottom w:val="single" w:sz="4" w:space="0" w:color="auto"/>
              <w:right w:val="single" w:sz="4" w:space="0" w:color="auto"/>
            </w:tcBorders>
            <w:shd w:val="clear" w:color="auto" w:fill="auto"/>
            <w:noWrap/>
            <w:hideMark/>
          </w:tcPr>
          <w:p w14:paraId="40266C91" w14:textId="77777777" w:rsidR="00F750A0" w:rsidRPr="00E41BDE" w:rsidRDefault="00F750A0" w:rsidP="00F000C8">
            <w:pPr>
              <w:jc w:val="right"/>
            </w:pPr>
            <w:r w:rsidRPr="00E41BDE">
              <w:t>66.7%</w:t>
            </w:r>
          </w:p>
        </w:tc>
        <w:tc>
          <w:tcPr>
            <w:tcW w:w="1089" w:type="dxa"/>
            <w:tcBorders>
              <w:top w:val="nil"/>
              <w:left w:val="nil"/>
              <w:bottom w:val="single" w:sz="4" w:space="0" w:color="auto"/>
              <w:right w:val="single" w:sz="4" w:space="0" w:color="auto"/>
            </w:tcBorders>
            <w:shd w:val="clear" w:color="auto" w:fill="auto"/>
            <w:noWrap/>
            <w:hideMark/>
          </w:tcPr>
          <w:p w14:paraId="1D1FBB76" w14:textId="77777777" w:rsidR="00F750A0" w:rsidRPr="00E41BDE" w:rsidRDefault="00F000C8" w:rsidP="00F000C8">
            <w:pPr>
              <w:jc w:val="right"/>
            </w:pPr>
            <w:r>
              <w:rPr>
                <w:rFonts w:hint="eastAsia"/>
              </w:rPr>
              <w:t>0</w:t>
            </w:r>
          </w:p>
        </w:tc>
      </w:tr>
      <w:tr w:rsidR="00F750A0" w:rsidRPr="00650FD6" w14:paraId="2ADE138A" w14:textId="77777777" w:rsidTr="00F750A0">
        <w:trPr>
          <w:trHeight w:val="240"/>
          <w:jc w:val="center"/>
        </w:trPr>
        <w:tc>
          <w:tcPr>
            <w:tcW w:w="2550" w:type="dxa"/>
            <w:tcBorders>
              <w:top w:val="nil"/>
              <w:left w:val="single" w:sz="4" w:space="0" w:color="auto"/>
              <w:bottom w:val="single" w:sz="4" w:space="0" w:color="auto"/>
              <w:right w:val="single" w:sz="4" w:space="0" w:color="auto"/>
            </w:tcBorders>
            <w:shd w:val="clear" w:color="auto" w:fill="auto"/>
            <w:noWrap/>
            <w:vAlign w:val="center"/>
            <w:hideMark/>
          </w:tcPr>
          <w:p w14:paraId="4BF27D3D" w14:textId="77777777" w:rsidR="00F750A0" w:rsidRPr="00650FD6" w:rsidRDefault="00F750A0" w:rsidP="00F750A0">
            <w:pPr>
              <w:widowControl/>
              <w:rPr>
                <w:rFonts w:eastAsia="ＭＳ 明朝" w:cs="ＭＳ Ｐゴシック"/>
                <w:color w:val="000000"/>
                <w:kern w:val="0"/>
                <w:sz w:val="20"/>
                <w:szCs w:val="20"/>
              </w:rPr>
            </w:pPr>
            <w:r w:rsidRPr="00650FD6">
              <w:rPr>
                <w:rFonts w:eastAsia="ＭＳ 明朝" w:cs="ＭＳ Ｐゴシック"/>
                <w:color w:val="000000"/>
                <w:kern w:val="0"/>
                <w:sz w:val="20"/>
                <w:szCs w:val="20"/>
              </w:rPr>
              <w:t>政令市・中核市</w:t>
            </w:r>
          </w:p>
        </w:tc>
        <w:tc>
          <w:tcPr>
            <w:tcW w:w="852" w:type="dxa"/>
            <w:tcBorders>
              <w:top w:val="nil"/>
              <w:left w:val="nil"/>
              <w:bottom w:val="single" w:sz="4" w:space="0" w:color="auto"/>
              <w:right w:val="single" w:sz="4" w:space="0" w:color="auto"/>
            </w:tcBorders>
            <w:shd w:val="clear" w:color="auto" w:fill="auto"/>
            <w:noWrap/>
            <w:hideMark/>
          </w:tcPr>
          <w:p w14:paraId="30BB6534" w14:textId="77777777" w:rsidR="00F750A0" w:rsidRPr="00E41BDE" w:rsidRDefault="00F750A0" w:rsidP="00F000C8">
            <w:pPr>
              <w:jc w:val="right"/>
            </w:pPr>
            <w:r w:rsidRPr="00E41BDE">
              <w:t>13</w:t>
            </w:r>
          </w:p>
        </w:tc>
        <w:tc>
          <w:tcPr>
            <w:tcW w:w="1027" w:type="dxa"/>
            <w:tcBorders>
              <w:top w:val="nil"/>
              <w:left w:val="nil"/>
              <w:bottom w:val="single" w:sz="4" w:space="0" w:color="auto"/>
              <w:right w:val="dotted" w:sz="4" w:space="0" w:color="auto"/>
            </w:tcBorders>
            <w:shd w:val="clear" w:color="auto" w:fill="auto"/>
            <w:noWrap/>
            <w:hideMark/>
          </w:tcPr>
          <w:p w14:paraId="20263FC7" w14:textId="77777777" w:rsidR="00F750A0" w:rsidRPr="00E41BDE" w:rsidRDefault="00F750A0" w:rsidP="00F000C8">
            <w:pPr>
              <w:jc w:val="right"/>
            </w:pPr>
            <w:r w:rsidRPr="00E41BDE">
              <w:t>3</w:t>
            </w:r>
          </w:p>
        </w:tc>
        <w:tc>
          <w:tcPr>
            <w:tcW w:w="1028" w:type="dxa"/>
            <w:tcBorders>
              <w:top w:val="nil"/>
              <w:left w:val="nil"/>
              <w:bottom w:val="single" w:sz="4" w:space="0" w:color="auto"/>
              <w:right w:val="nil"/>
            </w:tcBorders>
            <w:shd w:val="clear" w:color="auto" w:fill="auto"/>
            <w:noWrap/>
            <w:hideMark/>
          </w:tcPr>
          <w:p w14:paraId="76697E7F" w14:textId="77777777" w:rsidR="00F750A0" w:rsidRPr="00E41BDE" w:rsidRDefault="00F750A0" w:rsidP="00F000C8">
            <w:pPr>
              <w:jc w:val="right"/>
            </w:pPr>
            <w:r w:rsidRPr="00E41BDE">
              <w:t>23.1%</w:t>
            </w:r>
          </w:p>
        </w:tc>
        <w:tc>
          <w:tcPr>
            <w:tcW w:w="1028" w:type="dxa"/>
            <w:tcBorders>
              <w:top w:val="nil"/>
              <w:left w:val="single" w:sz="4" w:space="0" w:color="auto"/>
              <w:bottom w:val="single" w:sz="4" w:space="0" w:color="auto"/>
              <w:right w:val="dotted" w:sz="4" w:space="0" w:color="auto"/>
            </w:tcBorders>
            <w:shd w:val="clear" w:color="auto" w:fill="auto"/>
            <w:noWrap/>
            <w:hideMark/>
          </w:tcPr>
          <w:p w14:paraId="4826B9BC" w14:textId="77777777" w:rsidR="00F750A0" w:rsidRPr="00E41BDE" w:rsidRDefault="00F750A0" w:rsidP="00F000C8">
            <w:pPr>
              <w:jc w:val="right"/>
            </w:pPr>
            <w:r w:rsidRPr="00E41BDE">
              <w:t>10</w:t>
            </w:r>
          </w:p>
        </w:tc>
        <w:tc>
          <w:tcPr>
            <w:tcW w:w="1028" w:type="dxa"/>
            <w:tcBorders>
              <w:top w:val="nil"/>
              <w:left w:val="nil"/>
              <w:bottom w:val="single" w:sz="4" w:space="0" w:color="auto"/>
              <w:right w:val="single" w:sz="4" w:space="0" w:color="auto"/>
            </w:tcBorders>
            <w:shd w:val="clear" w:color="auto" w:fill="auto"/>
            <w:noWrap/>
            <w:hideMark/>
          </w:tcPr>
          <w:p w14:paraId="10B034D8" w14:textId="77777777" w:rsidR="00F750A0" w:rsidRPr="00E41BDE" w:rsidRDefault="00F750A0" w:rsidP="00F000C8">
            <w:pPr>
              <w:jc w:val="right"/>
            </w:pPr>
            <w:r w:rsidRPr="00E41BDE">
              <w:t>76.9%</w:t>
            </w:r>
          </w:p>
        </w:tc>
        <w:tc>
          <w:tcPr>
            <w:tcW w:w="1089" w:type="dxa"/>
            <w:tcBorders>
              <w:top w:val="nil"/>
              <w:left w:val="nil"/>
              <w:bottom w:val="single" w:sz="4" w:space="0" w:color="auto"/>
              <w:right w:val="single" w:sz="4" w:space="0" w:color="auto"/>
            </w:tcBorders>
            <w:shd w:val="clear" w:color="auto" w:fill="auto"/>
            <w:noWrap/>
            <w:hideMark/>
          </w:tcPr>
          <w:p w14:paraId="52E80A40" w14:textId="77777777" w:rsidR="00F750A0" w:rsidRPr="00E41BDE" w:rsidRDefault="00F000C8" w:rsidP="00F000C8">
            <w:pPr>
              <w:jc w:val="right"/>
            </w:pPr>
            <w:r>
              <w:rPr>
                <w:rFonts w:hint="eastAsia"/>
              </w:rPr>
              <w:t>0</w:t>
            </w:r>
          </w:p>
        </w:tc>
      </w:tr>
      <w:tr w:rsidR="00F750A0" w:rsidRPr="00650FD6" w14:paraId="41FC90D3" w14:textId="77777777" w:rsidTr="00F750A0">
        <w:trPr>
          <w:trHeight w:val="240"/>
          <w:jc w:val="center"/>
        </w:trPr>
        <w:tc>
          <w:tcPr>
            <w:tcW w:w="2550" w:type="dxa"/>
            <w:tcBorders>
              <w:top w:val="nil"/>
              <w:left w:val="single" w:sz="4" w:space="0" w:color="auto"/>
              <w:bottom w:val="single" w:sz="4" w:space="0" w:color="auto"/>
              <w:right w:val="single" w:sz="4" w:space="0" w:color="auto"/>
            </w:tcBorders>
            <w:shd w:val="clear" w:color="auto" w:fill="auto"/>
            <w:noWrap/>
            <w:vAlign w:val="center"/>
            <w:hideMark/>
          </w:tcPr>
          <w:p w14:paraId="24A06A41" w14:textId="6B518E30" w:rsidR="00F750A0" w:rsidRPr="00650FD6" w:rsidRDefault="00E903FF" w:rsidP="00F750A0">
            <w:pPr>
              <w:widowControl/>
              <w:rPr>
                <w:rFonts w:eastAsia="ＭＳ 明朝" w:cs="ＭＳ Ｐゴシック"/>
                <w:color w:val="000000"/>
                <w:kern w:val="0"/>
                <w:sz w:val="20"/>
                <w:szCs w:val="20"/>
              </w:rPr>
            </w:pPr>
            <w:r>
              <w:rPr>
                <w:rFonts w:eastAsia="ＭＳ 明朝" w:cs="ＭＳ Ｐゴシック"/>
                <w:color w:val="000000"/>
                <w:kern w:val="0"/>
                <w:sz w:val="20"/>
                <w:szCs w:val="20"/>
              </w:rPr>
              <w:t>普通市・区（</w:t>
            </w:r>
            <w:r>
              <w:rPr>
                <w:rFonts w:eastAsia="ＭＳ 明朝" w:cs="ＭＳ Ｐゴシック"/>
                <w:color w:val="000000"/>
                <w:kern w:val="0"/>
                <w:sz w:val="20"/>
                <w:szCs w:val="20"/>
              </w:rPr>
              <w:t>10</w:t>
            </w:r>
            <w:r>
              <w:rPr>
                <w:rFonts w:eastAsia="ＭＳ 明朝" w:cs="ＭＳ Ｐゴシック"/>
                <w:color w:val="000000"/>
                <w:kern w:val="0"/>
                <w:sz w:val="20"/>
                <w:szCs w:val="20"/>
              </w:rPr>
              <w:t>万人以上）</w:t>
            </w:r>
          </w:p>
        </w:tc>
        <w:tc>
          <w:tcPr>
            <w:tcW w:w="852" w:type="dxa"/>
            <w:tcBorders>
              <w:top w:val="nil"/>
              <w:left w:val="nil"/>
              <w:bottom w:val="single" w:sz="4" w:space="0" w:color="auto"/>
              <w:right w:val="single" w:sz="4" w:space="0" w:color="auto"/>
            </w:tcBorders>
            <w:shd w:val="clear" w:color="auto" w:fill="auto"/>
            <w:noWrap/>
            <w:hideMark/>
          </w:tcPr>
          <w:p w14:paraId="39190047" w14:textId="77777777" w:rsidR="00F750A0" w:rsidRPr="00E41BDE" w:rsidRDefault="00F750A0" w:rsidP="00F000C8">
            <w:pPr>
              <w:jc w:val="right"/>
            </w:pPr>
            <w:r w:rsidRPr="00E41BDE">
              <w:t>11</w:t>
            </w:r>
          </w:p>
        </w:tc>
        <w:tc>
          <w:tcPr>
            <w:tcW w:w="1027" w:type="dxa"/>
            <w:tcBorders>
              <w:top w:val="nil"/>
              <w:left w:val="nil"/>
              <w:bottom w:val="single" w:sz="4" w:space="0" w:color="auto"/>
              <w:right w:val="dotted" w:sz="4" w:space="0" w:color="auto"/>
            </w:tcBorders>
            <w:shd w:val="clear" w:color="auto" w:fill="auto"/>
            <w:noWrap/>
            <w:hideMark/>
          </w:tcPr>
          <w:p w14:paraId="0F2C7445" w14:textId="77777777" w:rsidR="00F750A0" w:rsidRPr="00E41BDE" w:rsidRDefault="00F750A0" w:rsidP="00F000C8">
            <w:pPr>
              <w:jc w:val="right"/>
            </w:pPr>
            <w:r w:rsidRPr="00E41BDE">
              <w:t>4</w:t>
            </w:r>
          </w:p>
        </w:tc>
        <w:tc>
          <w:tcPr>
            <w:tcW w:w="1028" w:type="dxa"/>
            <w:tcBorders>
              <w:top w:val="nil"/>
              <w:left w:val="nil"/>
              <w:bottom w:val="single" w:sz="4" w:space="0" w:color="auto"/>
              <w:right w:val="nil"/>
            </w:tcBorders>
            <w:shd w:val="clear" w:color="auto" w:fill="auto"/>
            <w:noWrap/>
            <w:hideMark/>
          </w:tcPr>
          <w:p w14:paraId="377531B1" w14:textId="77777777" w:rsidR="00F750A0" w:rsidRPr="00E41BDE" w:rsidRDefault="00F750A0" w:rsidP="00F000C8">
            <w:pPr>
              <w:jc w:val="right"/>
            </w:pPr>
            <w:r w:rsidRPr="00E41BDE">
              <w:t>36.4%</w:t>
            </w:r>
          </w:p>
        </w:tc>
        <w:tc>
          <w:tcPr>
            <w:tcW w:w="1028" w:type="dxa"/>
            <w:tcBorders>
              <w:top w:val="nil"/>
              <w:left w:val="single" w:sz="4" w:space="0" w:color="auto"/>
              <w:bottom w:val="single" w:sz="4" w:space="0" w:color="auto"/>
              <w:right w:val="dotted" w:sz="4" w:space="0" w:color="auto"/>
            </w:tcBorders>
            <w:shd w:val="clear" w:color="auto" w:fill="auto"/>
            <w:noWrap/>
            <w:hideMark/>
          </w:tcPr>
          <w:p w14:paraId="260016BD" w14:textId="77777777" w:rsidR="00F750A0" w:rsidRPr="00E41BDE" w:rsidRDefault="00F750A0" w:rsidP="00F000C8">
            <w:pPr>
              <w:jc w:val="right"/>
            </w:pPr>
            <w:r w:rsidRPr="00E41BDE">
              <w:t>7</w:t>
            </w:r>
          </w:p>
        </w:tc>
        <w:tc>
          <w:tcPr>
            <w:tcW w:w="1028" w:type="dxa"/>
            <w:tcBorders>
              <w:top w:val="nil"/>
              <w:left w:val="nil"/>
              <w:bottom w:val="single" w:sz="4" w:space="0" w:color="auto"/>
              <w:right w:val="single" w:sz="4" w:space="0" w:color="auto"/>
            </w:tcBorders>
            <w:shd w:val="clear" w:color="auto" w:fill="auto"/>
            <w:noWrap/>
            <w:hideMark/>
          </w:tcPr>
          <w:p w14:paraId="6C75166A" w14:textId="77777777" w:rsidR="00F750A0" w:rsidRPr="00E41BDE" w:rsidRDefault="00F750A0" w:rsidP="00F000C8">
            <w:pPr>
              <w:jc w:val="right"/>
            </w:pPr>
            <w:r w:rsidRPr="00E41BDE">
              <w:t>63.6%</w:t>
            </w:r>
          </w:p>
        </w:tc>
        <w:tc>
          <w:tcPr>
            <w:tcW w:w="1089" w:type="dxa"/>
            <w:tcBorders>
              <w:top w:val="nil"/>
              <w:left w:val="nil"/>
              <w:bottom w:val="single" w:sz="4" w:space="0" w:color="auto"/>
              <w:right w:val="single" w:sz="4" w:space="0" w:color="auto"/>
            </w:tcBorders>
            <w:shd w:val="clear" w:color="auto" w:fill="auto"/>
            <w:noWrap/>
            <w:hideMark/>
          </w:tcPr>
          <w:p w14:paraId="62E9E4D4" w14:textId="77777777" w:rsidR="00F750A0" w:rsidRPr="00E41BDE" w:rsidRDefault="00F000C8" w:rsidP="00F000C8">
            <w:pPr>
              <w:jc w:val="right"/>
            </w:pPr>
            <w:r>
              <w:rPr>
                <w:rFonts w:hint="eastAsia"/>
              </w:rPr>
              <w:t>0</w:t>
            </w:r>
          </w:p>
        </w:tc>
      </w:tr>
      <w:tr w:rsidR="00F750A0" w:rsidRPr="00650FD6" w14:paraId="764E277C" w14:textId="77777777" w:rsidTr="004A6B4D">
        <w:trPr>
          <w:trHeight w:val="240"/>
          <w:jc w:val="center"/>
        </w:trPr>
        <w:tc>
          <w:tcPr>
            <w:tcW w:w="2550" w:type="dxa"/>
            <w:tcBorders>
              <w:top w:val="nil"/>
              <w:left w:val="single" w:sz="4" w:space="0" w:color="auto"/>
              <w:bottom w:val="double" w:sz="4" w:space="0" w:color="auto"/>
              <w:right w:val="single" w:sz="4" w:space="0" w:color="auto"/>
            </w:tcBorders>
            <w:shd w:val="clear" w:color="auto" w:fill="auto"/>
            <w:noWrap/>
            <w:vAlign w:val="center"/>
            <w:hideMark/>
          </w:tcPr>
          <w:p w14:paraId="114CD981" w14:textId="77777777" w:rsidR="00F750A0" w:rsidRPr="00650FD6" w:rsidRDefault="00F750A0" w:rsidP="00F750A0">
            <w:pPr>
              <w:widowControl/>
              <w:rPr>
                <w:rFonts w:eastAsia="ＭＳ 明朝" w:cs="ＭＳ Ｐゴシック"/>
                <w:color w:val="000000"/>
                <w:kern w:val="0"/>
                <w:sz w:val="20"/>
                <w:szCs w:val="20"/>
              </w:rPr>
            </w:pPr>
            <w:r>
              <w:rPr>
                <w:rFonts w:eastAsia="ＭＳ 明朝" w:cs="ＭＳ Ｐゴシック"/>
                <w:color w:val="000000"/>
                <w:kern w:val="0"/>
                <w:sz w:val="20"/>
                <w:szCs w:val="20"/>
              </w:rPr>
              <w:t>普通市・町（</w:t>
            </w:r>
            <w:r>
              <w:rPr>
                <w:rFonts w:eastAsia="ＭＳ 明朝" w:cs="ＭＳ Ｐゴシック"/>
                <w:color w:val="000000"/>
                <w:kern w:val="0"/>
                <w:sz w:val="20"/>
                <w:szCs w:val="20"/>
              </w:rPr>
              <w:t>10</w:t>
            </w:r>
            <w:r>
              <w:rPr>
                <w:rFonts w:eastAsia="ＭＳ 明朝" w:cs="ＭＳ Ｐゴシック"/>
                <w:color w:val="000000"/>
                <w:kern w:val="0"/>
                <w:sz w:val="20"/>
                <w:szCs w:val="20"/>
              </w:rPr>
              <w:t>万人未満）</w:t>
            </w:r>
          </w:p>
        </w:tc>
        <w:tc>
          <w:tcPr>
            <w:tcW w:w="852" w:type="dxa"/>
            <w:tcBorders>
              <w:top w:val="nil"/>
              <w:left w:val="nil"/>
              <w:bottom w:val="double" w:sz="4" w:space="0" w:color="auto"/>
              <w:right w:val="single" w:sz="4" w:space="0" w:color="auto"/>
            </w:tcBorders>
            <w:shd w:val="clear" w:color="auto" w:fill="auto"/>
            <w:noWrap/>
            <w:hideMark/>
          </w:tcPr>
          <w:p w14:paraId="4C40DE16" w14:textId="77777777" w:rsidR="00F750A0" w:rsidRPr="00E41BDE" w:rsidRDefault="00F750A0" w:rsidP="00F000C8">
            <w:pPr>
              <w:jc w:val="right"/>
            </w:pPr>
            <w:r w:rsidRPr="00E41BDE">
              <w:t>13</w:t>
            </w:r>
          </w:p>
        </w:tc>
        <w:tc>
          <w:tcPr>
            <w:tcW w:w="1027" w:type="dxa"/>
            <w:tcBorders>
              <w:top w:val="nil"/>
              <w:left w:val="nil"/>
              <w:bottom w:val="double" w:sz="4" w:space="0" w:color="auto"/>
              <w:right w:val="dotted" w:sz="4" w:space="0" w:color="auto"/>
            </w:tcBorders>
            <w:shd w:val="clear" w:color="auto" w:fill="auto"/>
            <w:noWrap/>
            <w:hideMark/>
          </w:tcPr>
          <w:p w14:paraId="6F94E2FB" w14:textId="77777777" w:rsidR="00F750A0" w:rsidRPr="00E41BDE" w:rsidRDefault="00F750A0" w:rsidP="00F000C8">
            <w:pPr>
              <w:jc w:val="right"/>
            </w:pPr>
            <w:r w:rsidRPr="00E41BDE">
              <w:t>2</w:t>
            </w:r>
          </w:p>
        </w:tc>
        <w:tc>
          <w:tcPr>
            <w:tcW w:w="1028" w:type="dxa"/>
            <w:tcBorders>
              <w:top w:val="nil"/>
              <w:left w:val="nil"/>
              <w:bottom w:val="double" w:sz="4" w:space="0" w:color="auto"/>
              <w:right w:val="nil"/>
            </w:tcBorders>
            <w:shd w:val="clear" w:color="auto" w:fill="auto"/>
            <w:noWrap/>
            <w:hideMark/>
          </w:tcPr>
          <w:p w14:paraId="3DD4B417" w14:textId="77777777" w:rsidR="00F750A0" w:rsidRPr="00E41BDE" w:rsidRDefault="00F750A0" w:rsidP="00F000C8">
            <w:pPr>
              <w:jc w:val="right"/>
            </w:pPr>
            <w:r w:rsidRPr="00E41BDE">
              <w:t>15.4%</w:t>
            </w:r>
          </w:p>
        </w:tc>
        <w:tc>
          <w:tcPr>
            <w:tcW w:w="1028" w:type="dxa"/>
            <w:tcBorders>
              <w:top w:val="nil"/>
              <w:left w:val="single" w:sz="4" w:space="0" w:color="auto"/>
              <w:bottom w:val="double" w:sz="4" w:space="0" w:color="auto"/>
              <w:right w:val="dotted" w:sz="4" w:space="0" w:color="auto"/>
            </w:tcBorders>
            <w:shd w:val="clear" w:color="auto" w:fill="auto"/>
            <w:noWrap/>
            <w:hideMark/>
          </w:tcPr>
          <w:p w14:paraId="240DA867" w14:textId="77777777" w:rsidR="00F750A0" w:rsidRPr="00E41BDE" w:rsidRDefault="00F750A0" w:rsidP="00F000C8">
            <w:pPr>
              <w:jc w:val="right"/>
            </w:pPr>
            <w:r w:rsidRPr="00E41BDE">
              <w:t>10</w:t>
            </w:r>
          </w:p>
        </w:tc>
        <w:tc>
          <w:tcPr>
            <w:tcW w:w="1028" w:type="dxa"/>
            <w:tcBorders>
              <w:top w:val="nil"/>
              <w:left w:val="nil"/>
              <w:bottom w:val="double" w:sz="4" w:space="0" w:color="auto"/>
              <w:right w:val="single" w:sz="4" w:space="0" w:color="auto"/>
            </w:tcBorders>
            <w:shd w:val="clear" w:color="auto" w:fill="auto"/>
            <w:noWrap/>
            <w:hideMark/>
          </w:tcPr>
          <w:p w14:paraId="3B024D49" w14:textId="77777777" w:rsidR="00F750A0" w:rsidRPr="00E41BDE" w:rsidRDefault="00F750A0" w:rsidP="00F000C8">
            <w:pPr>
              <w:jc w:val="right"/>
            </w:pPr>
            <w:r w:rsidRPr="00E41BDE">
              <w:t>76.9%</w:t>
            </w:r>
          </w:p>
        </w:tc>
        <w:tc>
          <w:tcPr>
            <w:tcW w:w="1089" w:type="dxa"/>
            <w:tcBorders>
              <w:top w:val="nil"/>
              <w:left w:val="nil"/>
              <w:bottom w:val="double" w:sz="4" w:space="0" w:color="auto"/>
              <w:right w:val="single" w:sz="4" w:space="0" w:color="auto"/>
            </w:tcBorders>
            <w:shd w:val="clear" w:color="auto" w:fill="auto"/>
            <w:noWrap/>
            <w:hideMark/>
          </w:tcPr>
          <w:p w14:paraId="625BC980" w14:textId="77777777" w:rsidR="00F750A0" w:rsidRPr="00E41BDE" w:rsidRDefault="00F750A0" w:rsidP="00F000C8">
            <w:pPr>
              <w:jc w:val="right"/>
            </w:pPr>
            <w:r w:rsidRPr="00E41BDE">
              <w:t>1</w:t>
            </w:r>
          </w:p>
        </w:tc>
      </w:tr>
      <w:tr w:rsidR="00F750A0" w:rsidRPr="00650FD6" w14:paraId="0E5B97BD" w14:textId="77777777" w:rsidTr="004A6B4D">
        <w:trPr>
          <w:trHeight w:val="240"/>
          <w:jc w:val="center"/>
        </w:trPr>
        <w:tc>
          <w:tcPr>
            <w:tcW w:w="255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F4DC725" w14:textId="77777777" w:rsidR="00F750A0" w:rsidRPr="00650FD6" w:rsidRDefault="00F750A0" w:rsidP="00F750A0">
            <w:pPr>
              <w:widowControl/>
              <w:jc w:val="center"/>
              <w:rPr>
                <w:rFonts w:eastAsia="ＭＳ 明朝" w:cs="ＭＳ Ｐゴシック"/>
                <w:color w:val="000000"/>
                <w:kern w:val="0"/>
                <w:sz w:val="20"/>
                <w:szCs w:val="20"/>
              </w:rPr>
            </w:pPr>
            <w:r w:rsidRPr="00650FD6">
              <w:rPr>
                <w:rFonts w:eastAsia="ＭＳ 明朝" w:cs="ＭＳ Ｐゴシック"/>
                <w:color w:val="000000"/>
                <w:kern w:val="0"/>
                <w:sz w:val="20"/>
                <w:szCs w:val="20"/>
              </w:rPr>
              <w:t>全体</w:t>
            </w:r>
          </w:p>
        </w:tc>
        <w:tc>
          <w:tcPr>
            <w:tcW w:w="852" w:type="dxa"/>
            <w:tcBorders>
              <w:top w:val="double" w:sz="4" w:space="0" w:color="auto"/>
              <w:left w:val="nil"/>
              <w:bottom w:val="single" w:sz="4" w:space="0" w:color="auto"/>
              <w:right w:val="single" w:sz="4" w:space="0" w:color="auto"/>
            </w:tcBorders>
            <w:shd w:val="clear" w:color="auto" w:fill="auto"/>
            <w:noWrap/>
            <w:hideMark/>
          </w:tcPr>
          <w:p w14:paraId="55DD9D19" w14:textId="77777777" w:rsidR="00F750A0" w:rsidRPr="00E41BDE" w:rsidRDefault="00F750A0" w:rsidP="00F000C8">
            <w:pPr>
              <w:jc w:val="right"/>
            </w:pPr>
            <w:r w:rsidRPr="00E41BDE">
              <w:t>43</w:t>
            </w:r>
          </w:p>
        </w:tc>
        <w:tc>
          <w:tcPr>
            <w:tcW w:w="1027" w:type="dxa"/>
            <w:tcBorders>
              <w:top w:val="double" w:sz="4" w:space="0" w:color="auto"/>
              <w:left w:val="nil"/>
              <w:bottom w:val="single" w:sz="4" w:space="0" w:color="auto"/>
              <w:right w:val="dotted" w:sz="4" w:space="0" w:color="auto"/>
            </w:tcBorders>
            <w:shd w:val="clear" w:color="auto" w:fill="auto"/>
            <w:noWrap/>
            <w:hideMark/>
          </w:tcPr>
          <w:p w14:paraId="31E0ACF0" w14:textId="77777777" w:rsidR="00F750A0" w:rsidRPr="00E41BDE" w:rsidRDefault="00F750A0" w:rsidP="00F000C8">
            <w:pPr>
              <w:jc w:val="right"/>
            </w:pPr>
            <w:r w:rsidRPr="00E41BDE">
              <w:t>11</w:t>
            </w:r>
          </w:p>
        </w:tc>
        <w:tc>
          <w:tcPr>
            <w:tcW w:w="1028" w:type="dxa"/>
            <w:tcBorders>
              <w:top w:val="double" w:sz="4" w:space="0" w:color="auto"/>
              <w:left w:val="nil"/>
              <w:bottom w:val="single" w:sz="4" w:space="0" w:color="auto"/>
              <w:right w:val="nil"/>
            </w:tcBorders>
            <w:shd w:val="clear" w:color="auto" w:fill="auto"/>
            <w:noWrap/>
            <w:hideMark/>
          </w:tcPr>
          <w:p w14:paraId="13573966" w14:textId="77777777" w:rsidR="00F750A0" w:rsidRPr="00E41BDE" w:rsidRDefault="00F750A0" w:rsidP="00F000C8">
            <w:pPr>
              <w:jc w:val="right"/>
            </w:pPr>
            <w:r w:rsidRPr="00E41BDE">
              <w:t>25.6%</w:t>
            </w:r>
          </w:p>
        </w:tc>
        <w:tc>
          <w:tcPr>
            <w:tcW w:w="1028" w:type="dxa"/>
            <w:tcBorders>
              <w:top w:val="double" w:sz="4" w:space="0" w:color="auto"/>
              <w:left w:val="single" w:sz="4" w:space="0" w:color="auto"/>
              <w:bottom w:val="single" w:sz="4" w:space="0" w:color="auto"/>
              <w:right w:val="dotted" w:sz="4" w:space="0" w:color="auto"/>
            </w:tcBorders>
            <w:shd w:val="clear" w:color="auto" w:fill="auto"/>
            <w:noWrap/>
            <w:hideMark/>
          </w:tcPr>
          <w:p w14:paraId="1441B91A" w14:textId="77777777" w:rsidR="00F750A0" w:rsidRPr="00E41BDE" w:rsidRDefault="00F750A0" w:rsidP="00F000C8">
            <w:pPr>
              <w:jc w:val="right"/>
            </w:pPr>
            <w:r w:rsidRPr="00E41BDE">
              <w:t>31</w:t>
            </w:r>
          </w:p>
        </w:tc>
        <w:tc>
          <w:tcPr>
            <w:tcW w:w="1028" w:type="dxa"/>
            <w:tcBorders>
              <w:top w:val="double" w:sz="4" w:space="0" w:color="auto"/>
              <w:left w:val="nil"/>
              <w:bottom w:val="single" w:sz="4" w:space="0" w:color="auto"/>
              <w:right w:val="single" w:sz="4" w:space="0" w:color="auto"/>
            </w:tcBorders>
            <w:shd w:val="clear" w:color="auto" w:fill="auto"/>
            <w:noWrap/>
            <w:hideMark/>
          </w:tcPr>
          <w:p w14:paraId="3866D304" w14:textId="77777777" w:rsidR="00F750A0" w:rsidRPr="00E41BDE" w:rsidRDefault="00F750A0" w:rsidP="00F000C8">
            <w:pPr>
              <w:jc w:val="right"/>
            </w:pPr>
            <w:r w:rsidRPr="00E41BDE">
              <w:t>72.1%</w:t>
            </w:r>
          </w:p>
        </w:tc>
        <w:tc>
          <w:tcPr>
            <w:tcW w:w="1089" w:type="dxa"/>
            <w:tcBorders>
              <w:top w:val="double" w:sz="4" w:space="0" w:color="auto"/>
              <w:left w:val="nil"/>
              <w:bottom w:val="single" w:sz="4" w:space="0" w:color="auto"/>
              <w:right w:val="single" w:sz="4" w:space="0" w:color="auto"/>
            </w:tcBorders>
            <w:shd w:val="clear" w:color="auto" w:fill="auto"/>
            <w:noWrap/>
            <w:hideMark/>
          </w:tcPr>
          <w:p w14:paraId="5BBA1F9C" w14:textId="77777777" w:rsidR="00F750A0" w:rsidRDefault="00F750A0" w:rsidP="00F000C8">
            <w:pPr>
              <w:jc w:val="right"/>
            </w:pPr>
            <w:r w:rsidRPr="00E41BDE">
              <w:t>1</w:t>
            </w:r>
          </w:p>
        </w:tc>
      </w:tr>
    </w:tbl>
    <w:p w14:paraId="6AD8EEFF" w14:textId="77777777" w:rsidR="003D390C" w:rsidRPr="00650FD6" w:rsidRDefault="003D390C" w:rsidP="00AB0C15">
      <w:pPr>
        <w:ind w:firstLine="431"/>
      </w:pPr>
    </w:p>
    <w:p w14:paraId="1F559577" w14:textId="77777777" w:rsidR="00FF7679" w:rsidRPr="00650FD6" w:rsidRDefault="00FF7679" w:rsidP="000C2EFB">
      <w:pPr>
        <w:pStyle w:val="3"/>
      </w:pPr>
      <w:bookmarkStart w:id="56" w:name="_Toc408862472"/>
      <w:bookmarkStart w:id="57" w:name="_Toc448068243"/>
      <w:r w:rsidRPr="00650FD6">
        <w:t>行政内連携部署</w:t>
      </w:r>
      <w:r w:rsidR="00D8333E">
        <w:t>（記述式・５つまで）</w:t>
      </w:r>
      <w:bookmarkEnd w:id="56"/>
      <w:bookmarkEnd w:id="57"/>
    </w:p>
    <w:p w14:paraId="3153AE34" w14:textId="49684C7A" w:rsidR="00934C3D" w:rsidRPr="000D6A18" w:rsidRDefault="004A29D6" w:rsidP="00CF5DE1">
      <w:pPr>
        <w:ind w:firstLine="284"/>
      </w:pPr>
      <w:r w:rsidRPr="000D6A18">
        <w:rPr>
          <w:rFonts w:hint="eastAsia"/>
        </w:rPr>
        <w:t>主管部署が</w:t>
      </w:r>
      <w:r w:rsidR="0043215D" w:rsidRPr="000D6A18">
        <w:rPr>
          <w:rFonts w:hint="eastAsia"/>
        </w:rPr>
        <w:t>創造都市事業の企画・実施において</w:t>
      </w:r>
      <w:r w:rsidRPr="000D6A18">
        <w:rPr>
          <w:rFonts w:hint="eastAsia"/>
        </w:rPr>
        <w:t>連携している他の</w:t>
      </w:r>
      <w:r w:rsidR="0043215D" w:rsidRPr="000D6A18">
        <w:rPr>
          <w:rFonts w:hint="eastAsia"/>
        </w:rPr>
        <w:t>行政</w:t>
      </w:r>
      <w:r w:rsidRPr="000D6A18">
        <w:rPr>
          <w:rFonts w:hint="eastAsia"/>
        </w:rPr>
        <w:t>部署を</w:t>
      </w:r>
      <w:r w:rsidR="00622C0A" w:rsidRPr="000D6A18">
        <w:rPr>
          <w:rFonts w:hint="eastAsia"/>
        </w:rPr>
        <w:t>5</w:t>
      </w:r>
      <w:r w:rsidRPr="000D6A18">
        <w:rPr>
          <w:rFonts w:hint="eastAsia"/>
        </w:rPr>
        <w:t>つ以内で挙げてもらった</w:t>
      </w:r>
      <w:r w:rsidR="0043215D" w:rsidRPr="000D6A18">
        <w:rPr>
          <w:rFonts w:hint="eastAsia"/>
        </w:rPr>
        <w:t>ところ、行政内連携を行いながら事業を進めてい</w:t>
      </w:r>
      <w:r w:rsidR="00CD2FF0" w:rsidRPr="000D6A18">
        <w:rPr>
          <w:rFonts w:hint="eastAsia"/>
        </w:rPr>
        <w:t>るのは</w:t>
      </w:r>
      <w:r w:rsidR="00CD2FF0" w:rsidRPr="000D6A18">
        <w:rPr>
          <w:rFonts w:hint="eastAsia"/>
        </w:rPr>
        <w:t>76.7%</w:t>
      </w:r>
      <w:r w:rsidR="00CD2FF0" w:rsidRPr="000D6A18">
        <w:rPr>
          <w:rFonts w:hint="eastAsia"/>
        </w:rPr>
        <w:t>（</w:t>
      </w:r>
      <w:r w:rsidR="005730B8">
        <w:rPr>
          <w:rFonts w:hint="eastAsia"/>
        </w:rPr>
        <w:t>平成</w:t>
      </w:r>
      <w:r w:rsidR="005730B8">
        <w:rPr>
          <w:rFonts w:hint="eastAsia"/>
        </w:rPr>
        <w:t>26</w:t>
      </w:r>
      <w:r w:rsidR="005730B8">
        <w:rPr>
          <w:rFonts w:hint="eastAsia"/>
        </w:rPr>
        <w:t>年調査比</w:t>
      </w:r>
      <w:r w:rsidR="000D6A18" w:rsidRPr="000D6A18">
        <w:rPr>
          <w:rFonts w:hint="eastAsia"/>
        </w:rPr>
        <w:t>7.7</w:t>
      </w:r>
      <w:r w:rsidR="005730B8">
        <w:rPr>
          <w:rFonts w:hint="eastAsia"/>
        </w:rPr>
        <w:t>%</w:t>
      </w:r>
      <w:r w:rsidR="000D6A18" w:rsidRPr="000D6A18">
        <w:rPr>
          <w:rFonts w:hint="eastAsia"/>
        </w:rPr>
        <w:t>減少）となり、連携はないとした自治体は、</w:t>
      </w:r>
      <w:r w:rsidR="000D6A18" w:rsidRPr="000D6A18">
        <w:rPr>
          <w:rFonts w:hint="eastAsia"/>
        </w:rPr>
        <w:t>13</w:t>
      </w:r>
      <w:r w:rsidR="000D6A18" w:rsidRPr="000D6A18">
        <w:rPr>
          <w:rFonts w:hint="eastAsia"/>
        </w:rPr>
        <w:t>自治体あった</w:t>
      </w:r>
      <w:r w:rsidR="00934C3D" w:rsidRPr="000D6A18">
        <w:rPr>
          <w:rFonts w:hint="eastAsia"/>
        </w:rPr>
        <w:t>。</w:t>
      </w:r>
    </w:p>
    <w:p w14:paraId="04A760F1" w14:textId="57679E33" w:rsidR="00BC704C" w:rsidRPr="00BC704C" w:rsidRDefault="0043215D" w:rsidP="004A6B4D">
      <w:pPr>
        <w:ind w:firstLine="284"/>
      </w:pPr>
      <w:r w:rsidRPr="000D6A18">
        <w:rPr>
          <w:rFonts w:hint="eastAsia"/>
        </w:rPr>
        <w:t>部署間の組合せ</w:t>
      </w:r>
      <w:r w:rsidR="004A6B4D">
        <w:rPr>
          <w:rFonts w:hint="eastAsia"/>
        </w:rPr>
        <w:t>の事業内容によった</w:t>
      </w:r>
      <w:r w:rsidR="00CF5DE1" w:rsidRPr="000D6A18">
        <w:rPr>
          <w:rFonts w:hint="eastAsia"/>
        </w:rPr>
        <w:t>類型化</w:t>
      </w:r>
      <w:r w:rsidR="000D6A18" w:rsidRPr="000D6A18">
        <w:rPr>
          <w:rFonts w:hint="eastAsia"/>
        </w:rPr>
        <w:t>は、平成</w:t>
      </w:r>
      <w:r w:rsidR="000D6A18" w:rsidRPr="000D6A18">
        <w:rPr>
          <w:rFonts w:hint="eastAsia"/>
        </w:rPr>
        <w:t>26</w:t>
      </w:r>
      <w:r w:rsidR="000D6A18" w:rsidRPr="000D6A18">
        <w:rPr>
          <w:rFonts w:hint="eastAsia"/>
        </w:rPr>
        <w:t>年調査にならい、</w:t>
      </w:r>
      <w:r w:rsidR="006B4662" w:rsidRPr="000D6A18">
        <w:rPr>
          <w:rFonts w:hint="eastAsia"/>
        </w:rPr>
        <w:t>「文化関係のみ」「文化</w:t>
      </w:r>
      <w:r w:rsidR="006B4662" w:rsidRPr="000D6A18">
        <w:rPr>
          <w:rFonts w:hint="eastAsia"/>
        </w:rPr>
        <w:t>+</w:t>
      </w:r>
      <w:r w:rsidR="006B4662" w:rsidRPr="000D6A18">
        <w:rPr>
          <w:rFonts w:hint="eastAsia"/>
        </w:rPr>
        <w:t>市民参画」「文化</w:t>
      </w:r>
      <w:r w:rsidR="006B4662" w:rsidRPr="000D6A18">
        <w:rPr>
          <w:rFonts w:hint="eastAsia"/>
        </w:rPr>
        <w:t>+</w:t>
      </w:r>
      <w:r w:rsidR="006B4662" w:rsidRPr="000D6A18">
        <w:rPr>
          <w:rFonts w:hint="eastAsia"/>
        </w:rPr>
        <w:t>産業振興」「文化</w:t>
      </w:r>
      <w:r w:rsidR="006B4662" w:rsidRPr="000D6A18">
        <w:rPr>
          <w:rFonts w:hint="eastAsia"/>
        </w:rPr>
        <w:t>+</w:t>
      </w:r>
      <w:r w:rsidR="006B4662" w:rsidRPr="000D6A18">
        <w:rPr>
          <w:rFonts w:hint="eastAsia"/>
        </w:rPr>
        <w:t>産業振興</w:t>
      </w:r>
      <w:r w:rsidR="006B4662" w:rsidRPr="000D6A18">
        <w:rPr>
          <w:rFonts w:hint="eastAsia"/>
        </w:rPr>
        <w:t>+</w:t>
      </w:r>
      <w:r w:rsidR="006B4662" w:rsidRPr="000D6A18">
        <w:rPr>
          <w:rFonts w:hint="eastAsia"/>
        </w:rPr>
        <w:t>福祉」「文化</w:t>
      </w:r>
      <w:r w:rsidR="006B4662" w:rsidRPr="000D6A18">
        <w:rPr>
          <w:rFonts w:hint="eastAsia"/>
        </w:rPr>
        <w:t>+</w:t>
      </w:r>
      <w:r w:rsidR="006B4662" w:rsidRPr="000D6A18">
        <w:rPr>
          <w:rFonts w:hint="eastAsia"/>
        </w:rPr>
        <w:t>産業振興</w:t>
      </w:r>
      <w:r w:rsidR="006B4662" w:rsidRPr="000D6A18">
        <w:rPr>
          <w:rFonts w:hint="eastAsia"/>
        </w:rPr>
        <w:t>+</w:t>
      </w:r>
      <w:r w:rsidR="006B4662" w:rsidRPr="000D6A18">
        <w:rPr>
          <w:rFonts w:hint="eastAsia"/>
        </w:rPr>
        <w:t>都市計画」「文化</w:t>
      </w:r>
      <w:r w:rsidR="006B4662" w:rsidRPr="000D6A18">
        <w:rPr>
          <w:rFonts w:hint="eastAsia"/>
        </w:rPr>
        <w:t>+</w:t>
      </w:r>
      <w:r w:rsidR="006B4662" w:rsidRPr="000D6A18">
        <w:rPr>
          <w:rFonts w:hint="eastAsia"/>
        </w:rPr>
        <w:t>産業</w:t>
      </w:r>
      <w:r w:rsidR="006B4662" w:rsidRPr="000D6A18">
        <w:rPr>
          <w:rFonts w:hint="eastAsia"/>
        </w:rPr>
        <w:lastRenderedPageBreak/>
        <w:t>振興</w:t>
      </w:r>
      <w:r w:rsidR="006B4662" w:rsidRPr="000D6A18">
        <w:rPr>
          <w:rFonts w:hint="eastAsia"/>
        </w:rPr>
        <w:t>+</w:t>
      </w:r>
      <w:r w:rsidR="006B4662" w:rsidRPr="000D6A18">
        <w:rPr>
          <w:rFonts w:hint="eastAsia"/>
        </w:rPr>
        <w:t>都市計画</w:t>
      </w:r>
      <w:r w:rsidR="006B4662" w:rsidRPr="000D6A18">
        <w:rPr>
          <w:rFonts w:hint="eastAsia"/>
        </w:rPr>
        <w:t>+</w:t>
      </w:r>
      <w:r w:rsidR="006B4662" w:rsidRPr="000D6A18">
        <w:rPr>
          <w:rFonts w:hint="eastAsia"/>
        </w:rPr>
        <w:t>市民参画」「文化</w:t>
      </w:r>
      <w:r w:rsidR="006B4662" w:rsidRPr="000D6A18">
        <w:rPr>
          <w:rFonts w:hint="eastAsia"/>
        </w:rPr>
        <w:t>+</w:t>
      </w:r>
      <w:r w:rsidR="000D6A18" w:rsidRPr="000D6A18">
        <w:rPr>
          <w:rFonts w:hint="eastAsia"/>
        </w:rPr>
        <w:t>都市計画」の</w:t>
      </w:r>
      <w:r w:rsidR="006B4662" w:rsidRPr="000D6A18">
        <w:rPr>
          <w:rFonts w:hint="eastAsia"/>
        </w:rPr>
        <w:t>7</w:t>
      </w:r>
      <w:r w:rsidR="006B4662" w:rsidRPr="000D6A18">
        <w:rPr>
          <w:rFonts w:hint="eastAsia"/>
        </w:rPr>
        <w:t>種類</w:t>
      </w:r>
      <w:r w:rsidR="000D6A18" w:rsidRPr="000D6A18">
        <w:rPr>
          <w:rFonts w:hint="eastAsia"/>
        </w:rPr>
        <w:t>とした</w:t>
      </w:r>
      <w:r w:rsidR="006B4662" w:rsidRPr="000D6A18">
        <w:rPr>
          <w:rFonts w:hint="eastAsia"/>
        </w:rPr>
        <w:t>（表</w:t>
      </w:r>
      <w:r w:rsidR="006B4662" w:rsidRPr="000D6A18">
        <w:rPr>
          <w:rFonts w:hint="eastAsia"/>
        </w:rPr>
        <w:t>3-</w:t>
      </w:r>
      <w:r w:rsidR="00813B09" w:rsidRPr="000D6A18">
        <w:rPr>
          <w:rFonts w:hint="eastAsia"/>
        </w:rPr>
        <w:t>6</w:t>
      </w:r>
      <w:r w:rsidR="006B4662" w:rsidRPr="000D6A18">
        <w:rPr>
          <w:rFonts w:hint="eastAsia"/>
        </w:rPr>
        <w:t>参照）。</w:t>
      </w:r>
      <w:r w:rsidR="00934C3D" w:rsidRPr="00BC704C">
        <w:rPr>
          <w:rFonts w:hint="eastAsia"/>
        </w:rPr>
        <w:t>単純集計として見ると、</w:t>
      </w:r>
      <w:r w:rsidR="006B4662" w:rsidRPr="00BC704C">
        <w:rPr>
          <w:rFonts w:hint="eastAsia"/>
        </w:rPr>
        <w:t>最も多いのは</w:t>
      </w:r>
      <w:r w:rsidR="00686B38" w:rsidRPr="00BC704C">
        <w:rPr>
          <w:rFonts w:hint="eastAsia"/>
        </w:rPr>
        <w:t>「</w:t>
      </w:r>
      <w:r w:rsidR="000D6A18" w:rsidRPr="00BC704C">
        <w:rPr>
          <w:rFonts w:hint="eastAsia"/>
        </w:rPr>
        <w:t>文化</w:t>
      </w:r>
      <w:r w:rsidR="000D6A18" w:rsidRPr="00BC704C">
        <w:rPr>
          <w:rFonts w:hint="eastAsia"/>
        </w:rPr>
        <w:t>+</w:t>
      </w:r>
      <w:r w:rsidR="000D6A18" w:rsidRPr="00BC704C">
        <w:rPr>
          <w:rFonts w:hint="eastAsia"/>
        </w:rPr>
        <w:t>都市計画</w:t>
      </w:r>
      <w:r w:rsidR="00686B38" w:rsidRPr="00BC704C">
        <w:rPr>
          <w:rFonts w:hint="eastAsia"/>
        </w:rPr>
        <w:t>」</w:t>
      </w:r>
      <w:r w:rsidR="006B4662" w:rsidRPr="00BC704C">
        <w:rPr>
          <w:rFonts w:hint="eastAsia"/>
        </w:rPr>
        <w:t>であり、</w:t>
      </w:r>
      <w:r w:rsidR="000D6A18" w:rsidRPr="00BC704C">
        <w:rPr>
          <w:rFonts w:hint="eastAsia"/>
        </w:rPr>
        <w:t>27.9</w:t>
      </w:r>
      <w:r w:rsidR="006B4662" w:rsidRPr="00BC704C">
        <w:rPr>
          <w:rFonts w:hint="eastAsia"/>
        </w:rPr>
        <w:t>％を占め</w:t>
      </w:r>
      <w:r w:rsidR="000D6A18" w:rsidRPr="00BC704C">
        <w:rPr>
          <w:rFonts w:hint="eastAsia"/>
        </w:rPr>
        <w:t>る。平成</w:t>
      </w:r>
      <w:r w:rsidR="000D6A18" w:rsidRPr="00BC704C">
        <w:rPr>
          <w:rFonts w:hint="eastAsia"/>
        </w:rPr>
        <w:t>26</w:t>
      </w:r>
      <w:r w:rsidR="000D6A18" w:rsidRPr="00BC704C">
        <w:rPr>
          <w:rFonts w:hint="eastAsia"/>
        </w:rPr>
        <w:t>年調査では、わずか</w:t>
      </w:r>
      <w:r w:rsidR="000D6A18" w:rsidRPr="00BC704C">
        <w:rPr>
          <w:rFonts w:hint="eastAsia"/>
        </w:rPr>
        <w:t>3.1%</w:t>
      </w:r>
      <w:r w:rsidR="000D6A18" w:rsidRPr="00BC704C">
        <w:rPr>
          <w:rFonts w:hint="eastAsia"/>
        </w:rPr>
        <w:t>であったことから、</w:t>
      </w:r>
      <w:r w:rsidR="000D6A18" w:rsidRPr="00BC704C">
        <w:rPr>
          <w:rFonts w:hint="eastAsia"/>
        </w:rPr>
        <w:t>24.8</w:t>
      </w:r>
      <w:r w:rsidR="004A6B4D">
        <w:rPr>
          <w:rFonts w:hint="eastAsia"/>
        </w:rPr>
        <w:t>%</w:t>
      </w:r>
      <w:r w:rsidR="004A6B4D">
        <w:rPr>
          <w:rFonts w:hint="eastAsia"/>
        </w:rPr>
        <w:t>増加</w:t>
      </w:r>
      <w:r w:rsidR="000D6A18" w:rsidRPr="00BC704C">
        <w:rPr>
          <w:rFonts w:hint="eastAsia"/>
        </w:rPr>
        <w:t>しており、大幅な上昇と言える。</w:t>
      </w:r>
      <w:r w:rsidR="004A6B4D">
        <w:rPr>
          <w:rFonts w:hint="eastAsia"/>
        </w:rPr>
        <w:t>「文化</w:t>
      </w:r>
      <w:r w:rsidR="004A6B4D">
        <w:rPr>
          <w:rFonts w:hint="eastAsia"/>
        </w:rPr>
        <w:t>+</w:t>
      </w:r>
      <w:r w:rsidR="004A6B4D">
        <w:rPr>
          <w:rFonts w:hint="eastAsia"/>
        </w:rPr>
        <w:t>都市計画」は、</w:t>
      </w:r>
      <w:r w:rsidR="000D6A18" w:rsidRPr="00BC704C">
        <w:rPr>
          <w:rFonts w:hint="eastAsia"/>
        </w:rPr>
        <w:t>自治体の種類に</w:t>
      </w:r>
      <w:r w:rsidR="004A6B4D">
        <w:rPr>
          <w:rFonts w:hint="eastAsia"/>
        </w:rPr>
        <w:t>関わらず</w:t>
      </w:r>
      <w:r w:rsidR="000D6A18" w:rsidRPr="00BC704C">
        <w:rPr>
          <w:rFonts w:hint="eastAsia"/>
        </w:rPr>
        <w:t>、昨年の数値を上回って</w:t>
      </w:r>
      <w:r w:rsidR="004A6B4D">
        <w:rPr>
          <w:rFonts w:hint="eastAsia"/>
        </w:rPr>
        <w:t>おり</w:t>
      </w:r>
      <w:r w:rsidR="000D6A18" w:rsidRPr="00BC704C">
        <w:rPr>
          <w:rFonts w:hint="eastAsia"/>
        </w:rPr>
        <w:t>、都道府県、政令市・中核市と比べると、普通市（</w:t>
      </w:r>
      <w:r w:rsidR="000D6A18" w:rsidRPr="00BC704C">
        <w:rPr>
          <w:rFonts w:hint="eastAsia"/>
        </w:rPr>
        <w:t>10</w:t>
      </w:r>
      <w:r w:rsidR="000D6A18" w:rsidRPr="00BC704C">
        <w:rPr>
          <w:rFonts w:hint="eastAsia"/>
        </w:rPr>
        <w:t>万人以上・</w:t>
      </w:r>
      <w:r w:rsidR="000D6A18" w:rsidRPr="00BC704C">
        <w:rPr>
          <w:rFonts w:hint="eastAsia"/>
        </w:rPr>
        <w:t>10</w:t>
      </w:r>
      <w:r w:rsidR="000D6A18" w:rsidRPr="00BC704C">
        <w:rPr>
          <w:rFonts w:hint="eastAsia"/>
        </w:rPr>
        <w:t>万人未満）において、その傾向が顕著である。規模が小さな自治体であるほど、</w:t>
      </w:r>
      <w:r w:rsidR="00BC704C" w:rsidRPr="00BC704C">
        <w:rPr>
          <w:rFonts w:hint="eastAsia"/>
        </w:rPr>
        <w:t>都市計画と創造都市事業が密接に</w:t>
      </w:r>
      <w:r w:rsidR="00B03A5D">
        <w:rPr>
          <w:rFonts w:hint="eastAsia"/>
        </w:rPr>
        <w:t>結びついている</w:t>
      </w:r>
      <w:r w:rsidR="00BC704C" w:rsidRPr="00BC704C">
        <w:rPr>
          <w:rFonts w:hint="eastAsia"/>
        </w:rPr>
        <w:t>と思われる。「文化</w:t>
      </w:r>
      <w:r w:rsidR="00BC704C" w:rsidRPr="00BC704C">
        <w:rPr>
          <w:rFonts w:hint="eastAsia"/>
        </w:rPr>
        <w:t>+</w:t>
      </w:r>
      <w:r w:rsidR="00BC704C" w:rsidRPr="00BC704C">
        <w:rPr>
          <w:rFonts w:hint="eastAsia"/>
        </w:rPr>
        <w:t>産業振興</w:t>
      </w:r>
      <w:r w:rsidR="00BC704C" w:rsidRPr="00BC704C">
        <w:rPr>
          <w:rFonts w:hint="eastAsia"/>
        </w:rPr>
        <w:t>+</w:t>
      </w:r>
      <w:r w:rsidR="00BC704C" w:rsidRPr="00BC704C">
        <w:rPr>
          <w:rFonts w:hint="eastAsia"/>
        </w:rPr>
        <w:t>都市計画</w:t>
      </w:r>
      <w:r w:rsidR="00BC704C" w:rsidRPr="00BC704C">
        <w:rPr>
          <w:rFonts w:hint="eastAsia"/>
        </w:rPr>
        <w:t>+</w:t>
      </w:r>
      <w:r w:rsidR="00BC704C" w:rsidRPr="00BC704C">
        <w:rPr>
          <w:rFonts w:hint="eastAsia"/>
        </w:rPr>
        <w:t>市民参画」についても、</w:t>
      </w:r>
      <w:r w:rsidR="004A6B4D">
        <w:rPr>
          <w:rFonts w:hint="eastAsia"/>
        </w:rPr>
        <w:t>平成</w:t>
      </w:r>
      <w:r w:rsidR="004A6B4D">
        <w:rPr>
          <w:rFonts w:hint="eastAsia"/>
        </w:rPr>
        <w:t>26</w:t>
      </w:r>
      <w:r w:rsidR="004A6B4D">
        <w:rPr>
          <w:rFonts w:hint="eastAsia"/>
        </w:rPr>
        <w:t>年調査では全体で</w:t>
      </w:r>
      <w:r w:rsidR="00BC704C" w:rsidRPr="00BC704C">
        <w:rPr>
          <w:rFonts w:hint="eastAsia"/>
        </w:rPr>
        <w:t>3.1%</w:t>
      </w:r>
      <w:r w:rsidR="004A6B4D">
        <w:rPr>
          <w:rFonts w:hint="eastAsia"/>
        </w:rPr>
        <w:t>であったが、</w:t>
      </w:r>
      <w:r w:rsidR="00BC704C" w:rsidRPr="00BC704C">
        <w:rPr>
          <w:rFonts w:hint="eastAsia"/>
        </w:rPr>
        <w:t>16.3%</w:t>
      </w:r>
      <w:r w:rsidR="00BC704C" w:rsidRPr="00BC704C">
        <w:rPr>
          <w:rFonts w:hint="eastAsia"/>
        </w:rPr>
        <w:t>と</w:t>
      </w:r>
      <w:r w:rsidR="004A6B4D">
        <w:rPr>
          <w:rFonts w:hint="eastAsia"/>
        </w:rPr>
        <w:t>なり</w:t>
      </w:r>
      <w:r w:rsidR="00BC704C" w:rsidRPr="00BC704C">
        <w:rPr>
          <w:rFonts w:hint="eastAsia"/>
        </w:rPr>
        <w:t>13.2</w:t>
      </w:r>
      <w:r w:rsidR="004A6B4D">
        <w:rPr>
          <w:rFonts w:hint="eastAsia"/>
        </w:rPr>
        <w:t>%</w:t>
      </w:r>
      <w:r w:rsidR="004A6B4D">
        <w:rPr>
          <w:rFonts w:hint="eastAsia"/>
        </w:rPr>
        <w:t>上昇している。</w:t>
      </w:r>
      <w:r w:rsidR="00BC704C" w:rsidRPr="00BC704C">
        <w:rPr>
          <w:rFonts w:hint="eastAsia"/>
        </w:rPr>
        <w:t>平成</w:t>
      </w:r>
      <w:r w:rsidR="00BC704C" w:rsidRPr="00BC704C">
        <w:rPr>
          <w:rFonts w:hint="eastAsia"/>
        </w:rPr>
        <w:t>26</w:t>
      </w:r>
      <w:r w:rsidR="00BC704C" w:rsidRPr="00BC704C">
        <w:rPr>
          <w:rFonts w:hint="eastAsia"/>
        </w:rPr>
        <w:t>年調査では、</w:t>
      </w:r>
      <w:r w:rsidR="004A6B4D">
        <w:rPr>
          <w:rFonts w:hint="eastAsia"/>
        </w:rPr>
        <w:t>「</w:t>
      </w:r>
      <w:r w:rsidR="00BC704C" w:rsidRPr="00BC704C">
        <w:rPr>
          <w:rFonts w:hint="eastAsia"/>
        </w:rPr>
        <w:t>文化事業として行う体系と文化に産業振興を組み合わせて行う体系が二大潮流になっている</w:t>
      </w:r>
      <w:r w:rsidR="004A6B4D">
        <w:rPr>
          <w:rFonts w:hint="eastAsia"/>
        </w:rPr>
        <w:t>」</w:t>
      </w:r>
      <w:r w:rsidR="00BC704C">
        <w:rPr>
          <w:rFonts w:hint="eastAsia"/>
        </w:rPr>
        <w:t>と</w:t>
      </w:r>
      <w:r w:rsidR="004A6B4D">
        <w:rPr>
          <w:rFonts w:hint="eastAsia"/>
        </w:rPr>
        <w:t>見</w:t>
      </w:r>
      <w:r w:rsidR="00BC704C">
        <w:rPr>
          <w:rFonts w:hint="eastAsia"/>
        </w:rPr>
        <w:t>ていたが、都市計画と</w:t>
      </w:r>
      <w:r w:rsidR="004A6B4D">
        <w:rPr>
          <w:rFonts w:hint="eastAsia"/>
        </w:rPr>
        <w:t>文化</w:t>
      </w:r>
      <w:r w:rsidR="00BC704C">
        <w:rPr>
          <w:rFonts w:hint="eastAsia"/>
        </w:rPr>
        <w:t>の組み合わせも一つの流れとして台頭してきていることがうかがえる。</w:t>
      </w:r>
    </w:p>
    <w:p w14:paraId="4B76C060" w14:textId="77777777" w:rsidR="003D390C" w:rsidRPr="00BC704C" w:rsidRDefault="003D390C" w:rsidP="00CF5DE1">
      <w:pPr>
        <w:ind w:firstLine="284"/>
      </w:pPr>
    </w:p>
    <w:tbl>
      <w:tblPr>
        <w:tblW w:w="8906" w:type="dxa"/>
        <w:jc w:val="center"/>
        <w:tblLayout w:type="fixed"/>
        <w:tblCellMar>
          <w:left w:w="99" w:type="dxa"/>
          <w:right w:w="99" w:type="dxa"/>
        </w:tblCellMar>
        <w:tblLook w:val="04A0" w:firstRow="1" w:lastRow="0" w:firstColumn="1" w:lastColumn="0" w:noHBand="0" w:noVBand="1"/>
      </w:tblPr>
      <w:tblGrid>
        <w:gridCol w:w="2431"/>
        <w:gridCol w:w="809"/>
        <w:gridCol w:w="809"/>
        <w:gridCol w:w="810"/>
        <w:gridCol w:w="809"/>
        <w:gridCol w:w="809"/>
        <w:gridCol w:w="810"/>
        <w:gridCol w:w="809"/>
        <w:gridCol w:w="413"/>
        <w:gridCol w:w="397"/>
      </w:tblGrid>
      <w:tr w:rsidR="003D390C" w:rsidRPr="00650FD6" w14:paraId="2CB515DA" w14:textId="77777777" w:rsidTr="002260E4">
        <w:trPr>
          <w:trHeight w:val="427"/>
          <w:jc w:val="center"/>
        </w:trPr>
        <w:tc>
          <w:tcPr>
            <w:tcW w:w="8906" w:type="dxa"/>
            <w:gridSpan w:val="10"/>
            <w:tcBorders>
              <w:top w:val="nil"/>
              <w:left w:val="nil"/>
              <w:bottom w:val="single" w:sz="4" w:space="0" w:color="auto"/>
              <w:right w:val="nil"/>
            </w:tcBorders>
            <w:shd w:val="clear" w:color="auto" w:fill="auto"/>
            <w:noWrap/>
            <w:vAlign w:val="center"/>
            <w:hideMark/>
          </w:tcPr>
          <w:p w14:paraId="25BF087B" w14:textId="77777777" w:rsidR="003D390C" w:rsidRDefault="003D390C" w:rsidP="00813B09">
            <w:pPr>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（表</w:t>
            </w:r>
            <w:r>
              <w:rPr>
                <w:rFonts w:ascii="Century" w:hAnsi="Century"/>
                <w:color w:val="000000"/>
                <w:sz w:val="20"/>
                <w:szCs w:val="20"/>
              </w:rPr>
              <w:t>3-</w:t>
            </w:r>
            <w:r w:rsidR="00813B09">
              <w:rPr>
                <w:rFonts w:ascii="Century" w:hAnsi="Century" w:hint="eastAsia"/>
                <w:color w:val="000000"/>
                <w:sz w:val="20"/>
                <w:szCs w:val="20"/>
              </w:rPr>
              <w:t>6</w:t>
            </w:r>
            <w:r>
              <w:rPr>
                <w:rFonts w:ascii="ＭＳ 明朝" w:eastAsia="ＭＳ 明朝" w:hAnsi="ＭＳ 明朝" w:hint="eastAsia"/>
                <w:color w:val="000000"/>
                <w:sz w:val="20"/>
                <w:szCs w:val="20"/>
              </w:rPr>
              <w:t>）　行政内連携の類型（記述を類型化）</w:t>
            </w:r>
          </w:p>
        </w:tc>
      </w:tr>
      <w:tr w:rsidR="003D390C" w:rsidRPr="00650FD6" w14:paraId="0E91E085" w14:textId="77777777" w:rsidTr="002260E4">
        <w:trPr>
          <w:trHeight w:val="635"/>
          <w:jc w:val="center"/>
        </w:trPr>
        <w:tc>
          <w:tcPr>
            <w:tcW w:w="2431" w:type="dxa"/>
            <w:tcBorders>
              <w:top w:val="nil"/>
              <w:left w:val="single" w:sz="4" w:space="0" w:color="auto"/>
              <w:bottom w:val="single" w:sz="4" w:space="0" w:color="auto"/>
              <w:right w:val="nil"/>
            </w:tcBorders>
            <w:shd w:val="clear" w:color="auto" w:fill="auto"/>
            <w:noWrap/>
            <w:vAlign w:val="center"/>
            <w:hideMark/>
          </w:tcPr>
          <w:p w14:paraId="3A140464" w14:textId="77777777" w:rsidR="003D390C" w:rsidRPr="00650FD6" w:rsidRDefault="003D390C" w:rsidP="00A01953">
            <w:pPr>
              <w:widowControl/>
              <w:jc w:val="left"/>
              <w:rPr>
                <w:rFonts w:eastAsia="ＭＳ 明朝" w:cs="ＭＳ Ｐゴシック"/>
                <w:color w:val="000000"/>
                <w:kern w:val="0"/>
                <w:sz w:val="20"/>
                <w:szCs w:val="20"/>
              </w:rPr>
            </w:pPr>
          </w:p>
        </w:tc>
        <w:tc>
          <w:tcPr>
            <w:tcW w:w="809" w:type="dxa"/>
            <w:tcBorders>
              <w:top w:val="nil"/>
              <w:left w:val="single" w:sz="4" w:space="0" w:color="auto"/>
              <w:bottom w:val="single" w:sz="4" w:space="0" w:color="auto"/>
              <w:right w:val="nil"/>
            </w:tcBorders>
            <w:shd w:val="clear" w:color="auto" w:fill="auto"/>
            <w:noWrap/>
            <w:vAlign w:val="center"/>
            <w:hideMark/>
          </w:tcPr>
          <w:p w14:paraId="2CF95303" w14:textId="77777777" w:rsidR="003D390C" w:rsidRPr="004A29D6" w:rsidRDefault="00686B38" w:rsidP="00A01953">
            <w:pPr>
              <w:widowControl/>
              <w:spacing w:line="220" w:lineRule="exact"/>
              <w:jc w:val="center"/>
              <w:rPr>
                <w:rFonts w:eastAsia="ＭＳ 明朝" w:cs="ＭＳ Ｐゴシック"/>
                <w:color w:val="000000"/>
                <w:kern w:val="0"/>
                <w:sz w:val="18"/>
                <w:szCs w:val="18"/>
              </w:rPr>
            </w:pPr>
            <w:r>
              <w:rPr>
                <w:rFonts w:eastAsia="ＭＳ 明朝" w:cs="ＭＳ Ｐゴシック"/>
                <w:color w:val="000000"/>
                <w:kern w:val="0"/>
                <w:sz w:val="18"/>
                <w:szCs w:val="18"/>
              </w:rPr>
              <w:t>文化関係</w:t>
            </w:r>
            <w:r w:rsidR="003D390C" w:rsidRPr="004A29D6">
              <w:rPr>
                <w:rFonts w:eastAsia="ＭＳ 明朝" w:cs="ＭＳ Ｐゴシック"/>
                <w:color w:val="000000"/>
                <w:kern w:val="0"/>
                <w:sz w:val="18"/>
                <w:szCs w:val="18"/>
              </w:rPr>
              <w:t>のみ</w:t>
            </w:r>
          </w:p>
        </w:tc>
        <w:tc>
          <w:tcPr>
            <w:tcW w:w="809" w:type="dxa"/>
            <w:tcBorders>
              <w:top w:val="nil"/>
              <w:left w:val="single" w:sz="4" w:space="0" w:color="auto"/>
              <w:bottom w:val="single" w:sz="4" w:space="0" w:color="auto"/>
              <w:right w:val="nil"/>
            </w:tcBorders>
            <w:shd w:val="clear" w:color="auto" w:fill="auto"/>
            <w:noWrap/>
            <w:vAlign w:val="center"/>
            <w:hideMark/>
          </w:tcPr>
          <w:p w14:paraId="73F25608" w14:textId="77777777" w:rsidR="003D390C" w:rsidRPr="004A29D6" w:rsidRDefault="003D390C" w:rsidP="00A01953">
            <w:pPr>
              <w:widowControl/>
              <w:spacing w:line="220" w:lineRule="exact"/>
              <w:jc w:val="center"/>
              <w:rPr>
                <w:rFonts w:eastAsia="ＭＳ 明朝" w:cs="ＭＳ Ｐゴシック"/>
                <w:color w:val="000000"/>
                <w:kern w:val="0"/>
                <w:sz w:val="18"/>
                <w:szCs w:val="18"/>
              </w:rPr>
            </w:pPr>
            <w:r w:rsidRPr="004A29D6">
              <w:rPr>
                <w:rFonts w:eastAsia="ＭＳ 明朝" w:cs="ＭＳ Ｐゴシック"/>
                <w:color w:val="000000"/>
                <w:kern w:val="0"/>
                <w:sz w:val="18"/>
                <w:szCs w:val="18"/>
              </w:rPr>
              <w:t>文</w:t>
            </w:r>
            <w:r w:rsidRPr="004A29D6">
              <w:rPr>
                <w:rFonts w:eastAsia="ＭＳ 明朝" w:cs="ＭＳ Ｐゴシック"/>
                <w:color w:val="000000"/>
                <w:kern w:val="0"/>
                <w:sz w:val="18"/>
                <w:szCs w:val="18"/>
              </w:rPr>
              <w:t>+</w:t>
            </w:r>
            <w:r w:rsidRPr="004A29D6">
              <w:rPr>
                <w:rFonts w:eastAsia="ＭＳ 明朝" w:cs="ＭＳ Ｐゴシック"/>
                <w:color w:val="000000"/>
                <w:kern w:val="0"/>
                <w:sz w:val="18"/>
                <w:szCs w:val="18"/>
              </w:rPr>
              <w:t>参</w:t>
            </w:r>
          </w:p>
        </w:tc>
        <w:tc>
          <w:tcPr>
            <w:tcW w:w="810" w:type="dxa"/>
            <w:tcBorders>
              <w:top w:val="nil"/>
              <w:left w:val="single" w:sz="4" w:space="0" w:color="auto"/>
              <w:bottom w:val="single" w:sz="4" w:space="0" w:color="auto"/>
              <w:right w:val="nil"/>
            </w:tcBorders>
            <w:shd w:val="clear" w:color="auto" w:fill="auto"/>
            <w:noWrap/>
            <w:vAlign w:val="center"/>
            <w:hideMark/>
          </w:tcPr>
          <w:p w14:paraId="32DB56BC" w14:textId="77777777" w:rsidR="003D390C" w:rsidRPr="004A29D6" w:rsidRDefault="003D390C" w:rsidP="00A01953">
            <w:pPr>
              <w:widowControl/>
              <w:spacing w:line="220" w:lineRule="exact"/>
              <w:jc w:val="center"/>
              <w:rPr>
                <w:rFonts w:eastAsia="ＭＳ 明朝" w:cs="ＭＳ Ｐゴシック"/>
                <w:color w:val="000000"/>
                <w:kern w:val="0"/>
                <w:sz w:val="18"/>
                <w:szCs w:val="18"/>
              </w:rPr>
            </w:pPr>
            <w:r w:rsidRPr="004A29D6">
              <w:rPr>
                <w:rFonts w:eastAsia="ＭＳ 明朝" w:cs="ＭＳ Ｐゴシック"/>
                <w:color w:val="000000"/>
                <w:kern w:val="0"/>
                <w:sz w:val="18"/>
                <w:szCs w:val="18"/>
              </w:rPr>
              <w:t>文</w:t>
            </w:r>
            <w:r w:rsidRPr="004A29D6">
              <w:rPr>
                <w:rFonts w:eastAsia="ＭＳ 明朝" w:cs="ＭＳ Ｐゴシック"/>
                <w:color w:val="000000"/>
                <w:kern w:val="0"/>
                <w:sz w:val="18"/>
                <w:szCs w:val="18"/>
              </w:rPr>
              <w:t>+</w:t>
            </w:r>
            <w:r w:rsidRPr="004A29D6">
              <w:rPr>
                <w:rFonts w:eastAsia="ＭＳ 明朝" w:cs="ＭＳ Ｐゴシック"/>
                <w:color w:val="000000"/>
                <w:kern w:val="0"/>
                <w:sz w:val="18"/>
                <w:szCs w:val="18"/>
              </w:rPr>
              <w:t>産</w:t>
            </w:r>
          </w:p>
        </w:tc>
        <w:tc>
          <w:tcPr>
            <w:tcW w:w="809" w:type="dxa"/>
            <w:tcBorders>
              <w:top w:val="nil"/>
              <w:left w:val="single" w:sz="4" w:space="0" w:color="auto"/>
              <w:bottom w:val="single" w:sz="4" w:space="0" w:color="auto"/>
              <w:right w:val="nil"/>
            </w:tcBorders>
            <w:shd w:val="clear" w:color="auto" w:fill="auto"/>
            <w:noWrap/>
            <w:vAlign w:val="center"/>
            <w:hideMark/>
          </w:tcPr>
          <w:p w14:paraId="239B3E72" w14:textId="77777777" w:rsidR="003D390C" w:rsidRPr="004A29D6" w:rsidRDefault="003D390C" w:rsidP="00A01953">
            <w:pPr>
              <w:widowControl/>
              <w:spacing w:line="220" w:lineRule="exact"/>
              <w:jc w:val="center"/>
              <w:rPr>
                <w:rFonts w:eastAsia="ＭＳ 明朝" w:cs="ＭＳ Ｐゴシック"/>
                <w:color w:val="000000"/>
                <w:kern w:val="0"/>
                <w:sz w:val="18"/>
                <w:szCs w:val="18"/>
              </w:rPr>
            </w:pPr>
            <w:r w:rsidRPr="004A29D6">
              <w:rPr>
                <w:rFonts w:eastAsia="ＭＳ 明朝" w:cs="ＭＳ Ｐゴシック"/>
                <w:color w:val="000000"/>
                <w:kern w:val="0"/>
                <w:sz w:val="18"/>
                <w:szCs w:val="18"/>
              </w:rPr>
              <w:t>文</w:t>
            </w:r>
            <w:r w:rsidRPr="004A29D6">
              <w:rPr>
                <w:rFonts w:eastAsia="ＭＳ 明朝" w:cs="ＭＳ Ｐゴシック"/>
                <w:color w:val="000000"/>
                <w:kern w:val="0"/>
                <w:sz w:val="18"/>
                <w:szCs w:val="18"/>
              </w:rPr>
              <w:t>+</w:t>
            </w:r>
            <w:r w:rsidRPr="004A29D6">
              <w:rPr>
                <w:rFonts w:eastAsia="ＭＳ 明朝" w:cs="ＭＳ Ｐゴシック"/>
                <w:color w:val="000000"/>
                <w:kern w:val="0"/>
                <w:sz w:val="18"/>
                <w:szCs w:val="18"/>
              </w:rPr>
              <w:t>産</w:t>
            </w:r>
            <w:r w:rsidRPr="004A29D6">
              <w:rPr>
                <w:rFonts w:eastAsia="ＭＳ 明朝" w:cs="ＭＳ Ｐゴシック"/>
                <w:color w:val="000000"/>
                <w:kern w:val="0"/>
                <w:sz w:val="18"/>
                <w:szCs w:val="18"/>
              </w:rPr>
              <w:t>+</w:t>
            </w:r>
            <w:r w:rsidRPr="004A29D6">
              <w:rPr>
                <w:rFonts w:eastAsia="ＭＳ 明朝" w:cs="ＭＳ Ｐゴシック"/>
                <w:color w:val="000000"/>
                <w:kern w:val="0"/>
                <w:sz w:val="18"/>
                <w:szCs w:val="18"/>
              </w:rPr>
              <w:t>福</w:t>
            </w:r>
          </w:p>
        </w:tc>
        <w:tc>
          <w:tcPr>
            <w:tcW w:w="809" w:type="dxa"/>
            <w:tcBorders>
              <w:top w:val="nil"/>
              <w:left w:val="single" w:sz="4" w:space="0" w:color="auto"/>
              <w:bottom w:val="single" w:sz="4" w:space="0" w:color="auto"/>
              <w:right w:val="nil"/>
            </w:tcBorders>
            <w:shd w:val="clear" w:color="auto" w:fill="auto"/>
            <w:noWrap/>
            <w:vAlign w:val="center"/>
            <w:hideMark/>
          </w:tcPr>
          <w:p w14:paraId="15B74E38" w14:textId="77777777" w:rsidR="003D390C" w:rsidRPr="004A29D6" w:rsidRDefault="003D390C" w:rsidP="00A01953">
            <w:pPr>
              <w:widowControl/>
              <w:spacing w:line="220" w:lineRule="exact"/>
              <w:jc w:val="center"/>
              <w:rPr>
                <w:rFonts w:eastAsia="ＭＳ 明朝" w:cs="ＭＳ Ｐゴシック"/>
                <w:color w:val="000000"/>
                <w:kern w:val="0"/>
                <w:sz w:val="18"/>
                <w:szCs w:val="18"/>
              </w:rPr>
            </w:pPr>
            <w:r w:rsidRPr="004A29D6">
              <w:rPr>
                <w:rFonts w:eastAsia="ＭＳ 明朝" w:cs="ＭＳ Ｐゴシック"/>
                <w:color w:val="000000"/>
                <w:kern w:val="0"/>
                <w:sz w:val="18"/>
                <w:szCs w:val="18"/>
              </w:rPr>
              <w:t>文</w:t>
            </w:r>
            <w:r w:rsidRPr="004A29D6">
              <w:rPr>
                <w:rFonts w:eastAsia="ＭＳ 明朝" w:cs="ＭＳ Ｐゴシック"/>
                <w:color w:val="000000"/>
                <w:kern w:val="0"/>
                <w:sz w:val="18"/>
                <w:szCs w:val="18"/>
              </w:rPr>
              <w:t>+</w:t>
            </w:r>
            <w:r w:rsidRPr="004A29D6">
              <w:rPr>
                <w:rFonts w:eastAsia="ＭＳ 明朝" w:cs="ＭＳ Ｐゴシック"/>
                <w:color w:val="000000"/>
                <w:kern w:val="0"/>
                <w:sz w:val="18"/>
                <w:szCs w:val="18"/>
              </w:rPr>
              <w:t>産</w:t>
            </w:r>
            <w:r w:rsidRPr="004A29D6">
              <w:rPr>
                <w:rFonts w:eastAsia="ＭＳ 明朝" w:cs="ＭＳ Ｐゴシック"/>
                <w:color w:val="000000"/>
                <w:kern w:val="0"/>
                <w:sz w:val="18"/>
                <w:szCs w:val="18"/>
              </w:rPr>
              <w:t>+</w:t>
            </w:r>
            <w:r w:rsidRPr="004A29D6">
              <w:rPr>
                <w:rFonts w:eastAsia="ＭＳ 明朝" w:cs="ＭＳ Ｐゴシック"/>
                <w:color w:val="000000"/>
                <w:kern w:val="0"/>
                <w:sz w:val="18"/>
                <w:szCs w:val="18"/>
              </w:rPr>
              <w:t>都</w:t>
            </w:r>
          </w:p>
        </w:tc>
        <w:tc>
          <w:tcPr>
            <w:tcW w:w="810" w:type="dxa"/>
            <w:tcBorders>
              <w:top w:val="nil"/>
              <w:left w:val="single" w:sz="4" w:space="0" w:color="auto"/>
              <w:bottom w:val="single" w:sz="4" w:space="0" w:color="auto"/>
              <w:right w:val="nil"/>
            </w:tcBorders>
            <w:shd w:val="clear" w:color="auto" w:fill="auto"/>
            <w:noWrap/>
            <w:vAlign w:val="center"/>
            <w:hideMark/>
          </w:tcPr>
          <w:p w14:paraId="344073AA" w14:textId="77777777" w:rsidR="003D390C" w:rsidRPr="004A29D6" w:rsidRDefault="003D390C" w:rsidP="00A01953">
            <w:pPr>
              <w:widowControl/>
              <w:spacing w:line="220" w:lineRule="exact"/>
              <w:jc w:val="center"/>
              <w:rPr>
                <w:rFonts w:eastAsia="ＭＳ 明朝" w:cs="ＭＳ Ｐゴシック"/>
                <w:color w:val="000000"/>
                <w:kern w:val="0"/>
                <w:sz w:val="18"/>
                <w:szCs w:val="18"/>
              </w:rPr>
            </w:pPr>
            <w:r w:rsidRPr="004A29D6">
              <w:rPr>
                <w:rFonts w:eastAsia="ＭＳ 明朝" w:cs="ＭＳ Ｐゴシック"/>
                <w:color w:val="000000"/>
                <w:kern w:val="0"/>
                <w:sz w:val="18"/>
                <w:szCs w:val="18"/>
              </w:rPr>
              <w:t>文</w:t>
            </w:r>
            <w:r w:rsidRPr="004A29D6">
              <w:rPr>
                <w:rFonts w:eastAsia="ＭＳ 明朝" w:cs="ＭＳ Ｐゴシック"/>
                <w:color w:val="000000"/>
                <w:kern w:val="0"/>
                <w:sz w:val="18"/>
                <w:szCs w:val="18"/>
              </w:rPr>
              <w:t>+</w:t>
            </w:r>
            <w:r w:rsidRPr="004A29D6">
              <w:rPr>
                <w:rFonts w:eastAsia="ＭＳ 明朝" w:cs="ＭＳ Ｐゴシック"/>
                <w:color w:val="000000"/>
                <w:kern w:val="0"/>
                <w:sz w:val="18"/>
                <w:szCs w:val="18"/>
              </w:rPr>
              <w:t>産</w:t>
            </w:r>
            <w:r w:rsidRPr="004A29D6">
              <w:rPr>
                <w:rFonts w:eastAsia="ＭＳ 明朝" w:cs="ＭＳ Ｐゴシック"/>
                <w:color w:val="000000"/>
                <w:kern w:val="0"/>
                <w:sz w:val="18"/>
                <w:szCs w:val="18"/>
              </w:rPr>
              <w:t>+</w:t>
            </w:r>
            <w:r w:rsidRPr="004A29D6">
              <w:rPr>
                <w:rFonts w:eastAsia="ＭＳ 明朝" w:cs="ＭＳ Ｐゴシック"/>
                <w:color w:val="000000"/>
                <w:kern w:val="0"/>
                <w:sz w:val="18"/>
                <w:szCs w:val="18"/>
              </w:rPr>
              <w:t>都</w:t>
            </w:r>
            <w:r w:rsidRPr="004A29D6">
              <w:rPr>
                <w:rFonts w:eastAsia="ＭＳ 明朝" w:cs="ＭＳ Ｐゴシック"/>
                <w:color w:val="000000"/>
                <w:kern w:val="0"/>
                <w:sz w:val="18"/>
                <w:szCs w:val="18"/>
              </w:rPr>
              <w:t>+</w:t>
            </w:r>
            <w:r w:rsidRPr="004A29D6">
              <w:rPr>
                <w:rFonts w:eastAsia="ＭＳ 明朝" w:cs="ＭＳ Ｐゴシック"/>
                <w:color w:val="000000"/>
                <w:kern w:val="0"/>
                <w:sz w:val="18"/>
                <w:szCs w:val="18"/>
              </w:rPr>
              <w:t>参</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14:paraId="27A218E0" w14:textId="77777777" w:rsidR="003D390C" w:rsidRPr="004A29D6" w:rsidRDefault="003D390C" w:rsidP="00A01953">
            <w:pPr>
              <w:widowControl/>
              <w:spacing w:line="220" w:lineRule="exact"/>
              <w:jc w:val="center"/>
              <w:rPr>
                <w:rFonts w:eastAsia="ＭＳ 明朝" w:cs="ＭＳ Ｐゴシック"/>
                <w:color w:val="000000"/>
                <w:kern w:val="0"/>
                <w:sz w:val="18"/>
                <w:szCs w:val="18"/>
              </w:rPr>
            </w:pPr>
            <w:r w:rsidRPr="004A29D6">
              <w:rPr>
                <w:rFonts w:eastAsia="ＭＳ 明朝" w:cs="ＭＳ Ｐゴシック"/>
                <w:color w:val="000000"/>
                <w:kern w:val="0"/>
                <w:sz w:val="18"/>
                <w:szCs w:val="18"/>
              </w:rPr>
              <w:t>文</w:t>
            </w:r>
            <w:r w:rsidRPr="004A29D6">
              <w:rPr>
                <w:rFonts w:eastAsia="ＭＳ 明朝" w:cs="ＭＳ Ｐゴシック"/>
                <w:color w:val="000000"/>
                <w:kern w:val="0"/>
                <w:sz w:val="18"/>
                <w:szCs w:val="18"/>
              </w:rPr>
              <w:t>+</w:t>
            </w:r>
            <w:r w:rsidRPr="004A29D6">
              <w:rPr>
                <w:rFonts w:eastAsia="ＭＳ 明朝" w:cs="ＭＳ Ｐゴシック"/>
                <w:color w:val="000000"/>
                <w:kern w:val="0"/>
                <w:sz w:val="18"/>
                <w:szCs w:val="18"/>
              </w:rPr>
              <w:t>都</w:t>
            </w:r>
          </w:p>
        </w:tc>
        <w:tc>
          <w:tcPr>
            <w:tcW w:w="810" w:type="dxa"/>
            <w:gridSpan w:val="2"/>
            <w:tcBorders>
              <w:top w:val="nil"/>
              <w:left w:val="single" w:sz="4" w:space="0" w:color="auto"/>
              <w:bottom w:val="single" w:sz="4" w:space="0" w:color="auto"/>
              <w:right w:val="single" w:sz="4" w:space="0" w:color="auto"/>
            </w:tcBorders>
            <w:vAlign w:val="center"/>
          </w:tcPr>
          <w:p w14:paraId="10A1143B" w14:textId="77777777" w:rsidR="003D390C" w:rsidRPr="00686B38" w:rsidRDefault="00686B38" w:rsidP="00686B38">
            <w:pPr>
              <w:widowControl/>
              <w:spacing w:line="220" w:lineRule="exact"/>
              <w:jc w:val="center"/>
              <w:rPr>
                <w:rFonts w:ascii="ＭＳ Ｐ明朝" w:eastAsia="ＭＳ Ｐ明朝" w:hAnsi="ＭＳ Ｐ明朝" w:cs="ＭＳ Ｐゴシック"/>
                <w:color w:val="000000"/>
                <w:sz w:val="16"/>
                <w:szCs w:val="16"/>
              </w:rPr>
            </w:pPr>
            <w:r w:rsidRPr="00686B38">
              <w:rPr>
                <w:rFonts w:eastAsia="ＭＳ 明朝" w:cs="ＭＳ Ｐゴシック" w:hint="eastAsia"/>
                <w:color w:val="000000"/>
                <w:kern w:val="0"/>
                <w:sz w:val="16"/>
                <w:szCs w:val="16"/>
              </w:rPr>
              <w:t>連携無</w:t>
            </w:r>
            <w:r w:rsidR="002752E6">
              <w:rPr>
                <w:rFonts w:eastAsia="ＭＳ 明朝" w:cs="ＭＳ Ｐゴシック" w:hint="eastAsia"/>
                <w:color w:val="000000"/>
                <w:kern w:val="0"/>
                <w:sz w:val="16"/>
                <w:szCs w:val="16"/>
              </w:rPr>
              <w:t>し</w:t>
            </w:r>
            <w:r w:rsidR="003D390C" w:rsidRPr="00686B38">
              <w:rPr>
                <w:rFonts w:eastAsia="ＭＳ 明朝" w:cs="ＭＳ Ｐゴシック" w:hint="eastAsia"/>
                <w:color w:val="000000"/>
                <w:kern w:val="0"/>
                <w:sz w:val="16"/>
                <w:szCs w:val="16"/>
              </w:rPr>
              <w:t>・ＮＡ</w:t>
            </w:r>
          </w:p>
        </w:tc>
      </w:tr>
      <w:tr w:rsidR="00F750A0" w:rsidRPr="00650FD6" w14:paraId="29F3DF38" w14:textId="77777777" w:rsidTr="002260E4">
        <w:trPr>
          <w:trHeight w:val="270"/>
          <w:jc w:val="center"/>
        </w:trPr>
        <w:tc>
          <w:tcPr>
            <w:tcW w:w="2431" w:type="dxa"/>
            <w:tcBorders>
              <w:top w:val="nil"/>
              <w:left w:val="single" w:sz="4" w:space="0" w:color="auto"/>
              <w:bottom w:val="single" w:sz="4" w:space="0" w:color="auto"/>
              <w:right w:val="single" w:sz="4" w:space="0" w:color="auto"/>
            </w:tcBorders>
            <w:shd w:val="clear" w:color="auto" w:fill="auto"/>
            <w:noWrap/>
            <w:vAlign w:val="center"/>
            <w:hideMark/>
          </w:tcPr>
          <w:p w14:paraId="0D5F13EE" w14:textId="77777777" w:rsidR="00F750A0" w:rsidRPr="00650FD6" w:rsidRDefault="00F750A0" w:rsidP="00F750A0">
            <w:pPr>
              <w:widowControl/>
              <w:rPr>
                <w:rFonts w:eastAsia="ＭＳ 明朝" w:cs="ＭＳ Ｐゴシック"/>
                <w:color w:val="000000"/>
                <w:kern w:val="0"/>
                <w:sz w:val="20"/>
                <w:szCs w:val="20"/>
              </w:rPr>
            </w:pPr>
            <w:r w:rsidRPr="00650FD6">
              <w:rPr>
                <w:rFonts w:eastAsia="ＭＳ 明朝" w:cs="ＭＳ Ｐゴシック"/>
                <w:color w:val="000000"/>
                <w:kern w:val="0"/>
                <w:sz w:val="20"/>
                <w:szCs w:val="20"/>
              </w:rPr>
              <w:t>都道府県</w:t>
            </w:r>
          </w:p>
        </w:tc>
        <w:tc>
          <w:tcPr>
            <w:tcW w:w="809" w:type="dxa"/>
            <w:tcBorders>
              <w:top w:val="nil"/>
              <w:left w:val="dotted" w:sz="4" w:space="0" w:color="auto"/>
              <w:bottom w:val="single" w:sz="4" w:space="0" w:color="auto"/>
              <w:right w:val="single" w:sz="4" w:space="0" w:color="auto"/>
            </w:tcBorders>
            <w:shd w:val="clear" w:color="auto" w:fill="auto"/>
            <w:noWrap/>
            <w:hideMark/>
          </w:tcPr>
          <w:p w14:paraId="138C3B20" w14:textId="77777777" w:rsidR="00F750A0" w:rsidRPr="002577F9" w:rsidRDefault="00F750A0" w:rsidP="00C2139D">
            <w:pPr>
              <w:jc w:val="right"/>
            </w:pPr>
            <w:r w:rsidRPr="002577F9">
              <w:t>66.7%</w:t>
            </w:r>
          </w:p>
        </w:tc>
        <w:tc>
          <w:tcPr>
            <w:tcW w:w="809" w:type="dxa"/>
            <w:tcBorders>
              <w:top w:val="nil"/>
              <w:left w:val="single" w:sz="4" w:space="0" w:color="auto"/>
              <w:bottom w:val="single" w:sz="4" w:space="0" w:color="auto"/>
              <w:right w:val="single" w:sz="4" w:space="0" w:color="auto"/>
            </w:tcBorders>
            <w:shd w:val="clear" w:color="auto" w:fill="auto"/>
            <w:noWrap/>
            <w:hideMark/>
          </w:tcPr>
          <w:p w14:paraId="05C4EDCE" w14:textId="77777777" w:rsidR="00F750A0" w:rsidRPr="002577F9" w:rsidRDefault="00F750A0" w:rsidP="00C2139D">
            <w:pPr>
              <w:jc w:val="right"/>
            </w:pPr>
            <w:r w:rsidRPr="002577F9">
              <w:t>0.0%</w:t>
            </w:r>
          </w:p>
        </w:tc>
        <w:tc>
          <w:tcPr>
            <w:tcW w:w="810" w:type="dxa"/>
            <w:tcBorders>
              <w:top w:val="nil"/>
              <w:left w:val="dotted" w:sz="4" w:space="0" w:color="auto"/>
              <w:bottom w:val="single" w:sz="4" w:space="0" w:color="auto"/>
              <w:right w:val="single" w:sz="4" w:space="0" w:color="auto"/>
            </w:tcBorders>
            <w:shd w:val="clear" w:color="auto" w:fill="auto"/>
            <w:noWrap/>
            <w:hideMark/>
          </w:tcPr>
          <w:p w14:paraId="6EE3ADA2" w14:textId="77777777" w:rsidR="00F750A0" w:rsidRPr="002577F9" w:rsidRDefault="00F750A0" w:rsidP="00C2139D">
            <w:pPr>
              <w:jc w:val="right"/>
            </w:pPr>
            <w:r w:rsidRPr="002577F9">
              <w:t>0.0%</w:t>
            </w:r>
          </w:p>
        </w:tc>
        <w:tc>
          <w:tcPr>
            <w:tcW w:w="809" w:type="dxa"/>
            <w:tcBorders>
              <w:top w:val="nil"/>
              <w:left w:val="dotted" w:sz="4" w:space="0" w:color="auto"/>
              <w:bottom w:val="single" w:sz="4" w:space="0" w:color="auto"/>
              <w:right w:val="single" w:sz="4" w:space="0" w:color="auto"/>
            </w:tcBorders>
            <w:shd w:val="clear" w:color="auto" w:fill="auto"/>
            <w:noWrap/>
            <w:hideMark/>
          </w:tcPr>
          <w:p w14:paraId="2F8909BA" w14:textId="77777777" w:rsidR="00F750A0" w:rsidRPr="002577F9" w:rsidRDefault="00F750A0" w:rsidP="00C2139D">
            <w:pPr>
              <w:jc w:val="right"/>
            </w:pPr>
            <w:r w:rsidRPr="002577F9">
              <w:t>16.7%</w:t>
            </w:r>
          </w:p>
        </w:tc>
        <w:tc>
          <w:tcPr>
            <w:tcW w:w="809" w:type="dxa"/>
            <w:tcBorders>
              <w:top w:val="nil"/>
              <w:left w:val="dotted" w:sz="4" w:space="0" w:color="auto"/>
              <w:bottom w:val="single" w:sz="4" w:space="0" w:color="auto"/>
              <w:right w:val="single" w:sz="4" w:space="0" w:color="auto"/>
            </w:tcBorders>
            <w:shd w:val="clear" w:color="auto" w:fill="auto"/>
            <w:noWrap/>
            <w:hideMark/>
          </w:tcPr>
          <w:p w14:paraId="3746F15F" w14:textId="77777777" w:rsidR="00F750A0" w:rsidRPr="002577F9" w:rsidRDefault="00F750A0" w:rsidP="00C2139D">
            <w:pPr>
              <w:jc w:val="right"/>
            </w:pPr>
            <w:r w:rsidRPr="002577F9">
              <w:t>0.0%</w:t>
            </w:r>
          </w:p>
        </w:tc>
        <w:tc>
          <w:tcPr>
            <w:tcW w:w="810" w:type="dxa"/>
            <w:tcBorders>
              <w:top w:val="nil"/>
              <w:left w:val="dotted" w:sz="4" w:space="0" w:color="auto"/>
              <w:bottom w:val="single" w:sz="4" w:space="0" w:color="auto"/>
              <w:right w:val="single" w:sz="4" w:space="0" w:color="auto"/>
            </w:tcBorders>
            <w:shd w:val="clear" w:color="auto" w:fill="auto"/>
            <w:noWrap/>
            <w:hideMark/>
          </w:tcPr>
          <w:p w14:paraId="37A6AA52" w14:textId="77777777" w:rsidR="00F750A0" w:rsidRPr="002577F9" w:rsidRDefault="00F750A0" w:rsidP="00C2139D">
            <w:pPr>
              <w:jc w:val="right"/>
            </w:pPr>
            <w:r w:rsidRPr="002577F9">
              <w:t>0.0%</w:t>
            </w:r>
          </w:p>
        </w:tc>
        <w:tc>
          <w:tcPr>
            <w:tcW w:w="809" w:type="dxa"/>
            <w:tcBorders>
              <w:top w:val="nil"/>
              <w:left w:val="dotted" w:sz="4" w:space="0" w:color="auto"/>
              <w:bottom w:val="single" w:sz="4" w:space="0" w:color="auto"/>
              <w:right w:val="single" w:sz="4" w:space="0" w:color="auto"/>
            </w:tcBorders>
            <w:shd w:val="clear" w:color="auto" w:fill="auto"/>
            <w:noWrap/>
            <w:hideMark/>
          </w:tcPr>
          <w:p w14:paraId="0FE0D958" w14:textId="77777777" w:rsidR="00F750A0" w:rsidRPr="002577F9" w:rsidRDefault="00F750A0" w:rsidP="00C2139D">
            <w:pPr>
              <w:jc w:val="right"/>
            </w:pPr>
            <w:r w:rsidRPr="002577F9">
              <w:t>16.7%</w:t>
            </w:r>
          </w:p>
        </w:tc>
        <w:tc>
          <w:tcPr>
            <w:tcW w:w="810" w:type="dxa"/>
            <w:gridSpan w:val="2"/>
            <w:tcBorders>
              <w:top w:val="nil"/>
              <w:left w:val="dotted" w:sz="4" w:space="0" w:color="auto"/>
              <w:bottom w:val="single" w:sz="4" w:space="0" w:color="auto"/>
              <w:right w:val="single" w:sz="4" w:space="0" w:color="auto"/>
            </w:tcBorders>
          </w:tcPr>
          <w:p w14:paraId="3FFEB85F" w14:textId="77777777" w:rsidR="00F750A0" w:rsidRPr="002577F9" w:rsidRDefault="00F750A0" w:rsidP="00C2139D">
            <w:pPr>
              <w:jc w:val="right"/>
            </w:pPr>
            <w:r w:rsidRPr="002577F9">
              <w:t>66.7%</w:t>
            </w:r>
          </w:p>
        </w:tc>
      </w:tr>
      <w:tr w:rsidR="00F750A0" w:rsidRPr="00650FD6" w14:paraId="0007A0B2" w14:textId="77777777" w:rsidTr="002260E4">
        <w:trPr>
          <w:trHeight w:val="270"/>
          <w:jc w:val="center"/>
        </w:trPr>
        <w:tc>
          <w:tcPr>
            <w:tcW w:w="2431" w:type="dxa"/>
            <w:tcBorders>
              <w:top w:val="nil"/>
              <w:left w:val="single" w:sz="4" w:space="0" w:color="auto"/>
              <w:bottom w:val="single" w:sz="4" w:space="0" w:color="auto"/>
              <w:right w:val="single" w:sz="4" w:space="0" w:color="auto"/>
            </w:tcBorders>
            <w:shd w:val="clear" w:color="auto" w:fill="auto"/>
            <w:noWrap/>
            <w:vAlign w:val="center"/>
            <w:hideMark/>
          </w:tcPr>
          <w:p w14:paraId="0BC71E7F" w14:textId="77777777" w:rsidR="00F750A0" w:rsidRPr="00650FD6" w:rsidRDefault="00F750A0" w:rsidP="00F750A0">
            <w:pPr>
              <w:widowControl/>
              <w:rPr>
                <w:rFonts w:eastAsia="ＭＳ 明朝" w:cs="ＭＳ Ｐゴシック"/>
                <w:color w:val="000000"/>
                <w:kern w:val="0"/>
                <w:sz w:val="20"/>
                <w:szCs w:val="20"/>
              </w:rPr>
            </w:pPr>
            <w:r w:rsidRPr="00650FD6">
              <w:rPr>
                <w:rFonts w:eastAsia="ＭＳ 明朝" w:cs="ＭＳ Ｐゴシック"/>
                <w:color w:val="000000"/>
                <w:kern w:val="0"/>
                <w:sz w:val="20"/>
                <w:szCs w:val="20"/>
              </w:rPr>
              <w:t>政令市・中核市</w:t>
            </w:r>
          </w:p>
        </w:tc>
        <w:tc>
          <w:tcPr>
            <w:tcW w:w="809" w:type="dxa"/>
            <w:tcBorders>
              <w:top w:val="nil"/>
              <w:left w:val="dotted" w:sz="4" w:space="0" w:color="auto"/>
              <w:bottom w:val="single" w:sz="4" w:space="0" w:color="auto"/>
              <w:right w:val="single" w:sz="4" w:space="0" w:color="auto"/>
            </w:tcBorders>
            <w:shd w:val="clear" w:color="auto" w:fill="auto"/>
            <w:noWrap/>
            <w:hideMark/>
          </w:tcPr>
          <w:p w14:paraId="70E9959F" w14:textId="77777777" w:rsidR="00F750A0" w:rsidRPr="002577F9" w:rsidRDefault="00F750A0" w:rsidP="00C2139D">
            <w:pPr>
              <w:jc w:val="right"/>
            </w:pPr>
            <w:r w:rsidRPr="002577F9">
              <w:t>15.4%</w:t>
            </w:r>
          </w:p>
        </w:tc>
        <w:tc>
          <w:tcPr>
            <w:tcW w:w="809" w:type="dxa"/>
            <w:tcBorders>
              <w:top w:val="nil"/>
              <w:left w:val="single" w:sz="4" w:space="0" w:color="auto"/>
              <w:bottom w:val="single" w:sz="4" w:space="0" w:color="auto"/>
              <w:right w:val="single" w:sz="4" w:space="0" w:color="auto"/>
            </w:tcBorders>
            <w:shd w:val="clear" w:color="auto" w:fill="auto"/>
            <w:noWrap/>
            <w:hideMark/>
          </w:tcPr>
          <w:p w14:paraId="4C1DEA66" w14:textId="77777777" w:rsidR="00F750A0" w:rsidRPr="002577F9" w:rsidRDefault="00F750A0" w:rsidP="00C2139D">
            <w:pPr>
              <w:jc w:val="right"/>
            </w:pPr>
            <w:r w:rsidRPr="002577F9">
              <w:t>15.4%</w:t>
            </w:r>
          </w:p>
        </w:tc>
        <w:tc>
          <w:tcPr>
            <w:tcW w:w="810" w:type="dxa"/>
            <w:tcBorders>
              <w:top w:val="nil"/>
              <w:left w:val="dotted" w:sz="4" w:space="0" w:color="auto"/>
              <w:bottom w:val="single" w:sz="4" w:space="0" w:color="auto"/>
              <w:right w:val="single" w:sz="4" w:space="0" w:color="auto"/>
            </w:tcBorders>
            <w:shd w:val="clear" w:color="auto" w:fill="auto"/>
            <w:noWrap/>
            <w:hideMark/>
          </w:tcPr>
          <w:p w14:paraId="32B62BCA" w14:textId="77777777" w:rsidR="00F750A0" w:rsidRPr="002577F9" w:rsidRDefault="00F750A0" w:rsidP="00C2139D">
            <w:pPr>
              <w:jc w:val="right"/>
            </w:pPr>
            <w:r w:rsidRPr="002577F9">
              <w:t>30.8%</w:t>
            </w:r>
          </w:p>
        </w:tc>
        <w:tc>
          <w:tcPr>
            <w:tcW w:w="809" w:type="dxa"/>
            <w:tcBorders>
              <w:top w:val="nil"/>
              <w:left w:val="dotted" w:sz="4" w:space="0" w:color="auto"/>
              <w:bottom w:val="single" w:sz="4" w:space="0" w:color="auto"/>
              <w:right w:val="single" w:sz="4" w:space="0" w:color="auto"/>
            </w:tcBorders>
            <w:shd w:val="clear" w:color="auto" w:fill="auto"/>
            <w:noWrap/>
            <w:hideMark/>
          </w:tcPr>
          <w:p w14:paraId="11BAAAF8" w14:textId="77777777" w:rsidR="00F750A0" w:rsidRPr="002577F9" w:rsidRDefault="00F750A0" w:rsidP="00C2139D">
            <w:pPr>
              <w:jc w:val="right"/>
            </w:pPr>
            <w:r w:rsidRPr="002577F9">
              <w:t>0.0%</w:t>
            </w:r>
          </w:p>
        </w:tc>
        <w:tc>
          <w:tcPr>
            <w:tcW w:w="809" w:type="dxa"/>
            <w:tcBorders>
              <w:top w:val="nil"/>
              <w:left w:val="dotted" w:sz="4" w:space="0" w:color="auto"/>
              <w:bottom w:val="single" w:sz="4" w:space="0" w:color="auto"/>
              <w:right w:val="single" w:sz="4" w:space="0" w:color="auto"/>
            </w:tcBorders>
            <w:shd w:val="clear" w:color="auto" w:fill="auto"/>
            <w:noWrap/>
            <w:hideMark/>
          </w:tcPr>
          <w:p w14:paraId="413DA39E" w14:textId="77777777" w:rsidR="00F750A0" w:rsidRPr="002577F9" w:rsidRDefault="00F750A0" w:rsidP="00C2139D">
            <w:pPr>
              <w:jc w:val="right"/>
            </w:pPr>
            <w:r w:rsidRPr="002577F9">
              <w:t>15.4%</w:t>
            </w:r>
          </w:p>
        </w:tc>
        <w:tc>
          <w:tcPr>
            <w:tcW w:w="810" w:type="dxa"/>
            <w:tcBorders>
              <w:top w:val="nil"/>
              <w:left w:val="dotted" w:sz="4" w:space="0" w:color="auto"/>
              <w:bottom w:val="single" w:sz="4" w:space="0" w:color="auto"/>
              <w:right w:val="single" w:sz="4" w:space="0" w:color="auto"/>
            </w:tcBorders>
            <w:shd w:val="clear" w:color="auto" w:fill="auto"/>
            <w:noWrap/>
            <w:hideMark/>
          </w:tcPr>
          <w:p w14:paraId="74BAAEB9" w14:textId="77777777" w:rsidR="00F750A0" w:rsidRPr="002577F9" w:rsidRDefault="00F750A0" w:rsidP="00C2139D">
            <w:pPr>
              <w:jc w:val="right"/>
            </w:pPr>
            <w:r w:rsidRPr="002577F9">
              <w:t>7.7%</w:t>
            </w:r>
          </w:p>
        </w:tc>
        <w:tc>
          <w:tcPr>
            <w:tcW w:w="809" w:type="dxa"/>
            <w:tcBorders>
              <w:top w:val="nil"/>
              <w:left w:val="dotted" w:sz="4" w:space="0" w:color="auto"/>
              <w:bottom w:val="single" w:sz="4" w:space="0" w:color="auto"/>
              <w:right w:val="single" w:sz="4" w:space="0" w:color="auto"/>
            </w:tcBorders>
            <w:shd w:val="clear" w:color="auto" w:fill="auto"/>
            <w:noWrap/>
            <w:hideMark/>
          </w:tcPr>
          <w:p w14:paraId="38CDF69A" w14:textId="77777777" w:rsidR="00F750A0" w:rsidRPr="002577F9" w:rsidRDefault="00F750A0" w:rsidP="00C2139D">
            <w:pPr>
              <w:jc w:val="right"/>
            </w:pPr>
            <w:r w:rsidRPr="002577F9">
              <w:t>15.4%</w:t>
            </w:r>
          </w:p>
        </w:tc>
        <w:tc>
          <w:tcPr>
            <w:tcW w:w="810" w:type="dxa"/>
            <w:gridSpan w:val="2"/>
            <w:tcBorders>
              <w:top w:val="nil"/>
              <w:left w:val="dotted" w:sz="4" w:space="0" w:color="auto"/>
              <w:bottom w:val="single" w:sz="4" w:space="0" w:color="auto"/>
              <w:right w:val="single" w:sz="4" w:space="0" w:color="auto"/>
            </w:tcBorders>
          </w:tcPr>
          <w:p w14:paraId="507A547A" w14:textId="77777777" w:rsidR="00F750A0" w:rsidRPr="002577F9" w:rsidRDefault="00F750A0" w:rsidP="00C2139D">
            <w:pPr>
              <w:jc w:val="right"/>
            </w:pPr>
            <w:r w:rsidRPr="002577F9">
              <w:t>15.4%</w:t>
            </w:r>
          </w:p>
        </w:tc>
      </w:tr>
      <w:tr w:rsidR="00F750A0" w:rsidRPr="00650FD6" w14:paraId="4957EB36" w14:textId="77777777" w:rsidTr="002260E4">
        <w:trPr>
          <w:trHeight w:val="270"/>
          <w:jc w:val="center"/>
        </w:trPr>
        <w:tc>
          <w:tcPr>
            <w:tcW w:w="2431" w:type="dxa"/>
            <w:tcBorders>
              <w:top w:val="nil"/>
              <w:left w:val="single" w:sz="4" w:space="0" w:color="auto"/>
              <w:bottom w:val="single" w:sz="4" w:space="0" w:color="auto"/>
              <w:right w:val="single" w:sz="4" w:space="0" w:color="auto"/>
            </w:tcBorders>
            <w:shd w:val="clear" w:color="auto" w:fill="auto"/>
            <w:noWrap/>
            <w:vAlign w:val="center"/>
            <w:hideMark/>
          </w:tcPr>
          <w:p w14:paraId="3FAC6E02" w14:textId="572A83BE" w:rsidR="00F750A0" w:rsidRPr="00650FD6" w:rsidRDefault="00E903FF" w:rsidP="00F750A0">
            <w:pPr>
              <w:widowControl/>
              <w:rPr>
                <w:rFonts w:eastAsia="ＭＳ 明朝" w:cs="ＭＳ Ｐゴシック"/>
                <w:color w:val="000000"/>
                <w:kern w:val="0"/>
                <w:sz w:val="20"/>
                <w:szCs w:val="20"/>
              </w:rPr>
            </w:pPr>
            <w:r>
              <w:rPr>
                <w:rFonts w:eastAsia="ＭＳ 明朝" w:cs="ＭＳ Ｐゴシック"/>
                <w:color w:val="000000"/>
                <w:kern w:val="0"/>
                <w:sz w:val="20"/>
                <w:szCs w:val="20"/>
              </w:rPr>
              <w:t>普通市・区（</w:t>
            </w:r>
            <w:r>
              <w:rPr>
                <w:rFonts w:eastAsia="ＭＳ 明朝" w:cs="ＭＳ Ｐゴシック"/>
                <w:color w:val="000000"/>
                <w:kern w:val="0"/>
                <w:sz w:val="20"/>
                <w:szCs w:val="20"/>
              </w:rPr>
              <w:t>10</w:t>
            </w:r>
            <w:r>
              <w:rPr>
                <w:rFonts w:eastAsia="ＭＳ 明朝" w:cs="ＭＳ Ｐゴシック"/>
                <w:color w:val="000000"/>
                <w:kern w:val="0"/>
                <w:sz w:val="20"/>
                <w:szCs w:val="20"/>
              </w:rPr>
              <w:t>万人以上）</w:t>
            </w:r>
          </w:p>
        </w:tc>
        <w:tc>
          <w:tcPr>
            <w:tcW w:w="809" w:type="dxa"/>
            <w:tcBorders>
              <w:top w:val="nil"/>
              <w:left w:val="dotted" w:sz="4" w:space="0" w:color="auto"/>
              <w:bottom w:val="single" w:sz="4" w:space="0" w:color="auto"/>
              <w:right w:val="single" w:sz="4" w:space="0" w:color="auto"/>
            </w:tcBorders>
            <w:shd w:val="clear" w:color="auto" w:fill="auto"/>
            <w:noWrap/>
            <w:hideMark/>
          </w:tcPr>
          <w:p w14:paraId="5505160C" w14:textId="77777777" w:rsidR="00F750A0" w:rsidRPr="002577F9" w:rsidRDefault="00F750A0" w:rsidP="00C2139D">
            <w:pPr>
              <w:jc w:val="right"/>
            </w:pPr>
            <w:r w:rsidRPr="002577F9">
              <w:t>9.1%</w:t>
            </w:r>
          </w:p>
        </w:tc>
        <w:tc>
          <w:tcPr>
            <w:tcW w:w="809" w:type="dxa"/>
            <w:tcBorders>
              <w:top w:val="nil"/>
              <w:left w:val="single" w:sz="4" w:space="0" w:color="auto"/>
              <w:bottom w:val="single" w:sz="4" w:space="0" w:color="auto"/>
              <w:right w:val="single" w:sz="4" w:space="0" w:color="auto"/>
            </w:tcBorders>
            <w:shd w:val="clear" w:color="auto" w:fill="auto"/>
            <w:noWrap/>
            <w:hideMark/>
          </w:tcPr>
          <w:p w14:paraId="3F2BB13C" w14:textId="77777777" w:rsidR="00F750A0" w:rsidRPr="002577F9" w:rsidRDefault="00F750A0" w:rsidP="00C2139D">
            <w:pPr>
              <w:jc w:val="right"/>
            </w:pPr>
            <w:r w:rsidRPr="002577F9">
              <w:t>0.0%</w:t>
            </w:r>
          </w:p>
        </w:tc>
        <w:tc>
          <w:tcPr>
            <w:tcW w:w="810" w:type="dxa"/>
            <w:tcBorders>
              <w:top w:val="nil"/>
              <w:left w:val="dotted" w:sz="4" w:space="0" w:color="auto"/>
              <w:bottom w:val="single" w:sz="4" w:space="0" w:color="auto"/>
              <w:right w:val="single" w:sz="4" w:space="0" w:color="auto"/>
            </w:tcBorders>
            <w:shd w:val="clear" w:color="auto" w:fill="auto"/>
            <w:noWrap/>
            <w:hideMark/>
          </w:tcPr>
          <w:p w14:paraId="0A3B33B3" w14:textId="77777777" w:rsidR="00F750A0" w:rsidRPr="002577F9" w:rsidRDefault="00F750A0" w:rsidP="00C2139D">
            <w:pPr>
              <w:jc w:val="right"/>
            </w:pPr>
            <w:r w:rsidRPr="002577F9">
              <w:t>27.3%</w:t>
            </w:r>
          </w:p>
        </w:tc>
        <w:tc>
          <w:tcPr>
            <w:tcW w:w="809" w:type="dxa"/>
            <w:tcBorders>
              <w:top w:val="nil"/>
              <w:left w:val="dotted" w:sz="4" w:space="0" w:color="auto"/>
              <w:bottom w:val="single" w:sz="4" w:space="0" w:color="auto"/>
              <w:right w:val="single" w:sz="4" w:space="0" w:color="auto"/>
            </w:tcBorders>
            <w:shd w:val="clear" w:color="auto" w:fill="auto"/>
            <w:noWrap/>
            <w:hideMark/>
          </w:tcPr>
          <w:p w14:paraId="1C3B18E5" w14:textId="77777777" w:rsidR="00F750A0" w:rsidRPr="002577F9" w:rsidRDefault="00F750A0" w:rsidP="00C2139D">
            <w:pPr>
              <w:jc w:val="right"/>
            </w:pPr>
            <w:r w:rsidRPr="002577F9">
              <w:t>0.0%</w:t>
            </w:r>
          </w:p>
        </w:tc>
        <w:tc>
          <w:tcPr>
            <w:tcW w:w="809" w:type="dxa"/>
            <w:tcBorders>
              <w:top w:val="nil"/>
              <w:left w:val="dotted" w:sz="4" w:space="0" w:color="auto"/>
              <w:bottom w:val="single" w:sz="4" w:space="0" w:color="auto"/>
              <w:right w:val="single" w:sz="4" w:space="0" w:color="auto"/>
            </w:tcBorders>
            <w:shd w:val="clear" w:color="auto" w:fill="auto"/>
            <w:noWrap/>
            <w:hideMark/>
          </w:tcPr>
          <w:p w14:paraId="2236CBE1" w14:textId="77777777" w:rsidR="00F750A0" w:rsidRPr="002577F9" w:rsidRDefault="00F750A0" w:rsidP="00C2139D">
            <w:pPr>
              <w:jc w:val="right"/>
            </w:pPr>
            <w:r w:rsidRPr="002577F9">
              <w:t>9.1%</w:t>
            </w:r>
          </w:p>
        </w:tc>
        <w:tc>
          <w:tcPr>
            <w:tcW w:w="810" w:type="dxa"/>
            <w:tcBorders>
              <w:top w:val="nil"/>
              <w:left w:val="dotted" w:sz="4" w:space="0" w:color="auto"/>
              <w:bottom w:val="single" w:sz="4" w:space="0" w:color="auto"/>
              <w:right w:val="single" w:sz="4" w:space="0" w:color="auto"/>
            </w:tcBorders>
            <w:shd w:val="clear" w:color="auto" w:fill="auto"/>
            <w:noWrap/>
            <w:hideMark/>
          </w:tcPr>
          <w:p w14:paraId="2B38438B" w14:textId="77777777" w:rsidR="00F750A0" w:rsidRPr="002577F9" w:rsidRDefault="00F750A0" w:rsidP="00C2139D">
            <w:pPr>
              <w:jc w:val="right"/>
            </w:pPr>
            <w:r w:rsidRPr="002577F9">
              <w:t>18.2%</w:t>
            </w:r>
          </w:p>
        </w:tc>
        <w:tc>
          <w:tcPr>
            <w:tcW w:w="809" w:type="dxa"/>
            <w:tcBorders>
              <w:top w:val="nil"/>
              <w:left w:val="dotted" w:sz="4" w:space="0" w:color="auto"/>
              <w:bottom w:val="single" w:sz="4" w:space="0" w:color="auto"/>
              <w:right w:val="single" w:sz="4" w:space="0" w:color="auto"/>
            </w:tcBorders>
            <w:shd w:val="clear" w:color="auto" w:fill="auto"/>
            <w:noWrap/>
            <w:hideMark/>
          </w:tcPr>
          <w:p w14:paraId="2883E5F1" w14:textId="77777777" w:rsidR="00F750A0" w:rsidRPr="002577F9" w:rsidRDefault="00F750A0" w:rsidP="00C2139D">
            <w:pPr>
              <w:jc w:val="right"/>
            </w:pPr>
            <w:r w:rsidRPr="002577F9">
              <w:t>36.4%</w:t>
            </w:r>
          </w:p>
        </w:tc>
        <w:tc>
          <w:tcPr>
            <w:tcW w:w="810" w:type="dxa"/>
            <w:gridSpan w:val="2"/>
            <w:tcBorders>
              <w:top w:val="nil"/>
              <w:left w:val="dotted" w:sz="4" w:space="0" w:color="auto"/>
              <w:bottom w:val="single" w:sz="4" w:space="0" w:color="auto"/>
              <w:right w:val="single" w:sz="4" w:space="0" w:color="auto"/>
            </w:tcBorders>
          </w:tcPr>
          <w:p w14:paraId="67191C19" w14:textId="77777777" w:rsidR="00F750A0" w:rsidRPr="002577F9" w:rsidRDefault="00F750A0" w:rsidP="00C2139D">
            <w:pPr>
              <w:jc w:val="right"/>
            </w:pPr>
            <w:r w:rsidRPr="002577F9">
              <w:t>9.1%</w:t>
            </w:r>
          </w:p>
        </w:tc>
      </w:tr>
      <w:tr w:rsidR="00F750A0" w:rsidRPr="00650FD6" w14:paraId="40663C07" w14:textId="77777777" w:rsidTr="002260E4">
        <w:trPr>
          <w:trHeight w:val="270"/>
          <w:jc w:val="center"/>
        </w:trPr>
        <w:tc>
          <w:tcPr>
            <w:tcW w:w="2431" w:type="dxa"/>
            <w:tcBorders>
              <w:top w:val="nil"/>
              <w:left w:val="single" w:sz="4" w:space="0" w:color="auto"/>
              <w:bottom w:val="double" w:sz="4" w:space="0" w:color="auto"/>
              <w:right w:val="single" w:sz="4" w:space="0" w:color="auto"/>
            </w:tcBorders>
            <w:shd w:val="clear" w:color="auto" w:fill="auto"/>
            <w:noWrap/>
            <w:vAlign w:val="center"/>
            <w:hideMark/>
          </w:tcPr>
          <w:p w14:paraId="4CE74152" w14:textId="77777777" w:rsidR="00F750A0" w:rsidRPr="00650FD6" w:rsidRDefault="00F750A0" w:rsidP="00F750A0">
            <w:pPr>
              <w:widowControl/>
              <w:rPr>
                <w:rFonts w:eastAsia="ＭＳ 明朝" w:cs="ＭＳ Ｐゴシック"/>
                <w:color w:val="000000"/>
                <w:kern w:val="0"/>
                <w:sz w:val="20"/>
                <w:szCs w:val="20"/>
              </w:rPr>
            </w:pPr>
            <w:r>
              <w:rPr>
                <w:rFonts w:eastAsia="ＭＳ 明朝" w:cs="ＭＳ Ｐゴシック"/>
                <w:color w:val="000000"/>
                <w:kern w:val="0"/>
                <w:sz w:val="20"/>
                <w:szCs w:val="20"/>
              </w:rPr>
              <w:t>普通市・町（</w:t>
            </w:r>
            <w:r>
              <w:rPr>
                <w:rFonts w:eastAsia="ＭＳ 明朝" w:cs="ＭＳ Ｐゴシック"/>
                <w:color w:val="000000"/>
                <w:kern w:val="0"/>
                <w:sz w:val="20"/>
                <w:szCs w:val="20"/>
              </w:rPr>
              <w:t>10</w:t>
            </w:r>
            <w:r>
              <w:rPr>
                <w:rFonts w:eastAsia="ＭＳ 明朝" w:cs="ＭＳ Ｐゴシック"/>
                <w:color w:val="000000"/>
                <w:kern w:val="0"/>
                <w:sz w:val="20"/>
                <w:szCs w:val="20"/>
              </w:rPr>
              <w:t>万人未満）</w:t>
            </w:r>
          </w:p>
        </w:tc>
        <w:tc>
          <w:tcPr>
            <w:tcW w:w="809" w:type="dxa"/>
            <w:tcBorders>
              <w:top w:val="nil"/>
              <w:left w:val="dotted" w:sz="4" w:space="0" w:color="auto"/>
              <w:bottom w:val="double" w:sz="4" w:space="0" w:color="auto"/>
              <w:right w:val="single" w:sz="4" w:space="0" w:color="auto"/>
            </w:tcBorders>
            <w:shd w:val="clear" w:color="auto" w:fill="auto"/>
            <w:noWrap/>
            <w:hideMark/>
          </w:tcPr>
          <w:p w14:paraId="5EC1C44C" w14:textId="77777777" w:rsidR="00F750A0" w:rsidRPr="002577F9" w:rsidRDefault="00F750A0" w:rsidP="00C2139D">
            <w:pPr>
              <w:jc w:val="right"/>
            </w:pPr>
            <w:r w:rsidRPr="002577F9">
              <w:t>23.1%</w:t>
            </w:r>
          </w:p>
        </w:tc>
        <w:tc>
          <w:tcPr>
            <w:tcW w:w="809" w:type="dxa"/>
            <w:tcBorders>
              <w:top w:val="nil"/>
              <w:left w:val="single" w:sz="4" w:space="0" w:color="auto"/>
              <w:bottom w:val="double" w:sz="4" w:space="0" w:color="auto"/>
              <w:right w:val="single" w:sz="4" w:space="0" w:color="auto"/>
            </w:tcBorders>
            <w:shd w:val="clear" w:color="auto" w:fill="auto"/>
            <w:noWrap/>
            <w:hideMark/>
          </w:tcPr>
          <w:p w14:paraId="4A948BD3" w14:textId="77777777" w:rsidR="00F750A0" w:rsidRPr="002577F9" w:rsidRDefault="00F750A0" w:rsidP="00C2139D">
            <w:pPr>
              <w:jc w:val="right"/>
            </w:pPr>
            <w:r w:rsidRPr="002577F9">
              <w:t>0.0%</w:t>
            </w:r>
          </w:p>
        </w:tc>
        <w:tc>
          <w:tcPr>
            <w:tcW w:w="810" w:type="dxa"/>
            <w:tcBorders>
              <w:top w:val="nil"/>
              <w:left w:val="dotted" w:sz="4" w:space="0" w:color="auto"/>
              <w:bottom w:val="double" w:sz="4" w:space="0" w:color="auto"/>
              <w:right w:val="single" w:sz="4" w:space="0" w:color="auto"/>
            </w:tcBorders>
            <w:shd w:val="clear" w:color="auto" w:fill="auto"/>
            <w:noWrap/>
            <w:hideMark/>
          </w:tcPr>
          <w:p w14:paraId="3FC4ECED" w14:textId="77777777" w:rsidR="00F750A0" w:rsidRPr="002577F9" w:rsidRDefault="00F750A0" w:rsidP="00C2139D">
            <w:pPr>
              <w:jc w:val="right"/>
            </w:pPr>
            <w:r w:rsidRPr="002577F9">
              <w:t>7.7%</w:t>
            </w:r>
          </w:p>
        </w:tc>
        <w:tc>
          <w:tcPr>
            <w:tcW w:w="809" w:type="dxa"/>
            <w:tcBorders>
              <w:top w:val="nil"/>
              <w:left w:val="dotted" w:sz="4" w:space="0" w:color="auto"/>
              <w:bottom w:val="double" w:sz="4" w:space="0" w:color="auto"/>
              <w:right w:val="single" w:sz="4" w:space="0" w:color="auto"/>
            </w:tcBorders>
            <w:shd w:val="clear" w:color="auto" w:fill="auto"/>
            <w:noWrap/>
            <w:hideMark/>
          </w:tcPr>
          <w:p w14:paraId="00C220AF" w14:textId="77777777" w:rsidR="00F750A0" w:rsidRPr="002577F9" w:rsidRDefault="00F750A0" w:rsidP="00C2139D">
            <w:pPr>
              <w:jc w:val="right"/>
            </w:pPr>
            <w:r w:rsidRPr="002577F9">
              <w:t>0.0%</w:t>
            </w:r>
          </w:p>
        </w:tc>
        <w:tc>
          <w:tcPr>
            <w:tcW w:w="809" w:type="dxa"/>
            <w:tcBorders>
              <w:top w:val="nil"/>
              <w:left w:val="dotted" w:sz="4" w:space="0" w:color="auto"/>
              <w:bottom w:val="double" w:sz="4" w:space="0" w:color="auto"/>
              <w:right w:val="single" w:sz="4" w:space="0" w:color="auto"/>
            </w:tcBorders>
            <w:shd w:val="clear" w:color="auto" w:fill="auto"/>
            <w:noWrap/>
            <w:hideMark/>
          </w:tcPr>
          <w:p w14:paraId="326C9239" w14:textId="77777777" w:rsidR="00F750A0" w:rsidRPr="002577F9" w:rsidRDefault="00F750A0" w:rsidP="00C2139D">
            <w:pPr>
              <w:jc w:val="right"/>
            </w:pPr>
            <w:r w:rsidRPr="002577F9">
              <w:t>0.0%</w:t>
            </w:r>
          </w:p>
        </w:tc>
        <w:tc>
          <w:tcPr>
            <w:tcW w:w="810" w:type="dxa"/>
            <w:tcBorders>
              <w:top w:val="nil"/>
              <w:left w:val="dotted" w:sz="4" w:space="0" w:color="auto"/>
              <w:bottom w:val="double" w:sz="4" w:space="0" w:color="auto"/>
              <w:right w:val="single" w:sz="4" w:space="0" w:color="auto"/>
            </w:tcBorders>
            <w:shd w:val="clear" w:color="auto" w:fill="auto"/>
            <w:noWrap/>
            <w:hideMark/>
          </w:tcPr>
          <w:p w14:paraId="0A32547A" w14:textId="77777777" w:rsidR="00F750A0" w:rsidRPr="002577F9" w:rsidRDefault="00F750A0" w:rsidP="00C2139D">
            <w:pPr>
              <w:jc w:val="right"/>
            </w:pPr>
            <w:r w:rsidRPr="002577F9">
              <w:t>30.8%</w:t>
            </w:r>
          </w:p>
        </w:tc>
        <w:tc>
          <w:tcPr>
            <w:tcW w:w="809" w:type="dxa"/>
            <w:tcBorders>
              <w:top w:val="nil"/>
              <w:left w:val="dotted" w:sz="4" w:space="0" w:color="auto"/>
              <w:bottom w:val="double" w:sz="4" w:space="0" w:color="auto"/>
              <w:right w:val="single" w:sz="4" w:space="0" w:color="auto"/>
            </w:tcBorders>
            <w:shd w:val="clear" w:color="auto" w:fill="auto"/>
            <w:noWrap/>
            <w:hideMark/>
          </w:tcPr>
          <w:p w14:paraId="47DF7B0A" w14:textId="77777777" w:rsidR="00F750A0" w:rsidRPr="002577F9" w:rsidRDefault="00F750A0" w:rsidP="00C2139D">
            <w:pPr>
              <w:jc w:val="right"/>
            </w:pPr>
            <w:r w:rsidRPr="002577F9">
              <w:t>38.5%</w:t>
            </w:r>
          </w:p>
        </w:tc>
        <w:tc>
          <w:tcPr>
            <w:tcW w:w="810" w:type="dxa"/>
            <w:gridSpan w:val="2"/>
            <w:tcBorders>
              <w:top w:val="nil"/>
              <w:left w:val="dotted" w:sz="4" w:space="0" w:color="auto"/>
              <w:bottom w:val="double" w:sz="4" w:space="0" w:color="auto"/>
              <w:right w:val="single" w:sz="4" w:space="0" w:color="auto"/>
            </w:tcBorders>
          </w:tcPr>
          <w:p w14:paraId="637FFEFE" w14:textId="77777777" w:rsidR="00F750A0" w:rsidRPr="002577F9" w:rsidRDefault="00F750A0" w:rsidP="00C2139D">
            <w:pPr>
              <w:jc w:val="right"/>
            </w:pPr>
            <w:r w:rsidRPr="002577F9">
              <w:t>23.1%</w:t>
            </w:r>
          </w:p>
        </w:tc>
      </w:tr>
      <w:tr w:rsidR="00F750A0" w:rsidRPr="00650FD6" w14:paraId="7C215B84" w14:textId="77777777" w:rsidTr="002260E4">
        <w:trPr>
          <w:trHeight w:val="270"/>
          <w:jc w:val="center"/>
        </w:trPr>
        <w:tc>
          <w:tcPr>
            <w:tcW w:w="2431"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D19A5A5" w14:textId="77777777" w:rsidR="00F750A0" w:rsidRPr="00650FD6" w:rsidRDefault="00F750A0" w:rsidP="00F750A0">
            <w:pPr>
              <w:widowControl/>
              <w:jc w:val="center"/>
              <w:rPr>
                <w:rFonts w:eastAsia="ＭＳ 明朝" w:cs="ＭＳ Ｐゴシック"/>
                <w:color w:val="000000"/>
                <w:kern w:val="0"/>
                <w:sz w:val="20"/>
                <w:szCs w:val="20"/>
              </w:rPr>
            </w:pPr>
            <w:r w:rsidRPr="00650FD6">
              <w:rPr>
                <w:rFonts w:eastAsia="ＭＳ 明朝" w:cs="ＭＳ Ｐゴシック"/>
                <w:color w:val="000000"/>
                <w:kern w:val="0"/>
                <w:sz w:val="20"/>
                <w:szCs w:val="20"/>
              </w:rPr>
              <w:t>全体</w:t>
            </w:r>
          </w:p>
        </w:tc>
        <w:tc>
          <w:tcPr>
            <w:tcW w:w="809" w:type="dxa"/>
            <w:tcBorders>
              <w:top w:val="double" w:sz="4" w:space="0" w:color="auto"/>
              <w:left w:val="dotted" w:sz="4" w:space="0" w:color="auto"/>
              <w:bottom w:val="single" w:sz="4" w:space="0" w:color="auto"/>
              <w:right w:val="single" w:sz="4" w:space="0" w:color="auto"/>
            </w:tcBorders>
            <w:shd w:val="clear" w:color="auto" w:fill="auto"/>
            <w:noWrap/>
            <w:hideMark/>
          </w:tcPr>
          <w:p w14:paraId="4BF48142" w14:textId="77777777" w:rsidR="00F750A0" w:rsidRPr="002577F9" w:rsidRDefault="00F750A0" w:rsidP="00C2139D">
            <w:pPr>
              <w:jc w:val="right"/>
            </w:pPr>
            <w:r w:rsidRPr="002577F9">
              <w:t>23.3%</w:t>
            </w:r>
          </w:p>
        </w:tc>
        <w:tc>
          <w:tcPr>
            <w:tcW w:w="809" w:type="dxa"/>
            <w:tcBorders>
              <w:top w:val="double" w:sz="4" w:space="0" w:color="auto"/>
              <w:left w:val="single" w:sz="4" w:space="0" w:color="auto"/>
              <w:bottom w:val="single" w:sz="4" w:space="0" w:color="auto"/>
              <w:right w:val="single" w:sz="4" w:space="0" w:color="auto"/>
            </w:tcBorders>
            <w:shd w:val="clear" w:color="auto" w:fill="auto"/>
            <w:noWrap/>
            <w:hideMark/>
          </w:tcPr>
          <w:p w14:paraId="7E0FA467" w14:textId="77777777" w:rsidR="00F750A0" w:rsidRPr="002577F9" w:rsidRDefault="00F750A0" w:rsidP="00C2139D">
            <w:pPr>
              <w:jc w:val="right"/>
            </w:pPr>
            <w:r w:rsidRPr="002577F9">
              <w:t>4.7%</w:t>
            </w:r>
          </w:p>
        </w:tc>
        <w:tc>
          <w:tcPr>
            <w:tcW w:w="810" w:type="dxa"/>
            <w:tcBorders>
              <w:top w:val="double" w:sz="4" w:space="0" w:color="auto"/>
              <w:left w:val="dotted" w:sz="4" w:space="0" w:color="auto"/>
              <w:bottom w:val="single" w:sz="4" w:space="0" w:color="auto"/>
              <w:right w:val="single" w:sz="4" w:space="0" w:color="auto"/>
            </w:tcBorders>
            <w:shd w:val="clear" w:color="auto" w:fill="auto"/>
            <w:noWrap/>
            <w:hideMark/>
          </w:tcPr>
          <w:p w14:paraId="3923050B" w14:textId="77777777" w:rsidR="00F750A0" w:rsidRPr="002577F9" w:rsidRDefault="00F750A0" w:rsidP="00C2139D">
            <w:pPr>
              <w:jc w:val="right"/>
            </w:pPr>
            <w:r w:rsidRPr="002577F9">
              <w:t>18.6%</w:t>
            </w:r>
          </w:p>
        </w:tc>
        <w:tc>
          <w:tcPr>
            <w:tcW w:w="809" w:type="dxa"/>
            <w:tcBorders>
              <w:top w:val="double" w:sz="4" w:space="0" w:color="auto"/>
              <w:left w:val="dotted" w:sz="4" w:space="0" w:color="auto"/>
              <w:bottom w:val="single" w:sz="4" w:space="0" w:color="auto"/>
              <w:right w:val="single" w:sz="4" w:space="0" w:color="auto"/>
            </w:tcBorders>
            <w:shd w:val="clear" w:color="auto" w:fill="auto"/>
            <w:noWrap/>
            <w:hideMark/>
          </w:tcPr>
          <w:p w14:paraId="0F855A21" w14:textId="77777777" w:rsidR="00F750A0" w:rsidRPr="002577F9" w:rsidRDefault="00F750A0" w:rsidP="00C2139D">
            <w:pPr>
              <w:jc w:val="right"/>
            </w:pPr>
            <w:r w:rsidRPr="002577F9">
              <w:t>2.3%</w:t>
            </w:r>
          </w:p>
        </w:tc>
        <w:tc>
          <w:tcPr>
            <w:tcW w:w="809" w:type="dxa"/>
            <w:tcBorders>
              <w:top w:val="double" w:sz="4" w:space="0" w:color="auto"/>
              <w:left w:val="dotted" w:sz="4" w:space="0" w:color="auto"/>
              <w:bottom w:val="single" w:sz="4" w:space="0" w:color="auto"/>
              <w:right w:val="single" w:sz="4" w:space="0" w:color="auto"/>
            </w:tcBorders>
            <w:shd w:val="clear" w:color="auto" w:fill="auto"/>
            <w:noWrap/>
            <w:hideMark/>
          </w:tcPr>
          <w:p w14:paraId="09DF6362" w14:textId="77777777" w:rsidR="00F750A0" w:rsidRPr="002577F9" w:rsidRDefault="00F750A0" w:rsidP="00C2139D">
            <w:pPr>
              <w:jc w:val="right"/>
            </w:pPr>
            <w:r w:rsidRPr="002577F9">
              <w:t>7.0%</w:t>
            </w:r>
          </w:p>
        </w:tc>
        <w:tc>
          <w:tcPr>
            <w:tcW w:w="810" w:type="dxa"/>
            <w:tcBorders>
              <w:top w:val="double" w:sz="4" w:space="0" w:color="auto"/>
              <w:left w:val="dotted" w:sz="4" w:space="0" w:color="auto"/>
              <w:bottom w:val="single" w:sz="4" w:space="0" w:color="auto"/>
              <w:right w:val="single" w:sz="4" w:space="0" w:color="auto"/>
            </w:tcBorders>
            <w:shd w:val="clear" w:color="auto" w:fill="auto"/>
            <w:noWrap/>
            <w:hideMark/>
          </w:tcPr>
          <w:p w14:paraId="59F44D57" w14:textId="77777777" w:rsidR="00F750A0" w:rsidRPr="002577F9" w:rsidRDefault="00F750A0" w:rsidP="00C2139D">
            <w:pPr>
              <w:jc w:val="right"/>
            </w:pPr>
            <w:r w:rsidRPr="002577F9">
              <w:t>16.3%</w:t>
            </w:r>
          </w:p>
        </w:tc>
        <w:tc>
          <w:tcPr>
            <w:tcW w:w="809" w:type="dxa"/>
            <w:tcBorders>
              <w:top w:val="double" w:sz="4" w:space="0" w:color="auto"/>
              <w:left w:val="dotted" w:sz="4" w:space="0" w:color="auto"/>
              <w:bottom w:val="single" w:sz="4" w:space="0" w:color="auto"/>
              <w:right w:val="single" w:sz="4" w:space="0" w:color="auto"/>
            </w:tcBorders>
            <w:shd w:val="clear" w:color="auto" w:fill="auto"/>
            <w:noWrap/>
            <w:hideMark/>
          </w:tcPr>
          <w:p w14:paraId="0C47D8ED" w14:textId="77777777" w:rsidR="00F750A0" w:rsidRDefault="00F750A0" w:rsidP="00C2139D">
            <w:pPr>
              <w:jc w:val="right"/>
            </w:pPr>
            <w:r w:rsidRPr="002577F9">
              <w:t>27.9%</w:t>
            </w:r>
          </w:p>
        </w:tc>
        <w:tc>
          <w:tcPr>
            <w:tcW w:w="810" w:type="dxa"/>
            <w:gridSpan w:val="2"/>
            <w:tcBorders>
              <w:top w:val="double" w:sz="4" w:space="0" w:color="auto"/>
              <w:left w:val="dotted" w:sz="4" w:space="0" w:color="auto"/>
              <w:bottom w:val="single" w:sz="4" w:space="0" w:color="auto"/>
              <w:right w:val="single" w:sz="4" w:space="0" w:color="auto"/>
            </w:tcBorders>
          </w:tcPr>
          <w:p w14:paraId="3B59B92A" w14:textId="77777777" w:rsidR="00F750A0" w:rsidRPr="002577F9" w:rsidRDefault="00F750A0" w:rsidP="00C2139D">
            <w:pPr>
              <w:jc w:val="right"/>
            </w:pPr>
            <w:r w:rsidRPr="002577F9">
              <w:t>23.3%</w:t>
            </w:r>
          </w:p>
        </w:tc>
      </w:tr>
      <w:tr w:rsidR="003D390C" w:rsidRPr="009342BB" w14:paraId="7E7F59CF" w14:textId="77777777" w:rsidTr="002260E4">
        <w:trPr>
          <w:trHeight w:val="270"/>
          <w:jc w:val="center"/>
        </w:trPr>
        <w:tc>
          <w:tcPr>
            <w:tcW w:w="8509" w:type="dxa"/>
            <w:gridSpan w:val="9"/>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6C0E04C" w14:textId="77777777" w:rsidR="003D390C" w:rsidRPr="004A29D6" w:rsidRDefault="003D390C" w:rsidP="00CD0855">
            <w:pPr>
              <w:jc w:val="center"/>
              <w:rPr>
                <w:sz w:val="20"/>
                <w:szCs w:val="20"/>
              </w:rPr>
            </w:pPr>
            <w:r w:rsidRPr="004A29D6">
              <w:rPr>
                <w:sz w:val="20"/>
                <w:szCs w:val="20"/>
              </w:rPr>
              <w:t>凡例：文＝文化、</w:t>
            </w:r>
            <w:r w:rsidRPr="004A29D6">
              <w:rPr>
                <w:rFonts w:hint="eastAsia"/>
                <w:sz w:val="20"/>
                <w:szCs w:val="20"/>
              </w:rPr>
              <w:t>参＝市民参画、産＝産業、福＝福祉、都＝都市計画</w:t>
            </w:r>
          </w:p>
        </w:tc>
        <w:tc>
          <w:tcPr>
            <w:tcW w:w="39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0699B80" w14:textId="77777777" w:rsidR="003D390C" w:rsidRPr="004A29D6" w:rsidRDefault="003D390C" w:rsidP="00A01953">
            <w:pPr>
              <w:jc w:val="center"/>
              <w:rPr>
                <w:sz w:val="20"/>
                <w:szCs w:val="20"/>
              </w:rPr>
            </w:pPr>
          </w:p>
        </w:tc>
      </w:tr>
    </w:tbl>
    <w:p w14:paraId="0F8BF406" w14:textId="77777777" w:rsidR="009342BB" w:rsidRDefault="009342BB" w:rsidP="009342BB">
      <w:bookmarkStart w:id="58" w:name="_Toc408862473"/>
    </w:p>
    <w:p w14:paraId="303C2CB5" w14:textId="074DC0D9" w:rsidR="009342BB" w:rsidRPr="009342BB" w:rsidRDefault="00FF7679" w:rsidP="009342BB">
      <w:pPr>
        <w:pStyle w:val="3"/>
      </w:pPr>
      <w:bookmarkStart w:id="59" w:name="_Toc448068244"/>
      <w:r w:rsidRPr="009E5D3F">
        <w:t>行政外</w:t>
      </w:r>
      <w:r w:rsidR="00B14064" w:rsidRPr="009E5D3F">
        <w:t>の</w:t>
      </w:r>
      <w:r w:rsidRPr="009E5D3F">
        <w:t>連携組織</w:t>
      </w:r>
      <w:r w:rsidR="00D8333E" w:rsidRPr="009E5D3F">
        <w:t>（記述式・３つまで）</w:t>
      </w:r>
      <w:bookmarkEnd w:id="58"/>
      <w:bookmarkEnd w:id="59"/>
    </w:p>
    <w:p w14:paraId="3F4801A6" w14:textId="0CE0C429" w:rsidR="00673788" w:rsidRPr="00BC704C" w:rsidRDefault="00FF2066" w:rsidP="00721E28">
      <w:pPr>
        <w:ind w:firstLine="210"/>
        <w:rPr>
          <w:highlight w:val="yellow"/>
        </w:rPr>
      </w:pPr>
      <w:r w:rsidRPr="009E5D3F">
        <w:rPr>
          <w:rFonts w:hint="eastAsia"/>
        </w:rPr>
        <w:t>行政外</w:t>
      </w:r>
      <w:r w:rsidR="00E84D75" w:rsidRPr="009E5D3F">
        <w:rPr>
          <w:rFonts w:hint="eastAsia"/>
        </w:rPr>
        <w:t>の</w:t>
      </w:r>
      <w:r w:rsidRPr="009E5D3F">
        <w:rPr>
          <w:rFonts w:hint="eastAsia"/>
        </w:rPr>
        <w:t>連携組織</w:t>
      </w:r>
      <w:r w:rsidR="00934C3D" w:rsidRPr="009E5D3F">
        <w:rPr>
          <w:rFonts w:hint="eastAsia"/>
        </w:rPr>
        <w:t>を</w:t>
      </w:r>
      <w:r w:rsidR="00622C0A" w:rsidRPr="009E5D3F">
        <w:rPr>
          <w:rFonts w:hint="eastAsia"/>
        </w:rPr>
        <w:t>3</w:t>
      </w:r>
      <w:r w:rsidR="00934C3D" w:rsidRPr="009E5D3F">
        <w:rPr>
          <w:rFonts w:hint="eastAsia"/>
        </w:rPr>
        <w:t>つまで挙げてもらったところ、「なし・ＮＡ」</w:t>
      </w:r>
      <w:r w:rsidR="00202D12" w:rsidRPr="009E5D3F">
        <w:rPr>
          <w:rFonts w:hint="eastAsia"/>
        </w:rPr>
        <w:t>の自治体</w:t>
      </w:r>
      <w:r w:rsidR="00934C3D" w:rsidRPr="009E5D3F">
        <w:rPr>
          <w:rFonts w:hint="eastAsia"/>
        </w:rPr>
        <w:t>が</w:t>
      </w:r>
      <w:r w:rsidR="00BC704C" w:rsidRPr="009E5D3F">
        <w:rPr>
          <w:rFonts w:hint="eastAsia"/>
        </w:rPr>
        <w:t>41</w:t>
      </w:r>
      <w:r w:rsidR="00934C3D" w:rsidRPr="009E5D3F">
        <w:rPr>
          <w:rFonts w:hint="eastAsia"/>
        </w:rPr>
        <w:t>.</w:t>
      </w:r>
      <w:r w:rsidR="00BC704C" w:rsidRPr="009E5D3F">
        <w:rPr>
          <w:rFonts w:hint="eastAsia"/>
        </w:rPr>
        <w:t>9</w:t>
      </w:r>
      <w:r w:rsidR="00934C3D" w:rsidRPr="009E5D3F">
        <w:rPr>
          <w:rFonts w:hint="eastAsia"/>
        </w:rPr>
        <w:t>％</w:t>
      </w:r>
      <w:r w:rsidR="009E5D3F" w:rsidRPr="009E5D3F">
        <w:rPr>
          <w:rFonts w:hint="eastAsia"/>
        </w:rPr>
        <w:t>であり、平成</w:t>
      </w:r>
      <w:r w:rsidR="009E5D3F" w:rsidRPr="009E5D3F">
        <w:rPr>
          <w:rFonts w:hint="eastAsia"/>
        </w:rPr>
        <w:t>26</w:t>
      </w:r>
      <w:r w:rsidR="009E5D3F" w:rsidRPr="009E5D3F">
        <w:rPr>
          <w:rFonts w:hint="eastAsia"/>
        </w:rPr>
        <w:t>年調査とほぼ変わらない水準となった（</w:t>
      </w:r>
      <w:r w:rsidR="009E5D3F" w:rsidRPr="009E5D3F">
        <w:rPr>
          <w:rFonts w:hint="eastAsia"/>
        </w:rPr>
        <w:t>1.3</w:t>
      </w:r>
      <w:r w:rsidR="004A6B4D">
        <w:rPr>
          <w:rFonts w:hint="eastAsia"/>
        </w:rPr>
        <w:t>%</w:t>
      </w:r>
      <w:r w:rsidR="004A6B4D">
        <w:rPr>
          <w:rFonts w:hint="eastAsia"/>
        </w:rPr>
        <w:t>増加</w:t>
      </w:r>
      <w:r w:rsidR="009E5D3F" w:rsidRPr="009E5D3F">
        <w:rPr>
          <w:rFonts w:hint="eastAsia"/>
        </w:rPr>
        <w:t>）</w:t>
      </w:r>
      <w:r w:rsidR="00934C3D" w:rsidRPr="009E5D3F">
        <w:rPr>
          <w:rFonts w:hint="eastAsia"/>
        </w:rPr>
        <w:t>。</w:t>
      </w:r>
      <w:r w:rsidR="008807F1" w:rsidRPr="009E5D3F">
        <w:rPr>
          <w:rFonts w:hint="eastAsia"/>
        </w:rPr>
        <w:t>連携</w:t>
      </w:r>
      <w:r w:rsidR="009E5D3F" w:rsidRPr="009E5D3F">
        <w:rPr>
          <w:rFonts w:hint="eastAsia"/>
        </w:rPr>
        <w:t>先の</w:t>
      </w:r>
      <w:r w:rsidR="00E84D75" w:rsidRPr="009E5D3F">
        <w:rPr>
          <w:rFonts w:hint="eastAsia"/>
        </w:rPr>
        <w:t>内容</w:t>
      </w:r>
      <w:r w:rsidR="009E5D3F" w:rsidRPr="009E5D3F">
        <w:rPr>
          <w:rFonts w:hint="eastAsia"/>
        </w:rPr>
        <w:t>について</w:t>
      </w:r>
      <w:r w:rsidR="003078DF">
        <w:rPr>
          <w:rFonts w:hint="eastAsia"/>
        </w:rPr>
        <w:t>も、平成</w:t>
      </w:r>
      <w:r w:rsidR="003078DF">
        <w:rPr>
          <w:rFonts w:hint="eastAsia"/>
        </w:rPr>
        <w:t>26</w:t>
      </w:r>
      <w:r w:rsidR="003078DF">
        <w:rPr>
          <w:rFonts w:hint="eastAsia"/>
        </w:rPr>
        <w:t>年調査にならい、</w:t>
      </w:r>
      <w:r w:rsidR="00E84D75" w:rsidRPr="009E5D3F">
        <w:rPr>
          <w:rFonts w:hint="eastAsia"/>
        </w:rPr>
        <w:t>連携先</w:t>
      </w:r>
      <w:r w:rsidR="004A6B4D">
        <w:rPr>
          <w:rFonts w:hint="eastAsia"/>
        </w:rPr>
        <w:t>の</w:t>
      </w:r>
      <w:r w:rsidR="009E5D3F">
        <w:rPr>
          <w:rFonts w:hint="eastAsia"/>
        </w:rPr>
        <w:t>役割にもとづいた</w:t>
      </w:r>
      <w:r w:rsidR="0055051B" w:rsidRPr="009E5D3F">
        <w:rPr>
          <w:rFonts w:hint="eastAsia"/>
        </w:rPr>
        <w:t>類型化</w:t>
      </w:r>
      <w:r w:rsidR="009E5D3F">
        <w:rPr>
          <w:rFonts w:hint="eastAsia"/>
        </w:rPr>
        <w:t>を実施</w:t>
      </w:r>
      <w:r w:rsidR="0055051B" w:rsidRPr="009E5D3F">
        <w:rPr>
          <w:rFonts w:hint="eastAsia"/>
        </w:rPr>
        <w:t>した。</w:t>
      </w:r>
      <w:r w:rsidR="009E5D3F">
        <w:rPr>
          <w:rFonts w:hint="eastAsia"/>
        </w:rPr>
        <w:t>区分は</w:t>
      </w:r>
      <w:r w:rsidR="00202D12" w:rsidRPr="009E5D3F">
        <w:rPr>
          <w:rFonts w:hint="eastAsia"/>
        </w:rPr>
        <w:t>「文化芸術施設の管理・事業運営組織」</w:t>
      </w:r>
      <w:r w:rsidR="00705526" w:rsidRPr="009E5D3F">
        <w:rPr>
          <w:rFonts w:hint="eastAsia"/>
        </w:rPr>
        <w:t>、</w:t>
      </w:r>
      <w:r w:rsidR="00202D12" w:rsidRPr="009E5D3F">
        <w:rPr>
          <w:rFonts w:hint="eastAsia"/>
        </w:rPr>
        <w:t>「文化芸術イベントの事務局」</w:t>
      </w:r>
      <w:r w:rsidR="00705526" w:rsidRPr="009E5D3F">
        <w:rPr>
          <w:rFonts w:hint="eastAsia"/>
        </w:rPr>
        <w:t>、</w:t>
      </w:r>
      <w:r w:rsidR="00202D12" w:rsidRPr="009E5D3F">
        <w:rPr>
          <w:rFonts w:hint="eastAsia"/>
        </w:rPr>
        <w:t>「</w:t>
      </w:r>
      <w:r w:rsidR="00721E28" w:rsidRPr="009E5D3F">
        <w:rPr>
          <w:rFonts w:hint="eastAsia"/>
        </w:rPr>
        <w:t>個別</w:t>
      </w:r>
      <w:r w:rsidR="00202D12" w:rsidRPr="009E5D3F">
        <w:rPr>
          <w:rFonts w:hint="eastAsia"/>
        </w:rPr>
        <w:t>事業の連携・委託先」</w:t>
      </w:r>
      <w:r w:rsidR="00705526" w:rsidRPr="009E5D3F">
        <w:rPr>
          <w:rFonts w:hint="eastAsia"/>
        </w:rPr>
        <w:t>、</w:t>
      </w:r>
      <w:r w:rsidR="009E5D3F" w:rsidRPr="009E5D3F">
        <w:rPr>
          <w:rFonts w:hint="eastAsia"/>
        </w:rPr>
        <w:t>「大学等」</w:t>
      </w:r>
      <w:r w:rsidR="00B03A5D">
        <w:rPr>
          <w:rFonts w:hint="eastAsia"/>
        </w:rPr>
        <w:t>の</w:t>
      </w:r>
      <w:r w:rsidR="009E5D3F" w:rsidRPr="009E5D3F">
        <w:rPr>
          <w:rFonts w:hint="eastAsia"/>
        </w:rPr>
        <w:t>４</w:t>
      </w:r>
      <w:r w:rsidR="00202D12" w:rsidRPr="009E5D3F">
        <w:rPr>
          <w:rFonts w:hint="eastAsia"/>
        </w:rPr>
        <w:t>つ</w:t>
      </w:r>
      <w:r w:rsidR="003078DF">
        <w:rPr>
          <w:rFonts w:hint="eastAsia"/>
        </w:rPr>
        <w:t>とした</w:t>
      </w:r>
      <w:r w:rsidR="00721E28" w:rsidRPr="009E5D3F">
        <w:rPr>
          <w:rFonts w:hint="eastAsia"/>
        </w:rPr>
        <w:t>。これらの内</w:t>
      </w:r>
      <w:r w:rsidR="00E84D75" w:rsidRPr="009E5D3F">
        <w:rPr>
          <w:rFonts w:hint="eastAsia"/>
        </w:rPr>
        <w:t>、</w:t>
      </w:r>
      <w:r w:rsidR="00721E28" w:rsidRPr="009E5D3F">
        <w:rPr>
          <w:rFonts w:hint="eastAsia"/>
        </w:rPr>
        <w:t>前</w:t>
      </w:r>
      <w:r w:rsidR="00622C0A" w:rsidRPr="009E5D3F">
        <w:rPr>
          <w:rFonts w:hint="eastAsia"/>
        </w:rPr>
        <w:t>3</w:t>
      </w:r>
      <w:r w:rsidR="00721E28" w:rsidRPr="009E5D3F">
        <w:rPr>
          <w:rFonts w:hint="eastAsia"/>
        </w:rPr>
        <w:t>者が外部委託的性格であ</w:t>
      </w:r>
      <w:r w:rsidR="003078DF">
        <w:rPr>
          <w:rFonts w:hint="eastAsia"/>
        </w:rPr>
        <w:t>り</w:t>
      </w:r>
      <w:r w:rsidR="00721E28" w:rsidRPr="009E5D3F">
        <w:rPr>
          <w:rFonts w:hint="eastAsia"/>
        </w:rPr>
        <w:t>、後者が地域参画的性格である。</w:t>
      </w:r>
      <w:r w:rsidR="00B14064" w:rsidRPr="003078DF">
        <w:rPr>
          <w:rFonts w:hint="eastAsia"/>
        </w:rPr>
        <w:t>表</w:t>
      </w:r>
      <w:r w:rsidR="00B14064" w:rsidRPr="003078DF">
        <w:rPr>
          <w:rFonts w:hint="eastAsia"/>
        </w:rPr>
        <w:t>3-</w:t>
      </w:r>
      <w:r w:rsidR="00813B09" w:rsidRPr="003078DF">
        <w:rPr>
          <w:rFonts w:hint="eastAsia"/>
        </w:rPr>
        <w:t>7</w:t>
      </w:r>
      <w:r w:rsidR="00B14064" w:rsidRPr="003078DF">
        <w:rPr>
          <w:rFonts w:hint="eastAsia"/>
        </w:rPr>
        <w:t>に類型</w:t>
      </w:r>
      <w:r w:rsidR="00202D12" w:rsidRPr="003078DF">
        <w:rPr>
          <w:rFonts w:hint="eastAsia"/>
        </w:rPr>
        <w:t>毎の比率を自治体の種類別にまとめた</w:t>
      </w:r>
      <w:r w:rsidR="00B14064" w:rsidRPr="003078DF">
        <w:rPr>
          <w:rFonts w:hint="eastAsia"/>
        </w:rPr>
        <w:t>が、行政外の組織と連携</w:t>
      </w:r>
      <w:r w:rsidR="00E64EC6" w:rsidRPr="003078DF">
        <w:rPr>
          <w:rFonts w:hint="eastAsia"/>
        </w:rPr>
        <w:t>している</w:t>
      </w:r>
      <w:r w:rsidR="00B14064" w:rsidRPr="003078DF">
        <w:rPr>
          <w:rFonts w:hint="eastAsia"/>
        </w:rPr>
        <w:t>自治体においても</w:t>
      </w:r>
      <w:r w:rsidR="00E84D75" w:rsidRPr="003078DF">
        <w:rPr>
          <w:rFonts w:hint="eastAsia"/>
        </w:rPr>
        <w:t>外部委託的性格が</w:t>
      </w:r>
      <w:r w:rsidR="00E84D75" w:rsidRPr="003078DF">
        <w:rPr>
          <w:rFonts w:hint="eastAsia"/>
        </w:rPr>
        <w:t>6</w:t>
      </w:r>
      <w:r w:rsidR="003078DF" w:rsidRPr="003078DF">
        <w:rPr>
          <w:rFonts w:hint="eastAsia"/>
        </w:rPr>
        <w:t>2</w:t>
      </w:r>
      <w:r w:rsidR="00E84D75" w:rsidRPr="003078DF">
        <w:rPr>
          <w:rFonts w:hint="eastAsia"/>
        </w:rPr>
        <w:t>.</w:t>
      </w:r>
      <w:r w:rsidR="003078DF" w:rsidRPr="003078DF">
        <w:rPr>
          <w:rFonts w:hint="eastAsia"/>
        </w:rPr>
        <w:t>7</w:t>
      </w:r>
      <w:r w:rsidR="00E84D75" w:rsidRPr="003078DF">
        <w:rPr>
          <w:rFonts w:hint="eastAsia"/>
        </w:rPr>
        <w:t>％、地域参画的性格</w:t>
      </w:r>
      <w:r w:rsidR="00B14064" w:rsidRPr="003078DF">
        <w:rPr>
          <w:rFonts w:hint="eastAsia"/>
        </w:rPr>
        <w:t>が</w:t>
      </w:r>
      <w:r w:rsidR="00D70320" w:rsidRPr="003078DF">
        <w:t>2</w:t>
      </w:r>
      <w:r w:rsidR="009333A6" w:rsidRPr="003078DF">
        <w:rPr>
          <w:rFonts w:hint="eastAsia"/>
        </w:rPr>
        <w:t>1.9</w:t>
      </w:r>
      <w:r w:rsidR="00E84D75" w:rsidRPr="003078DF">
        <w:rPr>
          <w:rFonts w:hint="eastAsia"/>
        </w:rPr>
        <w:t>％</w:t>
      </w:r>
      <w:r w:rsidR="00B14064" w:rsidRPr="003078DF">
        <w:rPr>
          <w:rFonts w:hint="eastAsia"/>
        </w:rPr>
        <w:t>と、参画型</w:t>
      </w:r>
      <w:r w:rsidR="003078DF" w:rsidRPr="003078DF">
        <w:rPr>
          <w:rFonts w:hint="eastAsia"/>
        </w:rPr>
        <w:t>が</w:t>
      </w:r>
      <w:r w:rsidR="00B14064" w:rsidRPr="003078DF">
        <w:rPr>
          <w:rFonts w:hint="eastAsia"/>
        </w:rPr>
        <w:t>弱</w:t>
      </w:r>
      <w:r w:rsidR="003078DF" w:rsidRPr="003078DF">
        <w:rPr>
          <w:rFonts w:hint="eastAsia"/>
        </w:rPr>
        <w:t>い傾向は変わらない。</w:t>
      </w:r>
    </w:p>
    <w:p w14:paraId="4CEC0B7D" w14:textId="77777777" w:rsidR="009342BB" w:rsidRDefault="009342BB" w:rsidP="002260E4">
      <w:pPr>
        <w:rPr>
          <w:highlight w:val="yellow"/>
        </w:rPr>
      </w:pPr>
    </w:p>
    <w:p w14:paraId="06AFE47F" w14:textId="77777777" w:rsidR="00B03A5D" w:rsidRPr="00BC704C" w:rsidRDefault="00B03A5D" w:rsidP="00E03AF0">
      <w:pPr>
        <w:ind w:firstLine="210"/>
        <w:rPr>
          <w:highlight w:val="yellow"/>
        </w:rPr>
      </w:pPr>
    </w:p>
    <w:tbl>
      <w:tblPr>
        <w:tblW w:w="7937" w:type="dxa"/>
        <w:jc w:val="center"/>
        <w:tblLayout w:type="fixed"/>
        <w:tblCellMar>
          <w:left w:w="99" w:type="dxa"/>
          <w:right w:w="99" w:type="dxa"/>
        </w:tblCellMar>
        <w:tblLook w:val="04A0" w:firstRow="1" w:lastRow="0" w:firstColumn="1" w:lastColumn="0" w:noHBand="0" w:noVBand="1"/>
      </w:tblPr>
      <w:tblGrid>
        <w:gridCol w:w="2409"/>
        <w:gridCol w:w="1134"/>
        <w:gridCol w:w="1134"/>
        <w:gridCol w:w="1134"/>
        <w:gridCol w:w="1134"/>
        <w:gridCol w:w="992"/>
      </w:tblGrid>
      <w:tr w:rsidR="00673788" w:rsidRPr="00BC704C" w14:paraId="19062C6A" w14:textId="77777777" w:rsidTr="00911F23">
        <w:trPr>
          <w:trHeight w:val="255"/>
          <w:jc w:val="center"/>
        </w:trPr>
        <w:tc>
          <w:tcPr>
            <w:tcW w:w="7937" w:type="dxa"/>
            <w:gridSpan w:val="6"/>
            <w:tcBorders>
              <w:top w:val="nil"/>
              <w:left w:val="nil"/>
              <w:bottom w:val="single" w:sz="4" w:space="0" w:color="auto"/>
              <w:right w:val="nil"/>
            </w:tcBorders>
            <w:shd w:val="clear" w:color="auto" w:fill="auto"/>
            <w:noWrap/>
            <w:vAlign w:val="center"/>
            <w:hideMark/>
          </w:tcPr>
          <w:p w14:paraId="38470E8E" w14:textId="77777777" w:rsidR="00673788" w:rsidRPr="009E5D3F" w:rsidRDefault="00673788" w:rsidP="00813B09">
            <w:pPr>
              <w:widowControl/>
              <w:jc w:val="center"/>
              <w:rPr>
                <w:rFonts w:cs="ＭＳ Ｐゴシック"/>
                <w:color w:val="000000"/>
                <w:kern w:val="0"/>
                <w:sz w:val="20"/>
                <w:szCs w:val="20"/>
              </w:rPr>
            </w:pPr>
            <w:r w:rsidRPr="009E5D3F">
              <w:rPr>
                <w:rFonts w:cs="ＭＳ Ｐゴシック"/>
                <w:color w:val="000000"/>
                <w:kern w:val="0"/>
                <w:sz w:val="20"/>
                <w:szCs w:val="20"/>
              </w:rPr>
              <w:t>（表</w:t>
            </w:r>
            <w:r w:rsidRPr="009E5D3F">
              <w:rPr>
                <w:rFonts w:cs="ＭＳ Ｐゴシック"/>
                <w:color w:val="000000"/>
                <w:kern w:val="0"/>
                <w:sz w:val="20"/>
                <w:szCs w:val="20"/>
              </w:rPr>
              <w:t>3-</w:t>
            </w:r>
            <w:r w:rsidR="00813B09" w:rsidRPr="009E5D3F">
              <w:rPr>
                <w:rFonts w:cs="ＭＳ Ｐゴシック" w:hint="eastAsia"/>
                <w:color w:val="000000"/>
                <w:kern w:val="0"/>
                <w:sz w:val="20"/>
                <w:szCs w:val="20"/>
              </w:rPr>
              <w:t>7</w:t>
            </w:r>
            <w:r w:rsidRPr="009E5D3F">
              <w:rPr>
                <w:rFonts w:cs="ＭＳ Ｐゴシック"/>
                <w:color w:val="000000"/>
                <w:kern w:val="0"/>
                <w:sz w:val="20"/>
                <w:szCs w:val="20"/>
              </w:rPr>
              <w:t>）　行政以外の推進組織（記述を類型化）</w:t>
            </w:r>
          </w:p>
        </w:tc>
      </w:tr>
      <w:tr w:rsidR="00673788" w:rsidRPr="00BC704C" w14:paraId="252DAB30" w14:textId="77777777" w:rsidTr="00911F23">
        <w:trPr>
          <w:trHeight w:val="270"/>
          <w:jc w:val="center"/>
        </w:trPr>
        <w:tc>
          <w:tcPr>
            <w:tcW w:w="24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E29548" w14:textId="77777777" w:rsidR="00673788" w:rsidRPr="009E5D3F" w:rsidRDefault="00673788" w:rsidP="00673788">
            <w:pPr>
              <w:widowControl/>
              <w:jc w:val="center"/>
              <w:rPr>
                <w:rFonts w:cs="ＭＳ Ｐゴシック"/>
                <w:color w:val="000000"/>
                <w:kern w:val="0"/>
                <w:sz w:val="20"/>
                <w:szCs w:val="20"/>
              </w:rPr>
            </w:pPr>
            <w:r w:rsidRPr="009E5D3F">
              <w:rPr>
                <w:rFonts w:cs="ＭＳ Ｐゴシック"/>
                <w:color w:val="000000"/>
                <w:kern w:val="0"/>
                <w:sz w:val="20"/>
                <w:szCs w:val="20"/>
              </w:rPr>
              <w:t xml:space="preserve">　</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85BC87" w14:textId="77777777" w:rsidR="00673788" w:rsidRPr="009E5D3F" w:rsidRDefault="00673788" w:rsidP="00673788">
            <w:pPr>
              <w:widowControl/>
              <w:jc w:val="center"/>
              <w:rPr>
                <w:rFonts w:cs="ＭＳ Ｐゴシック"/>
                <w:color w:val="000000"/>
                <w:kern w:val="0"/>
                <w:sz w:val="20"/>
                <w:szCs w:val="20"/>
              </w:rPr>
            </w:pPr>
            <w:r w:rsidRPr="009E5D3F">
              <w:rPr>
                <w:rFonts w:cs="ＭＳ Ｐゴシック"/>
                <w:color w:val="000000"/>
                <w:kern w:val="0"/>
                <w:sz w:val="20"/>
                <w:szCs w:val="20"/>
              </w:rPr>
              <w:t>外部委託的性格</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149E6AED" w14:textId="77777777" w:rsidR="00673788" w:rsidRPr="009E5D3F" w:rsidRDefault="00673788" w:rsidP="00673788">
            <w:pPr>
              <w:widowControl/>
              <w:jc w:val="center"/>
              <w:rPr>
                <w:rFonts w:cs="ＭＳ Ｐゴシック"/>
                <w:color w:val="000000"/>
                <w:kern w:val="0"/>
                <w:sz w:val="20"/>
                <w:szCs w:val="20"/>
              </w:rPr>
            </w:pPr>
            <w:r w:rsidRPr="009E5D3F">
              <w:rPr>
                <w:rFonts w:cs="ＭＳ Ｐゴシック"/>
                <w:color w:val="000000"/>
                <w:kern w:val="0"/>
                <w:sz w:val="20"/>
                <w:szCs w:val="20"/>
              </w:rPr>
              <w:t>地域参画的性格</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C78BE72" w14:textId="77777777" w:rsidR="00562CCB" w:rsidRPr="009E5D3F" w:rsidRDefault="00673788" w:rsidP="00562CCB">
            <w:pPr>
              <w:widowControl/>
              <w:spacing w:line="240" w:lineRule="exact"/>
              <w:jc w:val="center"/>
              <w:rPr>
                <w:rFonts w:cs="ＭＳ Ｐゴシック"/>
                <w:color w:val="000000"/>
                <w:kern w:val="0"/>
                <w:sz w:val="20"/>
                <w:szCs w:val="20"/>
              </w:rPr>
            </w:pPr>
            <w:r w:rsidRPr="009E5D3F">
              <w:rPr>
                <w:rFonts w:cs="ＭＳ Ｐゴシック"/>
                <w:color w:val="000000"/>
                <w:kern w:val="0"/>
                <w:sz w:val="20"/>
                <w:szCs w:val="20"/>
              </w:rPr>
              <w:t>なし・</w:t>
            </w:r>
          </w:p>
          <w:p w14:paraId="5F2EE5AB" w14:textId="77777777" w:rsidR="00673788" w:rsidRPr="009E5D3F" w:rsidRDefault="00673788" w:rsidP="00562CCB">
            <w:pPr>
              <w:widowControl/>
              <w:spacing w:line="240" w:lineRule="exact"/>
              <w:jc w:val="center"/>
              <w:rPr>
                <w:rFonts w:cs="ＭＳ Ｐゴシック"/>
                <w:color w:val="000000"/>
                <w:kern w:val="0"/>
                <w:sz w:val="20"/>
                <w:szCs w:val="20"/>
              </w:rPr>
            </w:pPr>
            <w:r w:rsidRPr="009E5D3F">
              <w:rPr>
                <w:rFonts w:cs="ＭＳ Ｐゴシック"/>
                <w:color w:val="000000"/>
                <w:kern w:val="0"/>
                <w:sz w:val="20"/>
                <w:szCs w:val="20"/>
              </w:rPr>
              <w:t>ＮＡ</w:t>
            </w:r>
          </w:p>
        </w:tc>
      </w:tr>
      <w:tr w:rsidR="00F750A0" w:rsidRPr="00BC704C" w14:paraId="40A0245B" w14:textId="77777777" w:rsidTr="009E5D3F">
        <w:trPr>
          <w:trHeight w:val="1084"/>
          <w:jc w:val="center"/>
        </w:trPr>
        <w:tc>
          <w:tcPr>
            <w:tcW w:w="2409" w:type="dxa"/>
            <w:vMerge/>
            <w:tcBorders>
              <w:top w:val="nil"/>
              <w:left w:val="single" w:sz="4" w:space="0" w:color="auto"/>
              <w:bottom w:val="single" w:sz="4" w:space="0" w:color="auto"/>
              <w:right w:val="single" w:sz="4" w:space="0" w:color="auto"/>
            </w:tcBorders>
            <w:shd w:val="clear" w:color="auto" w:fill="auto"/>
            <w:vAlign w:val="center"/>
            <w:hideMark/>
          </w:tcPr>
          <w:p w14:paraId="640D10A6" w14:textId="77777777" w:rsidR="00F750A0" w:rsidRPr="009E5D3F" w:rsidRDefault="00F750A0" w:rsidP="00673788">
            <w:pPr>
              <w:widowControl/>
              <w:jc w:val="left"/>
              <w:rPr>
                <w:rFonts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6444A3B1" w14:textId="77777777" w:rsidR="00F750A0" w:rsidRPr="009E5D3F" w:rsidRDefault="00F750A0" w:rsidP="00673788">
            <w:pPr>
              <w:widowControl/>
              <w:spacing w:line="240" w:lineRule="exact"/>
              <w:jc w:val="center"/>
              <w:rPr>
                <w:rFonts w:cs="ＭＳ Ｐゴシック"/>
                <w:color w:val="000000"/>
                <w:kern w:val="0"/>
                <w:sz w:val="20"/>
                <w:szCs w:val="20"/>
              </w:rPr>
            </w:pPr>
            <w:r w:rsidRPr="009E5D3F">
              <w:rPr>
                <w:rFonts w:cs="ＭＳ Ｐゴシック"/>
                <w:color w:val="000000"/>
                <w:kern w:val="0"/>
                <w:sz w:val="20"/>
                <w:szCs w:val="20"/>
              </w:rPr>
              <w:t>文化芸術施設の管理・事業運営組織</w:t>
            </w:r>
          </w:p>
        </w:tc>
        <w:tc>
          <w:tcPr>
            <w:tcW w:w="1134" w:type="dxa"/>
            <w:tcBorders>
              <w:top w:val="nil"/>
              <w:left w:val="nil"/>
              <w:bottom w:val="single" w:sz="4" w:space="0" w:color="auto"/>
              <w:right w:val="single" w:sz="4" w:space="0" w:color="auto"/>
            </w:tcBorders>
            <w:shd w:val="clear" w:color="auto" w:fill="auto"/>
            <w:vAlign w:val="center"/>
            <w:hideMark/>
          </w:tcPr>
          <w:p w14:paraId="3848B304" w14:textId="77777777" w:rsidR="00F750A0" w:rsidRPr="009E5D3F" w:rsidRDefault="00F750A0" w:rsidP="00673788">
            <w:pPr>
              <w:widowControl/>
              <w:spacing w:line="240" w:lineRule="exact"/>
              <w:jc w:val="center"/>
              <w:rPr>
                <w:rFonts w:cs="ＭＳ Ｐゴシック"/>
                <w:color w:val="000000"/>
                <w:kern w:val="0"/>
                <w:sz w:val="20"/>
                <w:szCs w:val="20"/>
              </w:rPr>
            </w:pPr>
            <w:r w:rsidRPr="009E5D3F">
              <w:rPr>
                <w:rFonts w:cs="ＭＳ Ｐゴシック"/>
                <w:color w:val="000000"/>
                <w:kern w:val="0"/>
                <w:sz w:val="20"/>
                <w:szCs w:val="20"/>
              </w:rPr>
              <w:t>文化芸術イベントの事務局</w:t>
            </w:r>
          </w:p>
        </w:tc>
        <w:tc>
          <w:tcPr>
            <w:tcW w:w="1134" w:type="dxa"/>
            <w:tcBorders>
              <w:top w:val="nil"/>
              <w:left w:val="nil"/>
              <w:bottom w:val="single" w:sz="4" w:space="0" w:color="auto"/>
              <w:right w:val="single" w:sz="4" w:space="0" w:color="auto"/>
            </w:tcBorders>
            <w:shd w:val="clear" w:color="auto" w:fill="auto"/>
            <w:vAlign w:val="center"/>
            <w:hideMark/>
          </w:tcPr>
          <w:p w14:paraId="580861A4" w14:textId="77777777" w:rsidR="00F750A0" w:rsidRPr="009E5D3F" w:rsidRDefault="00F750A0" w:rsidP="00721E28">
            <w:pPr>
              <w:widowControl/>
              <w:spacing w:line="240" w:lineRule="exact"/>
              <w:jc w:val="center"/>
              <w:rPr>
                <w:rFonts w:cs="ＭＳ Ｐゴシック"/>
                <w:color w:val="000000"/>
                <w:kern w:val="0"/>
                <w:sz w:val="20"/>
                <w:szCs w:val="20"/>
              </w:rPr>
            </w:pPr>
            <w:r w:rsidRPr="009E5D3F">
              <w:rPr>
                <w:rFonts w:cs="ＭＳ Ｐゴシック"/>
                <w:color w:val="000000"/>
                <w:kern w:val="0"/>
                <w:sz w:val="20"/>
                <w:szCs w:val="20"/>
              </w:rPr>
              <w:t>個別事業の連携・委託先</w:t>
            </w:r>
          </w:p>
        </w:tc>
        <w:tc>
          <w:tcPr>
            <w:tcW w:w="1134" w:type="dxa"/>
            <w:tcBorders>
              <w:top w:val="nil"/>
              <w:left w:val="nil"/>
              <w:bottom w:val="single" w:sz="4" w:space="0" w:color="auto"/>
              <w:right w:val="single" w:sz="4" w:space="0" w:color="auto"/>
            </w:tcBorders>
            <w:shd w:val="clear" w:color="auto" w:fill="auto"/>
            <w:vAlign w:val="center"/>
            <w:hideMark/>
          </w:tcPr>
          <w:p w14:paraId="5496AB77" w14:textId="77777777" w:rsidR="00F750A0" w:rsidRPr="009E5D3F" w:rsidRDefault="00F750A0" w:rsidP="00673788">
            <w:pPr>
              <w:widowControl/>
              <w:spacing w:line="240" w:lineRule="exact"/>
              <w:jc w:val="center"/>
              <w:rPr>
                <w:rFonts w:cs="ＭＳ Ｐゴシック"/>
                <w:color w:val="000000"/>
                <w:kern w:val="0"/>
                <w:sz w:val="20"/>
                <w:szCs w:val="20"/>
              </w:rPr>
            </w:pPr>
            <w:r w:rsidRPr="009E5D3F">
              <w:rPr>
                <w:rFonts w:cs="ＭＳ Ｐゴシック"/>
                <w:color w:val="000000"/>
                <w:kern w:val="0"/>
                <w:sz w:val="20"/>
                <w:szCs w:val="20"/>
              </w:rPr>
              <w:t>大学等</w:t>
            </w: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333CDABC" w14:textId="77777777" w:rsidR="00F750A0" w:rsidRPr="009E5D3F" w:rsidRDefault="00F750A0" w:rsidP="00673788">
            <w:pPr>
              <w:widowControl/>
              <w:jc w:val="left"/>
              <w:rPr>
                <w:rFonts w:cs="ＭＳ Ｐゴシック"/>
                <w:color w:val="000000"/>
                <w:kern w:val="0"/>
                <w:sz w:val="20"/>
                <w:szCs w:val="20"/>
              </w:rPr>
            </w:pPr>
          </w:p>
        </w:tc>
      </w:tr>
      <w:tr w:rsidR="00F750A0" w:rsidRPr="00BC704C" w14:paraId="5CBD4194" w14:textId="77777777" w:rsidTr="00911F23">
        <w:trPr>
          <w:trHeight w:val="255"/>
          <w:jc w:val="center"/>
        </w:trPr>
        <w:tc>
          <w:tcPr>
            <w:tcW w:w="2409" w:type="dxa"/>
            <w:tcBorders>
              <w:top w:val="nil"/>
              <w:left w:val="single" w:sz="4" w:space="0" w:color="auto"/>
              <w:bottom w:val="single" w:sz="4" w:space="0" w:color="auto"/>
              <w:right w:val="single" w:sz="4" w:space="0" w:color="auto"/>
            </w:tcBorders>
            <w:shd w:val="clear" w:color="auto" w:fill="auto"/>
            <w:noWrap/>
            <w:vAlign w:val="center"/>
            <w:hideMark/>
          </w:tcPr>
          <w:p w14:paraId="5A9F8A87" w14:textId="77777777" w:rsidR="00F750A0" w:rsidRPr="009E5D3F" w:rsidRDefault="00F750A0" w:rsidP="00F750A0">
            <w:pPr>
              <w:widowControl/>
              <w:jc w:val="left"/>
              <w:rPr>
                <w:rFonts w:cs="ＭＳ Ｐゴシック"/>
                <w:color w:val="000000"/>
                <w:kern w:val="0"/>
                <w:sz w:val="20"/>
                <w:szCs w:val="20"/>
              </w:rPr>
            </w:pPr>
            <w:r w:rsidRPr="009E5D3F">
              <w:rPr>
                <w:rFonts w:cs="ＭＳ Ｐゴシック"/>
                <w:color w:val="000000"/>
                <w:kern w:val="0"/>
                <w:sz w:val="20"/>
                <w:szCs w:val="20"/>
              </w:rPr>
              <w:t>都道府県</w:t>
            </w:r>
          </w:p>
        </w:tc>
        <w:tc>
          <w:tcPr>
            <w:tcW w:w="1134" w:type="dxa"/>
            <w:tcBorders>
              <w:top w:val="nil"/>
              <w:left w:val="nil"/>
              <w:bottom w:val="single" w:sz="4" w:space="0" w:color="auto"/>
              <w:right w:val="single" w:sz="4" w:space="0" w:color="auto"/>
            </w:tcBorders>
            <w:shd w:val="clear" w:color="auto" w:fill="auto"/>
            <w:noWrap/>
            <w:hideMark/>
          </w:tcPr>
          <w:p w14:paraId="35924438" w14:textId="77777777" w:rsidR="00F750A0" w:rsidRPr="009E5D3F" w:rsidRDefault="00F750A0" w:rsidP="00F750A0">
            <w:pPr>
              <w:jc w:val="right"/>
            </w:pPr>
            <w:r w:rsidRPr="009E5D3F">
              <w:t>16.7%</w:t>
            </w:r>
          </w:p>
        </w:tc>
        <w:tc>
          <w:tcPr>
            <w:tcW w:w="1134" w:type="dxa"/>
            <w:tcBorders>
              <w:top w:val="nil"/>
              <w:left w:val="nil"/>
              <w:bottom w:val="single" w:sz="4" w:space="0" w:color="auto"/>
              <w:right w:val="single" w:sz="4" w:space="0" w:color="auto"/>
            </w:tcBorders>
            <w:shd w:val="clear" w:color="auto" w:fill="auto"/>
            <w:noWrap/>
            <w:hideMark/>
          </w:tcPr>
          <w:p w14:paraId="474FF6C1" w14:textId="77777777" w:rsidR="00F750A0" w:rsidRPr="009E5D3F" w:rsidRDefault="00F750A0" w:rsidP="00F750A0">
            <w:pPr>
              <w:jc w:val="right"/>
            </w:pPr>
            <w:r w:rsidRPr="009E5D3F">
              <w:t>16.7%</w:t>
            </w:r>
          </w:p>
        </w:tc>
        <w:tc>
          <w:tcPr>
            <w:tcW w:w="1134" w:type="dxa"/>
            <w:tcBorders>
              <w:top w:val="nil"/>
              <w:left w:val="nil"/>
              <w:bottom w:val="single" w:sz="4" w:space="0" w:color="auto"/>
              <w:right w:val="single" w:sz="4" w:space="0" w:color="auto"/>
            </w:tcBorders>
            <w:shd w:val="clear" w:color="auto" w:fill="auto"/>
            <w:noWrap/>
            <w:hideMark/>
          </w:tcPr>
          <w:p w14:paraId="61BA1EDB" w14:textId="77777777" w:rsidR="00F750A0" w:rsidRPr="009E5D3F" w:rsidRDefault="00F750A0" w:rsidP="00F750A0">
            <w:pPr>
              <w:jc w:val="right"/>
            </w:pPr>
            <w:r w:rsidRPr="009E5D3F">
              <w:t>33.3%</w:t>
            </w:r>
          </w:p>
        </w:tc>
        <w:tc>
          <w:tcPr>
            <w:tcW w:w="1134" w:type="dxa"/>
            <w:tcBorders>
              <w:top w:val="nil"/>
              <w:left w:val="nil"/>
              <w:bottom w:val="single" w:sz="4" w:space="0" w:color="auto"/>
              <w:right w:val="single" w:sz="4" w:space="0" w:color="auto"/>
            </w:tcBorders>
            <w:shd w:val="clear" w:color="auto" w:fill="auto"/>
            <w:noWrap/>
            <w:hideMark/>
          </w:tcPr>
          <w:p w14:paraId="3C3EA21B" w14:textId="77777777" w:rsidR="00F750A0" w:rsidRPr="009E5D3F" w:rsidRDefault="00F750A0" w:rsidP="00F750A0">
            <w:pPr>
              <w:jc w:val="right"/>
            </w:pPr>
            <w:r w:rsidRPr="009E5D3F">
              <w:t>0.0%</w:t>
            </w:r>
          </w:p>
        </w:tc>
        <w:tc>
          <w:tcPr>
            <w:tcW w:w="992" w:type="dxa"/>
            <w:tcBorders>
              <w:top w:val="nil"/>
              <w:left w:val="nil"/>
              <w:bottom w:val="single" w:sz="4" w:space="0" w:color="auto"/>
              <w:right w:val="single" w:sz="4" w:space="0" w:color="auto"/>
            </w:tcBorders>
            <w:shd w:val="clear" w:color="auto" w:fill="auto"/>
            <w:noWrap/>
            <w:hideMark/>
          </w:tcPr>
          <w:p w14:paraId="49DDCAE3" w14:textId="77777777" w:rsidR="00F750A0" w:rsidRPr="009E5D3F" w:rsidRDefault="00F750A0" w:rsidP="00F750A0">
            <w:pPr>
              <w:jc w:val="right"/>
            </w:pPr>
            <w:r w:rsidRPr="009E5D3F">
              <w:t>50.0%</w:t>
            </w:r>
          </w:p>
        </w:tc>
      </w:tr>
      <w:tr w:rsidR="00F750A0" w:rsidRPr="00BC704C" w14:paraId="7D5BE15D" w14:textId="77777777" w:rsidTr="00911F23">
        <w:trPr>
          <w:trHeight w:val="255"/>
          <w:jc w:val="center"/>
        </w:trPr>
        <w:tc>
          <w:tcPr>
            <w:tcW w:w="2409" w:type="dxa"/>
            <w:tcBorders>
              <w:top w:val="nil"/>
              <w:left w:val="single" w:sz="4" w:space="0" w:color="auto"/>
              <w:bottom w:val="single" w:sz="4" w:space="0" w:color="auto"/>
              <w:right w:val="single" w:sz="4" w:space="0" w:color="auto"/>
            </w:tcBorders>
            <w:shd w:val="clear" w:color="auto" w:fill="auto"/>
            <w:noWrap/>
            <w:vAlign w:val="center"/>
            <w:hideMark/>
          </w:tcPr>
          <w:p w14:paraId="63899FCF" w14:textId="77777777" w:rsidR="00F750A0" w:rsidRPr="009E5D3F" w:rsidRDefault="00F750A0" w:rsidP="00F750A0">
            <w:pPr>
              <w:widowControl/>
              <w:jc w:val="left"/>
              <w:rPr>
                <w:rFonts w:cs="ＭＳ Ｐゴシック"/>
                <w:color w:val="000000"/>
                <w:kern w:val="0"/>
                <w:sz w:val="20"/>
                <w:szCs w:val="20"/>
              </w:rPr>
            </w:pPr>
            <w:r w:rsidRPr="009E5D3F">
              <w:rPr>
                <w:rFonts w:cs="ＭＳ Ｐゴシック"/>
                <w:color w:val="000000"/>
                <w:kern w:val="0"/>
                <w:sz w:val="20"/>
                <w:szCs w:val="20"/>
              </w:rPr>
              <w:t>政令市・中核市</w:t>
            </w:r>
          </w:p>
        </w:tc>
        <w:tc>
          <w:tcPr>
            <w:tcW w:w="1134" w:type="dxa"/>
            <w:tcBorders>
              <w:top w:val="nil"/>
              <w:left w:val="nil"/>
              <w:bottom w:val="single" w:sz="4" w:space="0" w:color="auto"/>
              <w:right w:val="single" w:sz="4" w:space="0" w:color="auto"/>
            </w:tcBorders>
            <w:shd w:val="clear" w:color="auto" w:fill="auto"/>
            <w:noWrap/>
            <w:hideMark/>
          </w:tcPr>
          <w:p w14:paraId="31C4A842" w14:textId="77777777" w:rsidR="00F750A0" w:rsidRPr="009E5D3F" w:rsidRDefault="00F750A0" w:rsidP="00F750A0">
            <w:pPr>
              <w:jc w:val="right"/>
            </w:pPr>
            <w:r w:rsidRPr="009E5D3F">
              <w:t>23.1%</w:t>
            </w:r>
          </w:p>
        </w:tc>
        <w:tc>
          <w:tcPr>
            <w:tcW w:w="1134" w:type="dxa"/>
            <w:tcBorders>
              <w:top w:val="nil"/>
              <w:left w:val="nil"/>
              <w:bottom w:val="single" w:sz="4" w:space="0" w:color="auto"/>
              <w:right w:val="single" w:sz="4" w:space="0" w:color="auto"/>
            </w:tcBorders>
            <w:shd w:val="clear" w:color="auto" w:fill="auto"/>
            <w:noWrap/>
            <w:hideMark/>
          </w:tcPr>
          <w:p w14:paraId="6077C092" w14:textId="77777777" w:rsidR="00F750A0" w:rsidRPr="009E5D3F" w:rsidRDefault="00F750A0" w:rsidP="00F750A0">
            <w:pPr>
              <w:jc w:val="right"/>
            </w:pPr>
            <w:r w:rsidRPr="009E5D3F">
              <w:t>23.1%</w:t>
            </w:r>
          </w:p>
        </w:tc>
        <w:tc>
          <w:tcPr>
            <w:tcW w:w="1134" w:type="dxa"/>
            <w:tcBorders>
              <w:top w:val="nil"/>
              <w:left w:val="nil"/>
              <w:bottom w:val="single" w:sz="4" w:space="0" w:color="auto"/>
              <w:right w:val="single" w:sz="4" w:space="0" w:color="auto"/>
            </w:tcBorders>
            <w:shd w:val="clear" w:color="auto" w:fill="auto"/>
            <w:noWrap/>
            <w:hideMark/>
          </w:tcPr>
          <w:p w14:paraId="6D237DA6" w14:textId="77777777" w:rsidR="00F750A0" w:rsidRPr="009E5D3F" w:rsidRDefault="00F750A0" w:rsidP="00F750A0">
            <w:pPr>
              <w:jc w:val="right"/>
            </w:pPr>
            <w:r w:rsidRPr="009E5D3F">
              <w:t>23.1%</w:t>
            </w:r>
          </w:p>
        </w:tc>
        <w:tc>
          <w:tcPr>
            <w:tcW w:w="1134" w:type="dxa"/>
            <w:tcBorders>
              <w:top w:val="nil"/>
              <w:left w:val="nil"/>
              <w:bottom w:val="single" w:sz="4" w:space="0" w:color="auto"/>
              <w:right w:val="single" w:sz="4" w:space="0" w:color="auto"/>
            </w:tcBorders>
            <w:shd w:val="clear" w:color="auto" w:fill="auto"/>
            <w:noWrap/>
            <w:hideMark/>
          </w:tcPr>
          <w:p w14:paraId="059836A1" w14:textId="77777777" w:rsidR="00F750A0" w:rsidRPr="009E5D3F" w:rsidRDefault="00F750A0" w:rsidP="00F750A0">
            <w:pPr>
              <w:jc w:val="right"/>
            </w:pPr>
            <w:r w:rsidRPr="009E5D3F">
              <w:t>0.0%</w:t>
            </w:r>
          </w:p>
        </w:tc>
        <w:tc>
          <w:tcPr>
            <w:tcW w:w="992" w:type="dxa"/>
            <w:tcBorders>
              <w:top w:val="nil"/>
              <w:left w:val="nil"/>
              <w:bottom w:val="single" w:sz="4" w:space="0" w:color="auto"/>
              <w:right w:val="single" w:sz="4" w:space="0" w:color="auto"/>
            </w:tcBorders>
            <w:shd w:val="clear" w:color="auto" w:fill="auto"/>
            <w:noWrap/>
            <w:hideMark/>
          </w:tcPr>
          <w:p w14:paraId="3B747290" w14:textId="77777777" w:rsidR="00F750A0" w:rsidRPr="009E5D3F" w:rsidRDefault="00F750A0" w:rsidP="00F750A0">
            <w:pPr>
              <w:jc w:val="right"/>
            </w:pPr>
            <w:r w:rsidRPr="009E5D3F">
              <w:t>46.2%</w:t>
            </w:r>
          </w:p>
        </w:tc>
      </w:tr>
      <w:tr w:rsidR="00F750A0" w:rsidRPr="00BC704C" w14:paraId="259B4A21" w14:textId="77777777" w:rsidTr="00911F23">
        <w:trPr>
          <w:trHeight w:val="255"/>
          <w:jc w:val="center"/>
        </w:trPr>
        <w:tc>
          <w:tcPr>
            <w:tcW w:w="2409" w:type="dxa"/>
            <w:tcBorders>
              <w:top w:val="nil"/>
              <w:left w:val="single" w:sz="4" w:space="0" w:color="auto"/>
              <w:bottom w:val="single" w:sz="4" w:space="0" w:color="auto"/>
              <w:right w:val="single" w:sz="4" w:space="0" w:color="auto"/>
            </w:tcBorders>
            <w:shd w:val="clear" w:color="auto" w:fill="auto"/>
            <w:noWrap/>
            <w:vAlign w:val="center"/>
            <w:hideMark/>
          </w:tcPr>
          <w:p w14:paraId="48E1B1EF" w14:textId="2B71B517" w:rsidR="00F750A0" w:rsidRPr="009E5D3F" w:rsidRDefault="00E903FF" w:rsidP="00F750A0">
            <w:pPr>
              <w:widowControl/>
              <w:jc w:val="left"/>
              <w:rPr>
                <w:rFonts w:cs="ＭＳ Ｐゴシック"/>
                <w:color w:val="000000"/>
                <w:kern w:val="0"/>
                <w:sz w:val="20"/>
                <w:szCs w:val="20"/>
              </w:rPr>
            </w:pPr>
            <w:r>
              <w:rPr>
                <w:rFonts w:cs="ＭＳ Ｐゴシック"/>
                <w:color w:val="000000"/>
                <w:kern w:val="0"/>
                <w:sz w:val="20"/>
                <w:szCs w:val="20"/>
              </w:rPr>
              <w:t>普通市・区（</w:t>
            </w:r>
            <w:r>
              <w:rPr>
                <w:rFonts w:cs="ＭＳ Ｐゴシック"/>
                <w:color w:val="000000"/>
                <w:kern w:val="0"/>
                <w:sz w:val="20"/>
                <w:szCs w:val="20"/>
              </w:rPr>
              <w:t>10</w:t>
            </w:r>
            <w:r>
              <w:rPr>
                <w:rFonts w:cs="ＭＳ Ｐゴシック"/>
                <w:color w:val="000000"/>
                <w:kern w:val="0"/>
                <w:sz w:val="20"/>
                <w:szCs w:val="20"/>
              </w:rPr>
              <w:t>万人以上）</w:t>
            </w:r>
          </w:p>
        </w:tc>
        <w:tc>
          <w:tcPr>
            <w:tcW w:w="1134" w:type="dxa"/>
            <w:tcBorders>
              <w:top w:val="nil"/>
              <w:left w:val="nil"/>
              <w:bottom w:val="single" w:sz="4" w:space="0" w:color="auto"/>
              <w:right w:val="single" w:sz="4" w:space="0" w:color="auto"/>
            </w:tcBorders>
            <w:shd w:val="clear" w:color="auto" w:fill="auto"/>
            <w:noWrap/>
            <w:hideMark/>
          </w:tcPr>
          <w:p w14:paraId="1573EF20" w14:textId="77777777" w:rsidR="00F750A0" w:rsidRPr="009E5D3F" w:rsidRDefault="00F750A0" w:rsidP="00F750A0">
            <w:pPr>
              <w:jc w:val="right"/>
            </w:pPr>
            <w:r w:rsidRPr="009E5D3F">
              <w:t>27.3%</w:t>
            </w:r>
          </w:p>
        </w:tc>
        <w:tc>
          <w:tcPr>
            <w:tcW w:w="1134" w:type="dxa"/>
            <w:tcBorders>
              <w:top w:val="nil"/>
              <w:left w:val="nil"/>
              <w:bottom w:val="single" w:sz="4" w:space="0" w:color="auto"/>
              <w:right w:val="single" w:sz="4" w:space="0" w:color="auto"/>
            </w:tcBorders>
            <w:shd w:val="clear" w:color="auto" w:fill="auto"/>
            <w:noWrap/>
            <w:hideMark/>
          </w:tcPr>
          <w:p w14:paraId="1BA9552D" w14:textId="77777777" w:rsidR="00F750A0" w:rsidRPr="009E5D3F" w:rsidRDefault="00F750A0" w:rsidP="00F750A0">
            <w:pPr>
              <w:jc w:val="right"/>
            </w:pPr>
            <w:r w:rsidRPr="009E5D3F">
              <w:t>0.0%</w:t>
            </w:r>
          </w:p>
        </w:tc>
        <w:tc>
          <w:tcPr>
            <w:tcW w:w="1134" w:type="dxa"/>
            <w:tcBorders>
              <w:top w:val="nil"/>
              <w:left w:val="nil"/>
              <w:bottom w:val="single" w:sz="4" w:space="0" w:color="auto"/>
              <w:right w:val="single" w:sz="4" w:space="0" w:color="auto"/>
            </w:tcBorders>
            <w:shd w:val="clear" w:color="auto" w:fill="auto"/>
            <w:noWrap/>
            <w:hideMark/>
          </w:tcPr>
          <w:p w14:paraId="4A355BD1" w14:textId="77777777" w:rsidR="00F750A0" w:rsidRPr="009E5D3F" w:rsidRDefault="00F750A0" w:rsidP="00F750A0">
            <w:pPr>
              <w:jc w:val="right"/>
            </w:pPr>
            <w:r w:rsidRPr="009E5D3F">
              <w:t>36.4%</w:t>
            </w:r>
          </w:p>
        </w:tc>
        <w:tc>
          <w:tcPr>
            <w:tcW w:w="1134" w:type="dxa"/>
            <w:tcBorders>
              <w:top w:val="nil"/>
              <w:left w:val="nil"/>
              <w:bottom w:val="single" w:sz="4" w:space="0" w:color="auto"/>
              <w:right w:val="single" w:sz="4" w:space="0" w:color="auto"/>
            </w:tcBorders>
            <w:shd w:val="clear" w:color="auto" w:fill="auto"/>
            <w:noWrap/>
            <w:hideMark/>
          </w:tcPr>
          <w:p w14:paraId="7C102ACD" w14:textId="77777777" w:rsidR="00F750A0" w:rsidRPr="009E5D3F" w:rsidRDefault="00F750A0" w:rsidP="00F750A0">
            <w:pPr>
              <w:jc w:val="right"/>
            </w:pPr>
            <w:r w:rsidRPr="009E5D3F">
              <w:t>9.1%</w:t>
            </w:r>
          </w:p>
        </w:tc>
        <w:tc>
          <w:tcPr>
            <w:tcW w:w="992" w:type="dxa"/>
            <w:tcBorders>
              <w:top w:val="nil"/>
              <w:left w:val="nil"/>
              <w:bottom w:val="single" w:sz="4" w:space="0" w:color="auto"/>
              <w:right w:val="single" w:sz="4" w:space="0" w:color="auto"/>
            </w:tcBorders>
            <w:shd w:val="clear" w:color="auto" w:fill="auto"/>
            <w:noWrap/>
            <w:hideMark/>
          </w:tcPr>
          <w:p w14:paraId="1346FE6D" w14:textId="77777777" w:rsidR="00F750A0" w:rsidRPr="009E5D3F" w:rsidRDefault="00F750A0" w:rsidP="00F750A0">
            <w:pPr>
              <w:jc w:val="right"/>
            </w:pPr>
            <w:r w:rsidRPr="009E5D3F">
              <w:t>27.3%</w:t>
            </w:r>
          </w:p>
        </w:tc>
      </w:tr>
      <w:tr w:rsidR="00F750A0" w:rsidRPr="00BC704C" w14:paraId="1E229273" w14:textId="77777777" w:rsidTr="004A6B4D">
        <w:trPr>
          <w:trHeight w:val="255"/>
          <w:jc w:val="center"/>
        </w:trPr>
        <w:tc>
          <w:tcPr>
            <w:tcW w:w="2409" w:type="dxa"/>
            <w:tcBorders>
              <w:top w:val="nil"/>
              <w:left w:val="single" w:sz="4" w:space="0" w:color="auto"/>
              <w:bottom w:val="double" w:sz="4" w:space="0" w:color="auto"/>
              <w:right w:val="single" w:sz="4" w:space="0" w:color="auto"/>
            </w:tcBorders>
            <w:shd w:val="clear" w:color="auto" w:fill="auto"/>
            <w:noWrap/>
            <w:vAlign w:val="center"/>
            <w:hideMark/>
          </w:tcPr>
          <w:p w14:paraId="5177A61C" w14:textId="77777777" w:rsidR="00F750A0" w:rsidRPr="009E5D3F" w:rsidRDefault="00F750A0" w:rsidP="00F750A0">
            <w:pPr>
              <w:widowControl/>
              <w:jc w:val="left"/>
              <w:rPr>
                <w:rFonts w:cs="ＭＳ Ｐゴシック"/>
                <w:color w:val="000000"/>
                <w:kern w:val="0"/>
                <w:sz w:val="20"/>
                <w:szCs w:val="20"/>
              </w:rPr>
            </w:pPr>
            <w:r w:rsidRPr="009E5D3F">
              <w:rPr>
                <w:rFonts w:cs="ＭＳ Ｐゴシック"/>
                <w:color w:val="000000"/>
                <w:kern w:val="0"/>
                <w:sz w:val="20"/>
                <w:szCs w:val="20"/>
              </w:rPr>
              <w:t>普通市・町（</w:t>
            </w:r>
            <w:r w:rsidRPr="009E5D3F">
              <w:rPr>
                <w:rFonts w:cs="ＭＳ Ｐゴシック"/>
                <w:color w:val="000000"/>
                <w:kern w:val="0"/>
                <w:sz w:val="20"/>
                <w:szCs w:val="20"/>
              </w:rPr>
              <w:t>10</w:t>
            </w:r>
            <w:r w:rsidRPr="009E5D3F">
              <w:rPr>
                <w:rFonts w:cs="ＭＳ Ｐゴシック"/>
                <w:color w:val="000000"/>
                <w:kern w:val="0"/>
                <w:sz w:val="20"/>
                <w:szCs w:val="20"/>
              </w:rPr>
              <w:t>万人未満）</w:t>
            </w:r>
          </w:p>
        </w:tc>
        <w:tc>
          <w:tcPr>
            <w:tcW w:w="1134" w:type="dxa"/>
            <w:tcBorders>
              <w:top w:val="nil"/>
              <w:left w:val="nil"/>
              <w:bottom w:val="double" w:sz="4" w:space="0" w:color="auto"/>
              <w:right w:val="single" w:sz="4" w:space="0" w:color="auto"/>
            </w:tcBorders>
            <w:shd w:val="clear" w:color="auto" w:fill="auto"/>
            <w:noWrap/>
            <w:hideMark/>
          </w:tcPr>
          <w:p w14:paraId="762C5D01" w14:textId="77777777" w:rsidR="00F750A0" w:rsidRPr="009E5D3F" w:rsidRDefault="00F750A0" w:rsidP="00F750A0">
            <w:pPr>
              <w:jc w:val="right"/>
            </w:pPr>
            <w:r w:rsidRPr="009E5D3F">
              <w:t>15.4%</w:t>
            </w:r>
          </w:p>
        </w:tc>
        <w:tc>
          <w:tcPr>
            <w:tcW w:w="1134" w:type="dxa"/>
            <w:tcBorders>
              <w:top w:val="nil"/>
              <w:left w:val="nil"/>
              <w:bottom w:val="double" w:sz="4" w:space="0" w:color="auto"/>
              <w:right w:val="single" w:sz="4" w:space="0" w:color="auto"/>
            </w:tcBorders>
            <w:shd w:val="clear" w:color="auto" w:fill="auto"/>
            <w:noWrap/>
            <w:hideMark/>
          </w:tcPr>
          <w:p w14:paraId="1EF8F197" w14:textId="77777777" w:rsidR="00F750A0" w:rsidRPr="009E5D3F" w:rsidRDefault="00F750A0" w:rsidP="00F750A0">
            <w:pPr>
              <w:jc w:val="right"/>
            </w:pPr>
            <w:r w:rsidRPr="009E5D3F">
              <w:t>7.7%</w:t>
            </w:r>
          </w:p>
        </w:tc>
        <w:tc>
          <w:tcPr>
            <w:tcW w:w="1134" w:type="dxa"/>
            <w:tcBorders>
              <w:top w:val="nil"/>
              <w:left w:val="nil"/>
              <w:bottom w:val="double" w:sz="4" w:space="0" w:color="auto"/>
              <w:right w:val="single" w:sz="4" w:space="0" w:color="auto"/>
            </w:tcBorders>
            <w:shd w:val="clear" w:color="auto" w:fill="auto"/>
            <w:noWrap/>
            <w:hideMark/>
          </w:tcPr>
          <w:p w14:paraId="4F58FC01" w14:textId="77777777" w:rsidR="00F750A0" w:rsidRPr="009E5D3F" w:rsidRDefault="00F750A0" w:rsidP="00F750A0">
            <w:pPr>
              <w:jc w:val="right"/>
            </w:pPr>
            <w:r w:rsidRPr="009E5D3F">
              <w:t>30.8%</w:t>
            </w:r>
          </w:p>
        </w:tc>
        <w:tc>
          <w:tcPr>
            <w:tcW w:w="1134" w:type="dxa"/>
            <w:tcBorders>
              <w:top w:val="nil"/>
              <w:left w:val="nil"/>
              <w:bottom w:val="double" w:sz="4" w:space="0" w:color="auto"/>
              <w:right w:val="single" w:sz="4" w:space="0" w:color="auto"/>
            </w:tcBorders>
            <w:shd w:val="clear" w:color="auto" w:fill="auto"/>
            <w:noWrap/>
            <w:hideMark/>
          </w:tcPr>
          <w:p w14:paraId="23C89D83" w14:textId="77777777" w:rsidR="00F750A0" w:rsidRPr="009E5D3F" w:rsidRDefault="00F750A0" w:rsidP="00F750A0">
            <w:pPr>
              <w:jc w:val="right"/>
            </w:pPr>
            <w:r w:rsidRPr="009E5D3F">
              <w:t>0.0%</w:t>
            </w:r>
          </w:p>
        </w:tc>
        <w:tc>
          <w:tcPr>
            <w:tcW w:w="992" w:type="dxa"/>
            <w:tcBorders>
              <w:top w:val="nil"/>
              <w:left w:val="nil"/>
              <w:bottom w:val="double" w:sz="4" w:space="0" w:color="auto"/>
              <w:right w:val="single" w:sz="4" w:space="0" w:color="auto"/>
            </w:tcBorders>
            <w:shd w:val="clear" w:color="auto" w:fill="auto"/>
            <w:noWrap/>
            <w:hideMark/>
          </w:tcPr>
          <w:p w14:paraId="624F7AB0" w14:textId="77777777" w:rsidR="00F750A0" w:rsidRPr="009E5D3F" w:rsidRDefault="00F750A0" w:rsidP="00F750A0">
            <w:pPr>
              <w:jc w:val="right"/>
            </w:pPr>
            <w:r w:rsidRPr="009E5D3F">
              <w:t>46.2%</w:t>
            </w:r>
          </w:p>
        </w:tc>
      </w:tr>
      <w:tr w:rsidR="00F750A0" w:rsidRPr="00BC704C" w14:paraId="1551E810" w14:textId="77777777" w:rsidTr="004A6B4D">
        <w:trPr>
          <w:trHeight w:val="270"/>
          <w:jc w:val="center"/>
        </w:trPr>
        <w:tc>
          <w:tcPr>
            <w:tcW w:w="240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F58F775" w14:textId="77777777" w:rsidR="00F750A0" w:rsidRPr="009E5D3F" w:rsidRDefault="00F750A0" w:rsidP="00F750A0">
            <w:pPr>
              <w:widowControl/>
              <w:jc w:val="center"/>
              <w:rPr>
                <w:rFonts w:cs="ＭＳ Ｐゴシック"/>
                <w:color w:val="000000"/>
                <w:kern w:val="0"/>
                <w:sz w:val="20"/>
                <w:szCs w:val="20"/>
              </w:rPr>
            </w:pPr>
            <w:r w:rsidRPr="009E5D3F">
              <w:rPr>
                <w:rFonts w:cs="ＭＳ Ｐゴシック"/>
                <w:color w:val="000000"/>
                <w:kern w:val="0"/>
                <w:sz w:val="20"/>
                <w:szCs w:val="20"/>
              </w:rPr>
              <w:t>全体</w:t>
            </w:r>
          </w:p>
        </w:tc>
        <w:tc>
          <w:tcPr>
            <w:tcW w:w="1134" w:type="dxa"/>
            <w:tcBorders>
              <w:top w:val="double" w:sz="4" w:space="0" w:color="auto"/>
              <w:left w:val="nil"/>
              <w:bottom w:val="single" w:sz="4" w:space="0" w:color="auto"/>
              <w:right w:val="single" w:sz="4" w:space="0" w:color="auto"/>
            </w:tcBorders>
            <w:shd w:val="clear" w:color="auto" w:fill="auto"/>
            <w:noWrap/>
            <w:hideMark/>
          </w:tcPr>
          <w:p w14:paraId="031A0765" w14:textId="77777777" w:rsidR="00F750A0" w:rsidRPr="009E5D3F" w:rsidRDefault="00F750A0" w:rsidP="00F750A0">
            <w:pPr>
              <w:jc w:val="right"/>
            </w:pPr>
            <w:r w:rsidRPr="009E5D3F">
              <w:t>20.9%</w:t>
            </w:r>
          </w:p>
        </w:tc>
        <w:tc>
          <w:tcPr>
            <w:tcW w:w="1134" w:type="dxa"/>
            <w:tcBorders>
              <w:top w:val="double" w:sz="4" w:space="0" w:color="auto"/>
              <w:left w:val="nil"/>
              <w:bottom w:val="single" w:sz="4" w:space="0" w:color="auto"/>
              <w:right w:val="single" w:sz="4" w:space="0" w:color="auto"/>
            </w:tcBorders>
            <w:shd w:val="clear" w:color="auto" w:fill="auto"/>
            <w:noWrap/>
            <w:hideMark/>
          </w:tcPr>
          <w:p w14:paraId="189A5089" w14:textId="77777777" w:rsidR="00F750A0" w:rsidRPr="009E5D3F" w:rsidRDefault="00F750A0" w:rsidP="00F750A0">
            <w:pPr>
              <w:jc w:val="right"/>
            </w:pPr>
            <w:r w:rsidRPr="009E5D3F">
              <w:t>11.6%</w:t>
            </w:r>
          </w:p>
        </w:tc>
        <w:tc>
          <w:tcPr>
            <w:tcW w:w="1134" w:type="dxa"/>
            <w:tcBorders>
              <w:top w:val="double" w:sz="4" w:space="0" w:color="auto"/>
              <w:left w:val="nil"/>
              <w:bottom w:val="single" w:sz="4" w:space="0" w:color="auto"/>
              <w:right w:val="single" w:sz="4" w:space="0" w:color="auto"/>
            </w:tcBorders>
            <w:shd w:val="clear" w:color="auto" w:fill="auto"/>
            <w:noWrap/>
            <w:hideMark/>
          </w:tcPr>
          <w:p w14:paraId="73105D01" w14:textId="77777777" w:rsidR="00F750A0" w:rsidRPr="009E5D3F" w:rsidRDefault="00F750A0" w:rsidP="00F750A0">
            <w:pPr>
              <w:jc w:val="right"/>
            </w:pPr>
            <w:r w:rsidRPr="009E5D3F">
              <w:t>30.2%</w:t>
            </w:r>
          </w:p>
        </w:tc>
        <w:tc>
          <w:tcPr>
            <w:tcW w:w="1134" w:type="dxa"/>
            <w:tcBorders>
              <w:top w:val="double" w:sz="4" w:space="0" w:color="auto"/>
              <w:left w:val="nil"/>
              <w:bottom w:val="single" w:sz="4" w:space="0" w:color="auto"/>
              <w:right w:val="single" w:sz="4" w:space="0" w:color="auto"/>
            </w:tcBorders>
            <w:shd w:val="clear" w:color="auto" w:fill="auto"/>
            <w:noWrap/>
            <w:hideMark/>
          </w:tcPr>
          <w:p w14:paraId="55CCD9E9" w14:textId="77777777" w:rsidR="00F750A0" w:rsidRPr="009E5D3F" w:rsidRDefault="00F750A0" w:rsidP="00F750A0">
            <w:pPr>
              <w:jc w:val="right"/>
            </w:pPr>
            <w:r w:rsidRPr="009E5D3F">
              <w:t>2.3%</w:t>
            </w:r>
          </w:p>
        </w:tc>
        <w:tc>
          <w:tcPr>
            <w:tcW w:w="992" w:type="dxa"/>
            <w:tcBorders>
              <w:top w:val="double" w:sz="4" w:space="0" w:color="auto"/>
              <w:left w:val="nil"/>
              <w:bottom w:val="single" w:sz="4" w:space="0" w:color="auto"/>
              <w:right w:val="single" w:sz="4" w:space="0" w:color="auto"/>
            </w:tcBorders>
            <w:shd w:val="clear" w:color="auto" w:fill="auto"/>
            <w:noWrap/>
            <w:hideMark/>
          </w:tcPr>
          <w:p w14:paraId="2ED0A4E0" w14:textId="77777777" w:rsidR="00F750A0" w:rsidRPr="009E5D3F" w:rsidRDefault="00F750A0" w:rsidP="00F750A0">
            <w:pPr>
              <w:jc w:val="right"/>
            </w:pPr>
            <w:r w:rsidRPr="009E5D3F">
              <w:t>41.9%</w:t>
            </w:r>
          </w:p>
        </w:tc>
      </w:tr>
      <w:tr w:rsidR="00673788" w:rsidRPr="00673788" w14:paraId="7EACB9D7" w14:textId="77777777" w:rsidTr="00911F23">
        <w:trPr>
          <w:trHeight w:val="270"/>
          <w:jc w:val="center"/>
        </w:trPr>
        <w:tc>
          <w:tcPr>
            <w:tcW w:w="7937" w:type="dxa"/>
            <w:gridSpan w:val="6"/>
            <w:tcBorders>
              <w:top w:val="single" w:sz="4" w:space="0" w:color="auto"/>
              <w:left w:val="nil"/>
              <w:bottom w:val="nil"/>
              <w:right w:val="nil"/>
            </w:tcBorders>
            <w:shd w:val="clear" w:color="auto" w:fill="auto"/>
            <w:noWrap/>
            <w:vAlign w:val="center"/>
            <w:hideMark/>
          </w:tcPr>
          <w:p w14:paraId="02407A9E" w14:textId="77777777" w:rsidR="00673788" w:rsidRPr="009E5D3F" w:rsidRDefault="00673788" w:rsidP="00673788">
            <w:pPr>
              <w:widowControl/>
              <w:jc w:val="center"/>
              <w:rPr>
                <w:rFonts w:cs="ＭＳ Ｐゴシック"/>
                <w:color w:val="000000"/>
                <w:kern w:val="0"/>
                <w:sz w:val="20"/>
                <w:szCs w:val="20"/>
              </w:rPr>
            </w:pPr>
            <w:r w:rsidRPr="009E5D3F">
              <w:rPr>
                <w:rFonts w:cs="ＭＳ Ｐゴシック"/>
                <w:color w:val="000000"/>
                <w:kern w:val="0"/>
                <w:sz w:val="20"/>
                <w:szCs w:val="20"/>
              </w:rPr>
              <w:t>注：複数回答のため合計は</w:t>
            </w:r>
            <w:r w:rsidRPr="009E5D3F">
              <w:rPr>
                <w:rFonts w:cs="ＭＳ Ｐゴシック"/>
                <w:color w:val="000000"/>
                <w:kern w:val="0"/>
                <w:sz w:val="20"/>
                <w:szCs w:val="20"/>
              </w:rPr>
              <w:t>100</w:t>
            </w:r>
            <w:r w:rsidRPr="009E5D3F">
              <w:rPr>
                <w:rFonts w:cs="ＭＳ Ｐゴシック"/>
                <w:color w:val="000000"/>
                <w:kern w:val="0"/>
                <w:sz w:val="20"/>
                <w:szCs w:val="20"/>
              </w:rPr>
              <w:t>％にならない</w:t>
            </w:r>
          </w:p>
        </w:tc>
      </w:tr>
    </w:tbl>
    <w:p w14:paraId="43626106" w14:textId="77777777" w:rsidR="00350CAB" w:rsidRPr="00673788" w:rsidRDefault="00350CAB" w:rsidP="00C5254B"/>
    <w:p w14:paraId="3030ED96" w14:textId="77777777" w:rsidR="00C5254B" w:rsidRDefault="003D390C" w:rsidP="000C2EFB">
      <w:pPr>
        <w:pStyle w:val="3"/>
      </w:pPr>
      <w:bookmarkStart w:id="60" w:name="_Toc408862474"/>
      <w:bookmarkStart w:id="61" w:name="_Toc448068245"/>
      <w:r>
        <w:rPr>
          <w:rFonts w:hint="eastAsia"/>
        </w:rPr>
        <w:t>創造都市事業と既存事業の関係</w:t>
      </w:r>
      <w:r w:rsidR="00D8333E">
        <w:rPr>
          <w:rFonts w:hint="eastAsia"/>
        </w:rPr>
        <w:t>（選択式・単数）</w:t>
      </w:r>
      <w:bookmarkEnd w:id="60"/>
      <w:bookmarkEnd w:id="61"/>
    </w:p>
    <w:p w14:paraId="60175521" w14:textId="742F7321" w:rsidR="00C5254B" w:rsidRPr="00521F06" w:rsidRDefault="00CD0855" w:rsidP="00562CCB">
      <w:pPr>
        <w:tabs>
          <w:tab w:val="left" w:pos="-3261"/>
          <w:tab w:val="left" w:pos="851"/>
        </w:tabs>
        <w:spacing w:line="276" w:lineRule="auto"/>
        <w:ind w:firstLine="210"/>
        <w:rPr>
          <w:color w:val="000000"/>
        </w:rPr>
      </w:pPr>
      <w:r w:rsidRPr="003078DF">
        <w:t>創造都市事業と既存事業の関係について</w:t>
      </w:r>
      <w:r w:rsidRPr="003078DF">
        <w:rPr>
          <w:rFonts w:hint="eastAsia"/>
          <w:color w:val="000000"/>
        </w:rPr>
        <w:t>、「①独立型（既存の事業とは独立して、新規体系として展開）」</w:t>
      </w:r>
      <w:r w:rsidR="00374119" w:rsidRPr="003078DF">
        <w:rPr>
          <w:rFonts w:hint="eastAsia"/>
          <w:color w:val="000000"/>
        </w:rPr>
        <w:t>、</w:t>
      </w:r>
      <w:r w:rsidRPr="003078DF">
        <w:rPr>
          <w:rFonts w:hint="eastAsia"/>
          <w:color w:val="000000"/>
        </w:rPr>
        <w:t>「②連携型（既存の事業と連携しつつ、一定の独立性をもった新規体系として展開）」</w:t>
      </w:r>
      <w:r w:rsidR="00374119" w:rsidRPr="003078DF">
        <w:rPr>
          <w:rFonts w:hint="eastAsia"/>
          <w:color w:val="000000"/>
        </w:rPr>
        <w:t>、</w:t>
      </w:r>
      <w:r w:rsidRPr="003078DF">
        <w:rPr>
          <w:rFonts w:hint="eastAsia"/>
          <w:color w:val="000000"/>
        </w:rPr>
        <w:t>「③統合型（既存の事業を重要な要素としてとりこみ、それらの関連づけ･方向づけに</w:t>
      </w:r>
      <w:r w:rsidR="009146F1" w:rsidRPr="003078DF">
        <w:rPr>
          <w:rFonts w:hint="eastAsia"/>
          <w:color w:val="000000"/>
        </w:rPr>
        <w:t>ウェイト</w:t>
      </w:r>
      <w:r w:rsidR="00813B09" w:rsidRPr="003078DF">
        <w:rPr>
          <w:rFonts w:hint="eastAsia"/>
          <w:color w:val="000000"/>
        </w:rPr>
        <w:t>を</w:t>
      </w:r>
      <w:r w:rsidRPr="003078DF">
        <w:rPr>
          <w:rFonts w:hint="eastAsia"/>
          <w:color w:val="000000"/>
        </w:rPr>
        <w:t>置きながら、一定の新規事業も展開）」</w:t>
      </w:r>
      <w:r w:rsidR="00374119" w:rsidRPr="003078DF">
        <w:rPr>
          <w:rFonts w:hint="eastAsia"/>
          <w:color w:val="000000"/>
        </w:rPr>
        <w:t>、</w:t>
      </w:r>
      <w:r w:rsidRPr="003078DF">
        <w:rPr>
          <w:rFonts w:hint="eastAsia"/>
          <w:color w:val="000000"/>
        </w:rPr>
        <w:t>「④その他」として</w:t>
      </w:r>
      <w:r w:rsidR="00273657" w:rsidRPr="003078DF">
        <w:rPr>
          <w:rFonts w:hint="eastAsia"/>
          <w:color w:val="000000"/>
        </w:rPr>
        <w:t>選択してもらった。結果的に最も多かったのはどの自治体の種類においても「</w:t>
      </w:r>
      <w:r w:rsidR="00813B09" w:rsidRPr="003078DF">
        <w:rPr>
          <w:rFonts w:hint="eastAsia"/>
          <w:color w:val="000000"/>
        </w:rPr>
        <w:t>③</w:t>
      </w:r>
      <w:r w:rsidR="00273657" w:rsidRPr="003078DF">
        <w:rPr>
          <w:rFonts w:hint="eastAsia"/>
          <w:color w:val="000000"/>
        </w:rPr>
        <w:t>統合型」で</w:t>
      </w:r>
      <w:r w:rsidR="00BC704C" w:rsidRPr="003078DF">
        <w:rPr>
          <w:rFonts w:hint="eastAsia"/>
          <w:color w:val="000000"/>
        </w:rPr>
        <w:t>あるという</w:t>
      </w:r>
      <w:r w:rsidR="003078DF">
        <w:rPr>
          <w:rFonts w:hint="eastAsia"/>
          <w:color w:val="000000"/>
        </w:rPr>
        <w:t>点、それぞれが占める割合の</w:t>
      </w:r>
      <w:r w:rsidR="00BC704C" w:rsidRPr="003078DF">
        <w:rPr>
          <w:rFonts w:hint="eastAsia"/>
          <w:color w:val="000000"/>
        </w:rPr>
        <w:t>傾向は平成</w:t>
      </w:r>
      <w:r w:rsidR="00BC704C" w:rsidRPr="003078DF">
        <w:rPr>
          <w:rFonts w:hint="eastAsia"/>
          <w:color w:val="000000"/>
        </w:rPr>
        <w:t>26</w:t>
      </w:r>
      <w:r w:rsidR="004A6B4D">
        <w:rPr>
          <w:rFonts w:hint="eastAsia"/>
          <w:color w:val="000000"/>
        </w:rPr>
        <w:t>年</w:t>
      </w:r>
      <w:r w:rsidR="00BC704C" w:rsidRPr="003078DF">
        <w:rPr>
          <w:rFonts w:hint="eastAsia"/>
          <w:color w:val="000000"/>
        </w:rPr>
        <w:t>調査から変化は見られなかった</w:t>
      </w:r>
      <w:r w:rsidR="00BC704C" w:rsidRPr="00521F06">
        <w:rPr>
          <w:rFonts w:hint="eastAsia"/>
          <w:color w:val="000000"/>
        </w:rPr>
        <w:t>。</w:t>
      </w:r>
      <w:r w:rsidR="00387761" w:rsidRPr="00521F06">
        <w:rPr>
          <w:rFonts w:hint="eastAsia"/>
          <w:color w:val="000000"/>
        </w:rPr>
        <w:t>全体集計</w:t>
      </w:r>
      <w:r w:rsidR="00273657" w:rsidRPr="00521F06">
        <w:rPr>
          <w:rFonts w:hint="eastAsia"/>
          <w:color w:val="000000"/>
        </w:rPr>
        <w:t>では</w:t>
      </w:r>
      <w:r w:rsidR="00521F06" w:rsidRPr="00521F06">
        <w:rPr>
          <w:rFonts w:hint="eastAsia"/>
          <w:color w:val="000000"/>
        </w:rPr>
        <w:t>「③統合型」が</w:t>
      </w:r>
      <w:r w:rsidR="00BC704C" w:rsidRPr="00521F06">
        <w:rPr>
          <w:rFonts w:hint="eastAsia"/>
          <w:color w:val="000000"/>
        </w:rPr>
        <w:t>46</w:t>
      </w:r>
      <w:r w:rsidR="00273657" w:rsidRPr="00521F06">
        <w:rPr>
          <w:rFonts w:hint="eastAsia"/>
          <w:color w:val="000000"/>
        </w:rPr>
        <w:t>.</w:t>
      </w:r>
      <w:r w:rsidR="00BC704C" w:rsidRPr="00521F06">
        <w:rPr>
          <w:rFonts w:hint="eastAsia"/>
          <w:color w:val="000000"/>
        </w:rPr>
        <w:t>5</w:t>
      </w:r>
      <w:r w:rsidR="00273657" w:rsidRPr="00521F06">
        <w:rPr>
          <w:rFonts w:hint="eastAsia"/>
          <w:color w:val="000000"/>
        </w:rPr>
        <w:t>％</w:t>
      </w:r>
      <w:r w:rsidR="00BC704C" w:rsidRPr="00521F06">
        <w:rPr>
          <w:rFonts w:hint="eastAsia"/>
          <w:color w:val="000000"/>
        </w:rPr>
        <w:t>（</w:t>
      </w:r>
      <w:r w:rsidR="00BC704C" w:rsidRPr="00521F06">
        <w:rPr>
          <w:rFonts w:hint="eastAsia"/>
          <w:color w:val="000000"/>
        </w:rPr>
        <w:t>3.5</w:t>
      </w:r>
      <w:r w:rsidR="004A6B4D">
        <w:rPr>
          <w:rFonts w:hint="eastAsia"/>
          <w:color w:val="000000"/>
        </w:rPr>
        <w:t>％</w:t>
      </w:r>
      <w:r w:rsidR="00BC704C" w:rsidRPr="00521F06">
        <w:rPr>
          <w:rFonts w:hint="eastAsia"/>
          <w:color w:val="000000"/>
        </w:rPr>
        <w:t>減少）</w:t>
      </w:r>
      <w:r w:rsidR="00273657" w:rsidRPr="00521F06">
        <w:rPr>
          <w:rFonts w:hint="eastAsia"/>
          <w:color w:val="000000"/>
        </w:rPr>
        <w:t>であった（表</w:t>
      </w:r>
      <w:r w:rsidR="00273657" w:rsidRPr="00521F06">
        <w:rPr>
          <w:rFonts w:hint="eastAsia"/>
          <w:color w:val="000000"/>
        </w:rPr>
        <w:t>3-</w:t>
      </w:r>
      <w:r w:rsidR="00813B09" w:rsidRPr="00521F06">
        <w:rPr>
          <w:rFonts w:hint="eastAsia"/>
          <w:color w:val="000000"/>
        </w:rPr>
        <w:t>8</w:t>
      </w:r>
      <w:r w:rsidR="00273657" w:rsidRPr="00521F06">
        <w:rPr>
          <w:rFonts w:hint="eastAsia"/>
          <w:color w:val="000000"/>
        </w:rPr>
        <w:t>参照）。</w:t>
      </w:r>
      <w:r w:rsidR="006B41EE">
        <w:rPr>
          <w:rFonts w:hint="eastAsia"/>
          <w:color w:val="000000"/>
        </w:rPr>
        <w:t>何らかのシーズになる既存事業を足がかりにして、創造都市事業に発展させようとする自治体の意向が伺える。</w:t>
      </w:r>
    </w:p>
    <w:p w14:paraId="2C848AEE" w14:textId="77777777" w:rsidR="00C5254B" w:rsidRDefault="00911F23" w:rsidP="00911F23">
      <w:pPr>
        <w:tabs>
          <w:tab w:val="left" w:pos="7410"/>
        </w:tabs>
      </w:pPr>
      <w:r>
        <w:tab/>
      </w:r>
    </w:p>
    <w:tbl>
      <w:tblPr>
        <w:tblW w:w="8929" w:type="dxa"/>
        <w:jc w:val="center"/>
        <w:tblLayout w:type="fixed"/>
        <w:tblCellMar>
          <w:left w:w="99" w:type="dxa"/>
          <w:right w:w="99" w:type="dxa"/>
        </w:tblCellMar>
        <w:tblLook w:val="04A0" w:firstRow="1" w:lastRow="0" w:firstColumn="1" w:lastColumn="0" w:noHBand="0" w:noVBand="1"/>
      </w:tblPr>
      <w:tblGrid>
        <w:gridCol w:w="2482"/>
        <w:gridCol w:w="567"/>
        <w:gridCol w:w="425"/>
        <w:gridCol w:w="851"/>
        <w:gridCol w:w="425"/>
        <w:gridCol w:w="850"/>
        <w:gridCol w:w="496"/>
        <w:gridCol w:w="849"/>
        <w:gridCol w:w="425"/>
        <w:gridCol w:w="851"/>
        <w:gridCol w:w="708"/>
      </w:tblGrid>
      <w:tr w:rsidR="00832DC5" w:rsidRPr="00832DC5" w14:paraId="70A7C7A5" w14:textId="77777777" w:rsidTr="00911F23">
        <w:trPr>
          <w:trHeight w:val="255"/>
          <w:jc w:val="center"/>
        </w:trPr>
        <w:tc>
          <w:tcPr>
            <w:tcW w:w="8929" w:type="dxa"/>
            <w:gridSpan w:val="11"/>
            <w:tcBorders>
              <w:top w:val="nil"/>
              <w:left w:val="nil"/>
              <w:bottom w:val="single" w:sz="4" w:space="0" w:color="auto"/>
              <w:right w:val="nil"/>
            </w:tcBorders>
            <w:shd w:val="clear" w:color="auto" w:fill="auto"/>
            <w:noWrap/>
            <w:vAlign w:val="center"/>
            <w:hideMark/>
          </w:tcPr>
          <w:p w14:paraId="73D294EA" w14:textId="77777777" w:rsidR="00832DC5" w:rsidRPr="00832DC5" w:rsidRDefault="00832DC5" w:rsidP="00813B09">
            <w:pPr>
              <w:widowControl/>
              <w:jc w:val="center"/>
              <w:rPr>
                <w:rFonts w:ascii="Century" w:eastAsia="ＭＳ Ｐゴシック" w:hAnsi="Century" w:cs="ＭＳ Ｐゴシック"/>
                <w:color w:val="000000"/>
                <w:kern w:val="0"/>
                <w:sz w:val="20"/>
                <w:szCs w:val="20"/>
              </w:rPr>
            </w:pPr>
            <w:r w:rsidRPr="00832DC5">
              <w:rPr>
                <w:rFonts w:ascii="ＭＳ 明朝" w:eastAsia="ＭＳ 明朝" w:hAnsi="ＭＳ 明朝" w:cs="ＭＳ Ｐゴシック" w:hint="eastAsia"/>
                <w:color w:val="000000"/>
                <w:kern w:val="0"/>
                <w:sz w:val="20"/>
                <w:szCs w:val="20"/>
              </w:rPr>
              <w:t>（表</w:t>
            </w:r>
            <w:r w:rsidRPr="00832DC5">
              <w:rPr>
                <w:rFonts w:ascii="Century" w:eastAsia="ＭＳ Ｐゴシック" w:hAnsi="Century" w:cs="ＭＳ Ｐゴシック"/>
                <w:color w:val="000000"/>
                <w:kern w:val="0"/>
                <w:sz w:val="20"/>
                <w:szCs w:val="20"/>
              </w:rPr>
              <w:t>3-</w:t>
            </w:r>
            <w:r w:rsidR="00813B09">
              <w:rPr>
                <w:rFonts w:ascii="Century" w:eastAsia="ＭＳ Ｐゴシック" w:hAnsi="Century" w:cs="ＭＳ Ｐゴシック" w:hint="eastAsia"/>
                <w:color w:val="000000"/>
                <w:kern w:val="0"/>
                <w:sz w:val="20"/>
                <w:szCs w:val="20"/>
              </w:rPr>
              <w:t>8</w:t>
            </w:r>
            <w:r w:rsidRPr="00832DC5">
              <w:rPr>
                <w:rFonts w:ascii="ＭＳ 明朝" w:eastAsia="ＭＳ 明朝" w:hAnsi="ＭＳ 明朝" w:cs="ＭＳ Ｐゴシック" w:hint="eastAsia"/>
                <w:color w:val="000000"/>
                <w:kern w:val="0"/>
                <w:sz w:val="20"/>
                <w:szCs w:val="20"/>
              </w:rPr>
              <w:t>）　既存事業との関係（単数）</w:t>
            </w:r>
          </w:p>
        </w:tc>
      </w:tr>
      <w:tr w:rsidR="00CD0855" w:rsidRPr="00832DC5" w14:paraId="33C7EF5E" w14:textId="77777777" w:rsidTr="00911F23">
        <w:trPr>
          <w:trHeight w:val="285"/>
          <w:jc w:val="center"/>
        </w:trPr>
        <w:tc>
          <w:tcPr>
            <w:tcW w:w="2482" w:type="dxa"/>
            <w:tcBorders>
              <w:top w:val="nil"/>
              <w:left w:val="single" w:sz="4" w:space="0" w:color="auto"/>
              <w:bottom w:val="single" w:sz="4" w:space="0" w:color="auto"/>
              <w:right w:val="nil"/>
            </w:tcBorders>
            <w:shd w:val="clear" w:color="auto" w:fill="auto"/>
            <w:noWrap/>
            <w:vAlign w:val="center"/>
            <w:hideMark/>
          </w:tcPr>
          <w:p w14:paraId="6FA301D8" w14:textId="77777777" w:rsidR="00832DC5" w:rsidRPr="00832DC5" w:rsidRDefault="00832DC5" w:rsidP="00832DC5">
            <w:pPr>
              <w:widowControl/>
              <w:jc w:val="left"/>
              <w:rPr>
                <w:rFonts w:ascii="Century" w:eastAsia="ＭＳ Ｐゴシック" w:hAnsi="Century" w:cs="ＭＳ Ｐゴシック"/>
                <w:color w:val="000000"/>
                <w:kern w:val="0"/>
                <w:sz w:val="20"/>
                <w:szCs w:val="20"/>
              </w:rPr>
            </w:pPr>
            <w:r w:rsidRPr="00832DC5">
              <w:rPr>
                <w:rFonts w:ascii="Century" w:eastAsia="ＭＳ Ｐゴシック" w:hAnsi="Century" w:cs="ＭＳ Ｐゴシック"/>
                <w:color w:val="000000"/>
                <w:kern w:val="0"/>
                <w:sz w:val="20"/>
                <w:szCs w:val="20"/>
              </w:rPr>
              <w:t xml:space="preserve">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8AB3E1" w14:textId="77777777" w:rsidR="00832DC5" w:rsidRPr="00374119" w:rsidRDefault="00832DC5" w:rsidP="00832DC5">
            <w:pPr>
              <w:widowControl/>
              <w:jc w:val="center"/>
              <w:rPr>
                <w:rFonts w:ascii="Century" w:eastAsia="ＭＳ Ｐゴシック" w:hAnsi="Century" w:cs="ＭＳ Ｐゴシック"/>
                <w:color w:val="000000"/>
                <w:kern w:val="0"/>
                <w:sz w:val="18"/>
                <w:szCs w:val="18"/>
              </w:rPr>
            </w:pPr>
            <w:r w:rsidRPr="00374119">
              <w:rPr>
                <w:rFonts w:ascii="ＭＳ 明朝" w:eastAsia="ＭＳ 明朝" w:hAnsi="ＭＳ 明朝" w:cs="ＭＳ Ｐゴシック" w:hint="eastAsia"/>
                <w:color w:val="000000"/>
                <w:kern w:val="0"/>
                <w:sz w:val="18"/>
                <w:szCs w:val="18"/>
              </w:rPr>
              <w:t>総数</w:t>
            </w:r>
          </w:p>
        </w:tc>
        <w:tc>
          <w:tcPr>
            <w:tcW w:w="1276" w:type="dxa"/>
            <w:gridSpan w:val="2"/>
            <w:tcBorders>
              <w:top w:val="single" w:sz="4" w:space="0" w:color="auto"/>
              <w:left w:val="nil"/>
              <w:bottom w:val="single" w:sz="4" w:space="0" w:color="auto"/>
              <w:right w:val="nil"/>
            </w:tcBorders>
            <w:shd w:val="clear" w:color="auto" w:fill="auto"/>
            <w:noWrap/>
            <w:vAlign w:val="center"/>
            <w:hideMark/>
          </w:tcPr>
          <w:p w14:paraId="732394AE" w14:textId="77777777" w:rsidR="00832DC5" w:rsidRPr="00832DC5" w:rsidRDefault="00832DC5" w:rsidP="00832DC5">
            <w:pPr>
              <w:widowControl/>
              <w:jc w:val="center"/>
              <w:rPr>
                <w:rFonts w:ascii="Century" w:eastAsia="ＭＳ Ｐゴシック" w:hAnsi="Century" w:cs="ＭＳ Ｐゴシック"/>
                <w:color w:val="000000"/>
                <w:kern w:val="0"/>
                <w:sz w:val="20"/>
                <w:szCs w:val="20"/>
              </w:rPr>
            </w:pPr>
            <w:r w:rsidRPr="00832DC5">
              <w:rPr>
                <w:rFonts w:ascii="ＭＳ 明朝" w:eastAsia="ＭＳ 明朝" w:hAnsi="ＭＳ 明朝" w:cs="ＭＳ Ｐゴシック" w:hint="eastAsia"/>
                <w:color w:val="000000"/>
                <w:kern w:val="0"/>
                <w:sz w:val="20"/>
                <w:szCs w:val="20"/>
              </w:rPr>
              <w:t>①独立型</w:t>
            </w:r>
          </w:p>
        </w:tc>
        <w:tc>
          <w:tcPr>
            <w:tcW w:w="127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0BBE2A" w14:textId="77777777" w:rsidR="00832DC5" w:rsidRPr="00832DC5" w:rsidRDefault="00832DC5" w:rsidP="00832DC5">
            <w:pPr>
              <w:widowControl/>
              <w:jc w:val="center"/>
              <w:rPr>
                <w:rFonts w:ascii="Century" w:eastAsia="ＭＳ Ｐゴシック" w:hAnsi="Century" w:cs="ＭＳ Ｐゴシック"/>
                <w:color w:val="000000"/>
                <w:kern w:val="0"/>
                <w:sz w:val="20"/>
                <w:szCs w:val="20"/>
              </w:rPr>
            </w:pPr>
            <w:r w:rsidRPr="00832DC5">
              <w:rPr>
                <w:rFonts w:ascii="ＭＳ 明朝" w:eastAsia="ＭＳ 明朝" w:hAnsi="ＭＳ 明朝" w:cs="ＭＳ Ｐゴシック" w:hint="eastAsia"/>
                <w:color w:val="000000"/>
                <w:kern w:val="0"/>
                <w:sz w:val="20"/>
                <w:szCs w:val="20"/>
              </w:rPr>
              <w:t>②連携型</w:t>
            </w:r>
          </w:p>
        </w:tc>
        <w:tc>
          <w:tcPr>
            <w:tcW w:w="134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88B1AE9" w14:textId="77777777" w:rsidR="00832DC5" w:rsidRPr="00832DC5" w:rsidRDefault="00832DC5" w:rsidP="00832DC5">
            <w:pPr>
              <w:widowControl/>
              <w:jc w:val="center"/>
              <w:rPr>
                <w:rFonts w:ascii="Century" w:eastAsia="ＭＳ Ｐゴシック" w:hAnsi="Century" w:cs="ＭＳ Ｐゴシック"/>
                <w:color w:val="000000"/>
                <w:kern w:val="0"/>
                <w:sz w:val="20"/>
                <w:szCs w:val="20"/>
              </w:rPr>
            </w:pPr>
            <w:r w:rsidRPr="00832DC5">
              <w:rPr>
                <w:rFonts w:ascii="ＭＳ 明朝" w:eastAsia="ＭＳ 明朝" w:hAnsi="ＭＳ 明朝" w:cs="ＭＳ Ｐゴシック" w:hint="eastAsia"/>
                <w:color w:val="000000"/>
                <w:kern w:val="0"/>
                <w:sz w:val="20"/>
                <w:szCs w:val="20"/>
              </w:rPr>
              <w:t>③統合型</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B944BB0" w14:textId="77777777" w:rsidR="00832DC5" w:rsidRPr="00832DC5" w:rsidRDefault="00832DC5" w:rsidP="00832DC5">
            <w:pPr>
              <w:widowControl/>
              <w:jc w:val="center"/>
              <w:rPr>
                <w:rFonts w:ascii="Century" w:eastAsia="ＭＳ Ｐゴシック" w:hAnsi="Century" w:cs="ＭＳ Ｐゴシック"/>
                <w:color w:val="000000"/>
                <w:kern w:val="0"/>
                <w:sz w:val="20"/>
                <w:szCs w:val="20"/>
              </w:rPr>
            </w:pPr>
            <w:r w:rsidRPr="00832DC5">
              <w:rPr>
                <w:rFonts w:ascii="ＭＳ 明朝" w:eastAsia="ＭＳ 明朝" w:hAnsi="ＭＳ 明朝" w:cs="ＭＳ Ｐゴシック" w:hint="eastAsia"/>
                <w:color w:val="000000"/>
                <w:kern w:val="0"/>
                <w:sz w:val="20"/>
                <w:szCs w:val="20"/>
              </w:rPr>
              <w:t>④その他</w:t>
            </w:r>
          </w:p>
        </w:tc>
        <w:tc>
          <w:tcPr>
            <w:tcW w:w="708" w:type="dxa"/>
            <w:tcBorders>
              <w:top w:val="nil"/>
              <w:left w:val="nil"/>
              <w:bottom w:val="single" w:sz="4" w:space="0" w:color="auto"/>
              <w:right w:val="single" w:sz="4" w:space="0" w:color="auto"/>
            </w:tcBorders>
            <w:shd w:val="clear" w:color="auto" w:fill="auto"/>
            <w:noWrap/>
            <w:vAlign w:val="center"/>
            <w:hideMark/>
          </w:tcPr>
          <w:p w14:paraId="3328801F" w14:textId="77777777" w:rsidR="00832DC5" w:rsidRPr="00832DC5" w:rsidRDefault="00832DC5" w:rsidP="00832DC5">
            <w:pPr>
              <w:widowControl/>
              <w:jc w:val="center"/>
              <w:rPr>
                <w:rFonts w:ascii="Century" w:eastAsia="ＭＳ Ｐゴシック" w:hAnsi="Century" w:cs="ＭＳ Ｐゴシック"/>
                <w:color w:val="000000"/>
                <w:kern w:val="0"/>
                <w:sz w:val="20"/>
                <w:szCs w:val="20"/>
              </w:rPr>
            </w:pPr>
            <w:r w:rsidRPr="00832DC5">
              <w:rPr>
                <w:rFonts w:ascii="ＭＳ 明朝" w:eastAsia="ＭＳ 明朝" w:hAnsi="ＭＳ 明朝" w:cs="ＭＳ Ｐゴシック" w:hint="eastAsia"/>
                <w:color w:val="000000"/>
                <w:kern w:val="0"/>
                <w:sz w:val="20"/>
                <w:szCs w:val="20"/>
              </w:rPr>
              <w:t>ＮＡ</w:t>
            </w:r>
          </w:p>
        </w:tc>
      </w:tr>
      <w:tr w:rsidR="00911F23" w:rsidRPr="00832DC5" w14:paraId="17B9461C" w14:textId="77777777" w:rsidTr="00911F23">
        <w:trPr>
          <w:trHeight w:val="285"/>
          <w:jc w:val="center"/>
        </w:trPr>
        <w:tc>
          <w:tcPr>
            <w:tcW w:w="2482" w:type="dxa"/>
            <w:tcBorders>
              <w:top w:val="nil"/>
              <w:left w:val="single" w:sz="4" w:space="0" w:color="auto"/>
              <w:bottom w:val="single" w:sz="4" w:space="0" w:color="auto"/>
              <w:right w:val="single" w:sz="4" w:space="0" w:color="auto"/>
            </w:tcBorders>
            <w:shd w:val="clear" w:color="auto" w:fill="auto"/>
            <w:noWrap/>
            <w:vAlign w:val="center"/>
            <w:hideMark/>
          </w:tcPr>
          <w:p w14:paraId="1836B547" w14:textId="77777777" w:rsidR="00911F23" w:rsidRPr="00832DC5" w:rsidRDefault="00911F23" w:rsidP="00911F23">
            <w:pPr>
              <w:widowControl/>
              <w:rPr>
                <w:rFonts w:ascii="Century" w:eastAsia="ＭＳ Ｐゴシック" w:hAnsi="Century" w:cs="ＭＳ Ｐゴシック"/>
                <w:color w:val="000000"/>
                <w:kern w:val="0"/>
                <w:sz w:val="20"/>
                <w:szCs w:val="20"/>
              </w:rPr>
            </w:pPr>
            <w:r w:rsidRPr="00832DC5">
              <w:rPr>
                <w:rFonts w:ascii="ＭＳ 明朝" w:eastAsia="ＭＳ 明朝" w:hAnsi="ＭＳ 明朝" w:cs="ＭＳ Ｐゴシック" w:hint="eastAsia"/>
                <w:color w:val="000000"/>
                <w:kern w:val="0"/>
                <w:sz w:val="20"/>
                <w:szCs w:val="20"/>
              </w:rPr>
              <w:t>都道府県</w:t>
            </w:r>
          </w:p>
        </w:tc>
        <w:tc>
          <w:tcPr>
            <w:tcW w:w="567" w:type="dxa"/>
            <w:tcBorders>
              <w:top w:val="nil"/>
              <w:left w:val="nil"/>
              <w:bottom w:val="single" w:sz="4" w:space="0" w:color="auto"/>
              <w:right w:val="single" w:sz="4" w:space="0" w:color="auto"/>
            </w:tcBorders>
            <w:shd w:val="clear" w:color="auto" w:fill="auto"/>
            <w:noWrap/>
            <w:hideMark/>
          </w:tcPr>
          <w:p w14:paraId="05D52D41" w14:textId="77777777" w:rsidR="00911F23" w:rsidRPr="00206153" w:rsidRDefault="00911F23" w:rsidP="00911F23">
            <w:pPr>
              <w:jc w:val="right"/>
            </w:pPr>
            <w:r w:rsidRPr="00206153">
              <w:t xml:space="preserve">6 </w:t>
            </w:r>
          </w:p>
        </w:tc>
        <w:tc>
          <w:tcPr>
            <w:tcW w:w="425" w:type="dxa"/>
            <w:tcBorders>
              <w:top w:val="nil"/>
              <w:left w:val="nil"/>
              <w:bottom w:val="single" w:sz="4" w:space="0" w:color="auto"/>
              <w:right w:val="dotted" w:sz="4" w:space="0" w:color="auto"/>
            </w:tcBorders>
            <w:shd w:val="clear" w:color="auto" w:fill="auto"/>
            <w:noWrap/>
            <w:hideMark/>
          </w:tcPr>
          <w:p w14:paraId="5E35BC87" w14:textId="77777777" w:rsidR="00911F23" w:rsidRPr="00206153" w:rsidRDefault="00911F23" w:rsidP="00911F23">
            <w:pPr>
              <w:jc w:val="right"/>
            </w:pPr>
            <w:r w:rsidRPr="00206153">
              <w:t xml:space="preserve">0 </w:t>
            </w:r>
          </w:p>
        </w:tc>
        <w:tc>
          <w:tcPr>
            <w:tcW w:w="851" w:type="dxa"/>
            <w:tcBorders>
              <w:top w:val="nil"/>
              <w:left w:val="nil"/>
              <w:bottom w:val="single" w:sz="4" w:space="0" w:color="auto"/>
              <w:right w:val="nil"/>
            </w:tcBorders>
            <w:shd w:val="clear" w:color="auto" w:fill="auto"/>
            <w:noWrap/>
            <w:hideMark/>
          </w:tcPr>
          <w:p w14:paraId="4E8E5D6F" w14:textId="77777777" w:rsidR="00911F23" w:rsidRPr="00206153" w:rsidRDefault="00911F23" w:rsidP="00911F23">
            <w:pPr>
              <w:jc w:val="right"/>
            </w:pPr>
            <w:r w:rsidRPr="00206153">
              <w:t>0.0%</w:t>
            </w:r>
          </w:p>
        </w:tc>
        <w:tc>
          <w:tcPr>
            <w:tcW w:w="425" w:type="dxa"/>
            <w:tcBorders>
              <w:top w:val="nil"/>
              <w:left w:val="single" w:sz="4" w:space="0" w:color="auto"/>
              <w:bottom w:val="single" w:sz="4" w:space="0" w:color="auto"/>
              <w:right w:val="dotted" w:sz="4" w:space="0" w:color="auto"/>
            </w:tcBorders>
            <w:shd w:val="clear" w:color="auto" w:fill="auto"/>
            <w:noWrap/>
            <w:hideMark/>
          </w:tcPr>
          <w:p w14:paraId="46A355B9" w14:textId="77777777" w:rsidR="00911F23" w:rsidRPr="00206153" w:rsidRDefault="00911F23" w:rsidP="00911F23">
            <w:pPr>
              <w:jc w:val="right"/>
            </w:pPr>
            <w:r w:rsidRPr="00206153">
              <w:t xml:space="preserve">1 </w:t>
            </w:r>
          </w:p>
        </w:tc>
        <w:tc>
          <w:tcPr>
            <w:tcW w:w="850" w:type="dxa"/>
            <w:tcBorders>
              <w:top w:val="nil"/>
              <w:left w:val="nil"/>
              <w:bottom w:val="single" w:sz="4" w:space="0" w:color="auto"/>
              <w:right w:val="single" w:sz="4" w:space="0" w:color="auto"/>
            </w:tcBorders>
            <w:shd w:val="clear" w:color="auto" w:fill="auto"/>
            <w:noWrap/>
            <w:hideMark/>
          </w:tcPr>
          <w:p w14:paraId="031C715A" w14:textId="77777777" w:rsidR="00911F23" w:rsidRPr="00206153" w:rsidRDefault="00911F23" w:rsidP="00911F23">
            <w:pPr>
              <w:jc w:val="right"/>
            </w:pPr>
            <w:r w:rsidRPr="00206153">
              <w:t>16.7%</w:t>
            </w:r>
          </w:p>
        </w:tc>
        <w:tc>
          <w:tcPr>
            <w:tcW w:w="496" w:type="dxa"/>
            <w:tcBorders>
              <w:top w:val="nil"/>
              <w:left w:val="nil"/>
              <w:bottom w:val="single" w:sz="4" w:space="0" w:color="auto"/>
              <w:right w:val="dotted" w:sz="4" w:space="0" w:color="auto"/>
            </w:tcBorders>
            <w:shd w:val="clear" w:color="auto" w:fill="auto"/>
            <w:noWrap/>
            <w:hideMark/>
          </w:tcPr>
          <w:p w14:paraId="753546AF" w14:textId="77777777" w:rsidR="00911F23" w:rsidRPr="00206153" w:rsidRDefault="00911F23" w:rsidP="00911F23">
            <w:pPr>
              <w:jc w:val="right"/>
            </w:pPr>
            <w:r w:rsidRPr="00206153">
              <w:t xml:space="preserve">3 </w:t>
            </w:r>
          </w:p>
        </w:tc>
        <w:tc>
          <w:tcPr>
            <w:tcW w:w="849" w:type="dxa"/>
            <w:tcBorders>
              <w:top w:val="nil"/>
              <w:left w:val="nil"/>
              <w:bottom w:val="single" w:sz="4" w:space="0" w:color="auto"/>
              <w:right w:val="single" w:sz="4" w:space="0" w:color="auto"/>
            </w:tcBorders>
            <w:shd w:val="clear" w:color="auto" w:fill="auto"/>
            <w:noWrap/>
            <w:hideMark/>
          </w:tcPr>
          <w:p w14:paraId="17E5A23D" w14:textId="77777777" w:rsidR="00911F23" w:rsidRPr="00206153" w:rsidRDefault="00911F23" w:rsidP="00911F23">
            <w:pPr>
              <w:jc w:val="right"/>
            </w:pPr>
            <w:r w:rsidRPr="00206153">
              <w:t>50.0%</w:t>
            </w:r>
          </w:p>
        </w:tc>
        <w:tc>
          <w:tcPr>
            <w:tcW w:w="425" w:type="dxa"/>
            <w:tcBorders>
              <w:top w:val="nil"/>
              <w:left w:val="nil"/>
              <w:bottom w:val="single" w:sz="4" w:space="0" w:color="auto"/>
              <w:right w:val="dotted" w:sz="4" w:space="0" w:color="auto"/>
            </w:tcBorders>
            <w:shd w:val="clear" w:color="auto" w:fill="auto"/>
            <w:noWrap/>
            <w:hideMark/>
          </w:tcPr>
          <w:p w14:paraId="5F8DAF89" w14:textId="77777777" w:rsidR="00911F23" w:rsidRPr="00206153" w:rsidRDefault="00911F23" w:rsidP="00911F23">
            <w:pPr>
              <w:jc w:val="right"/>
            </w:pPr>
            <w:r w:rsidRPr="00206153">
              <w:t xml:space="preserve">2 </w:t>
            </w:r>
          </w:p>
        </w:tc>
        <w:tc>
          <w:tcPr>
            <w:tcW w:w="851" w:type="dxa"/>
            <w:tcBorders>
              <w:top w:val="nil"/>
              <w:left w:val="nil"/>
              <w:bottom w:val="single" w:sz="4" w:space="0" w:color="auto"/>
              <w:right w:val="single" w:sz="4" w:space="0" w:color="auto"/>
            </w:tcBorders>
            <w:shd w:val="clear" w:color="auto" w:fill="auto"/>
            <w:noWrap/>
            <w:hideMark/>
          </w:tcPr>
          <w:p w14:paraId="59940F82" w14:textId="77777777" w:rsidR="00911F23" w:rsidRPr="00206153" w:rsidRDefault="00911F23" w:rsidP="00911F23">
            <w:pPr>
              <w:jc w:val="right"/>
            </w:pPr>
            <w:r w:rsidRPr="00206153">
              <w:t>33.3%</w:t>
            </w:r>
          </w:p>
        </w:tc>
        <w:tc>
          <w:tcPr>
            <w:tcW w:w="708" w:type="dxa"/>
            <w:tcBorders>
              <w:top w:val="nil"/>
              <w:left w:val="nil"/>
              <w:bottom w:val="single" w:sz="4" w:space="0" w:color="auto"/>
              <w:right w:val="single" w:sz="4" w:space="0" w:color="auto"/>
            </w:tcBorders>
            <w:shd w:val="clear" w:color="auto" w:fill="auto"/>
            <w:noWrap/>
            <w:hideMark/>
          </w:tcPr>
          <w:p w14:paraId="2023C7EB" w14:textId="77777777" w:rsidR="00911F23" w:rsidRPr="00F9420C" w:rsidRDefault="00911F23" w:rsidP="00911F23">
            <w:pPr>
              <w:jc w:val="right"/>
              <w:rPr>
                <w:sz w:val="20"/>
                <w:szCs w:val="20"/>
              </w:rPr>
            </w:pPr>
            <w:r w:rsidRPr="00F9420C">
              <w:rPr>
                <w:sz w:val="20"/>
                <w:szCs w:val="20"/>
              </w:rPr>
              <w:t>0.0%</w:t>
            </w:r>
          </w:p>
        </w:tc>
      </w:tr>
      <w:tr w:rsidR="00911F23" w:rsidRPr="00832DC5" w14:paraId="2A1FE557" w14:textId="77777777" w:rsidTr="00911F23">
        <w:trPr>
          <w:trHeight w:val="285"/>
          <w:jc w:val="center"/>
        </w:trPr>
        <w:tc>
          <w:tcPr>
            <w:tcW w:w="2482" w:type="dxa"/>
            <w:tcBorders>
              <w:top w:val="nil"/>
              <w:left w:val="single" w:sz="4" w:space="0" w:color="auto"/>
              <w:bottom w:val="single" w:sz="4" w:space="0" w:color="auto"/>
              <w:right w:val="single" w:sz="4" w:space="0" w:color="auto"/>
            </w:tcBorders>
            <w:shd w:val="clear" w:color="auto" w:fill="auto"/>
            <w:noWrap/>
            <w:vAlign w:val="center"/>
            <w:hideMark/>
          </w:tcPr>
          <w:p w14:paraId="39C35B71" w14:textId="77777777" w:rsidR="00911F23" w:rsidRPr="00832DC5" w:rsidRDefault="00911F23" w:rsidP="00911F23">
            <w:pPr>
              <w:widowControl/>
              <w:rPr>
                <w:rFonts w:ascii="Century" w:eastAsia="ＭＳ Ｐゴシック" w:hAnsi="Century" w:cs="ＭＳ Ｐゴシック"/>
                <w:color w:val="000000"/>
                <w:kern w:val="0"/>
                <w:sz w:val="20"/>
                <w:szCs w:val="20"/>
              </w:rPr>
            </w:pPr>
            <w:r w:rsidRPr="00832DC5">
              <w:rPr>
                <w:rFonts w:ascii="ＭＳ 明朝" w:eastAsia="ＭＳ 明朝" w:hAnsi="ＭＳ 明朝" w:cs="ＭＳ Ｐゴシック" w:hint="eastAsia"/>
                <w:color w:val="000000"/>
                <w:kern w:val="0"/>
                <w:sz w:val="20"/>
                <w:szCs w:val="20"/>
              </w:rPr>
              <w:t>政令市・中核市</w:t>
            </w:r>
          </w:p>
        </w:tc>
        <w:tc>
          <w:tcPr>
            <w:tcW w:w="567" w:type="dxa"/>
            <w:tcBorders>
              <w:top w:val="nil"/>
              <w:left w:val="nil"/>
              <w:bottom w:val="single" w:sz="4" w:space="0" w:color="auto"/>
              <w:right w:val="single" w:sz="4" w:space="0" w:color="auto"/>
            </w:tcBorders>
            <w:shd w:val="clear" w:color="auto" w:fill="auto"/>
            <w:noWrap/>
            <w:hideMark/>
          </w:tcPr>
          <w:p w14:paraId="1697CB88" w14:textId="77777777" w:rsidR="00911F23" w:rsidRPr="00206153" w:rsidRDefault="00911F23" w:rsidP="00911F23">
            <w:pPr>
              <w:jc w:val="right"/>
            </w:pPr>
            <w:r w:rsidRPr="00206153">
              <w:t xml:space="preserve">13 </w:t>
            </w:r>
          </w:p>
        </w:tc>
        <w:tc>
          <w:tcPr>
            <w:tcW w:w="425" w:type="dxa"/>
            <w:tcBorders>
              <w:top w:val="nil"/>
              <w:left w:val="nil"/>
              <w:bottom w:val="single" w:sz="4" w:space="0" w:color="auto"/>
              <w:right w:val="dotted" w:sz="4" w:space="0" w:color="auto"/>
            </w:tcBorders>
            <w:shd w:val="clear" w:color="auto" w:fill="auto"/>
            <w:noWrap/>
            <w:hideMark/>
          </w:tcPr>
          <w:p w14:paraId="5867CCD6" w14:textId="77777777" w:rsidR="00911F23" w:rsidRPr="00206153" w:rsidRDefault="00911F23" w:rsidP="00911F23">
            <w:pPr>
              <w:jc w:val="right"/>
            </w:pPr>
            <w:r w:rsidRPr="00206153">
              <w:t xml:space="preserve">0 </w:t>
            </w:r>
          </w:p>
        </w:tc>
        <w:tc>
          <w:tcPr>
            <w:tcW w:w="851" w:type="dxa"/>
            <w:tcBorders>
              <w:top w:val="nil"/>
              <w:left w:val="nil"/>
              <w:bottom w:val="single" w:sz="4" w:space="0" w:color="auto"/>
              <w:right w:val="nil"/>
            </w:tcBorders>
            <w:shd w:val="clear" w:color="auto" w:fill="auto"/>
            <w:noWrap/>
            <w:hideMark/>
          </w:tcPr>
          <w:p w14:paraId="212A22EF" w14:textId="77777777" w:rsidR="00911F23" w:rsidRPr="00206153" w:rsidRDefault="00911F23" w:rsidP="00911F23">
            <w:pPr>
              <w:jc w:val="right"/>
            </w:pPr>
            <w:r w:rsidRPr="00206153">
              <w:t>0.0%</w:t>
            </w:r>
          </w:p>
        </w:tc>
        <w:tc>
          <w:tcPr>
            <w:tcW w:w="425" w:type="dxa"/>
            <w:tcBorders>
              <w:top w:val="nil"/>
              <w:left w:val="single" w:sz="4" w:space="0" w:color="auto"/>
              <w:bottom w:val="single" w:sz="4" w:space="0" w:color="auto"/>
              <w:right w:val="dotted" w:sz="4" w:space="0" w:color="auto"/>
            </w:tcBorders>
            <w:shd w:val="clear" w:color="auto" w:fill="auto"/>
            <w:noWrap/>
            <w:hideMark/>
          </w:tcPr>
          <w:p w14:paraId="688AE198" w14:textId="77777777" w:rsidR="00911F23" w:rsidRPr="00206153" w:rsidRDefault="00911F23" w:rsidP="00911F23">
            <w:pPr>
              <w:jc w:val="right"/>
            </w:pPr>
            <w:r w:rsidRPr="00206153">
              <w:t xml:space="preserve">4 </w:t>
            </w:r>
          </w:p>
        </w:tc>
        <w:tc>
          <w:tcPr>
            <w:tcW w:w="850" w:type="dxa"/>
            <w:tcBorders>
              <w:top w:val="nil"/>
              <w:left w:val="nil"/>
              <w:bottom w:val="single" w:sz="4" w:space="0" w:color="auto"/>
              <w:right w:val="single" w:sz="4" w:space="0" w:color="auto"/>
            </w:tcBorders>
            <w:shd w:val="clear" w:color="auto" w:fill="auto"/>
            <w:noWrap/>
            <w:hideMark/>
          </w:tcPr>
          <w:p w14:paraId="32FD7BF5" w14:textId="77777777" w:rsidR="00911F23" w:rsidRPr="00206153" w:rsidRDefault="00911F23" w:rsidP="00911F23">
            <w:pPr>
              <w:jc w:val="right"/>
            </w:pPr>
            <w:r w:rsidRPr="00206153">
              <w:t>30.8%</w:t>
            </w:r>
          </w:p>
        </w:tc>
        <w:tc>
          <w:tcPr>
            <w:tcW w:w="496" w:type="dxa"/>
            <w:tcBorders>
              <w:top w:val="nil"/>
              <w:left w:val="nil"/>
              <w:bottom w:val="single" w:sz="4" w:space="0" w:color="auto"/>
              <w:right w:val="dotted" w:sz="4" w:space="0" w:color="auto"/>
            </w:tcBorders>
            <w:shd w:val="clear" w:color="auto" w:fill="auto"/>
            <w:noWrap/>
            <w:hideMark/>
          </w:tcPr>
          <w:p w14:paraId="41892385" w14:textId="77777777" w:rsidR="00911F23" w:rsidRPr="00206153" w:rsidRDefault="00911F23" w:rsidP="00911F23">
            <w:pPr>
              <w:jc w:val="right"/>
            </w:pPr>
            <w:r w:rsidRPr="00206153">
              <w:t xml:space="preserve">8 </w:t>
            </w:r>
          </w:p>
        </w:tc>
        <w:tc>
          <w:tcPr>
            <w:tcW w:w="849" w:type="dxa"/>
            <w:tcBorders>
              <w:top w:val="nil"/>
              <w:left w:val="nil"/>
              <w:bottom w:val="single" w:sz="4" w:space="0" w:color="auto"/>
              <w:right w:val="single" w:sz="4" w:space="0" w:color="auto"/>
            </w:tcBorders>
            <w:shd w:val="clear" w:color="auto" w:fill="auto"/>
            <w:noWrap/>
            <w:hideMark/>
          </w:tcPr>
          <w:p w14:paraId="45248407" w14:textId="77777777" w:rsidR="00911F23" w:rsidRPr="00206153" w:rsidRDefault="00911F23" w:rsidP="00911F23">
            <w:pPr>
              <w:jc w:val="right"/>
            </w:pPr>
            <w:r w:rsidRPr="00206153">
              <w:t>61.5%</w:t>
            </w:r>
          </w:p>
        </w:tc>
        <w:tc>
          <w:tcPr>
            <w:tcW w:w="425" w:type="dxa"/>
            <w:tcBorders>
              <w:top w:val="nil"/>
              <w:left w:val="nil"/>
              <w:bottom w:val="single" w:sz="4" w:space="0" w:color="auto"/>
              <w:right w:val="dotted" w:sz="4" w:space="0" w:color="auto"/>
            </w:tcBorders>
            <w:shd w:val="clear" w:color="auto" w:fill="auto"/>
            <w:noWrap/>
            <w:hideMark/>
          </w:tcPr>
          <w:p w14:paraId="24E9CACD" w14:textId="77777777" w:rsidR="00911F23" w:rsidRPr="00206153" w:rsidRDefault="00911F23" w:rsidP="00911F23">
            <w:pPr>
              <w:jc w:val="right"/>
            </w:pPr>
            <w:r w:rsidRPr="00206153">
              <w:t xml:space="preserve">1 </w:t>
            </w:r>
          </w:p>
        </w:tc>
        <w:tc>
          <w:tcPr>
            <w:tcW w:w="851" w:type="dxa"/>
            <w:tcBorders>
              <w:top w:val="nil"/>
              <w:left w:val="nil"/>
              <w:bottom w:val="single" w:sz="4" w:space="0" w:color="auto"/>
              <w:right w:val="single" w:sz="4" w:space="0" w:color="auto"/>
            </w:tcBorders>
            <w:shd w:val="clear" w:color="auto" w:fill="auto"/>
            <w:noWrap/>
            <w:hideMark/>
          </w:tcPr>
          <w:p w14:paraId="3815CE2D" w14:textId="77777777" w:rsidR="00911F23" w:rsidRPr="00206153" w:rsidRDefault="00911F23" w:rsidP="00911F23">
            <w:pPr>
              <w:jc w:val="right"/>
            </w:pPr>
            <w:r w:rsidRPr="00206153">
              <w:t>7.7%</w:t>
            </w:r>
          </w:p>
        </w:tc>
        <w:tc>
          <w:tcPr>
            <w:tcW w:w="708" w:type="dxa"/>
            <w:tcBorders>
              <w:top w:val="nil"/>
              <w:left w:val="nil"/>
              <w:bottom w:val="single" w:sz="4" w:space="0" w:color="auto"/>
              <w:right w:val="single" w:sz="4" w:space="0" w:color="auto"/>
            </w:tcBorders>
            <w:shd w:val="clear" w:color="auto" w:fill="auto"/>
            <w:noWrap/>
            <w:hideMark/>
          </w:tcPr>
          <w:p w14:paraId="37935490" w14:textId="77777777" w:rsidR="00911F23" w:rsidRPr="00F9420C" w:rsidRDefault="00911F23" w:rsidP="00911F23">
            <w:pPr>
              <w:jc w:val="right"/>
              <w:rPr>
                <w:sz w:val="20"/>
                <w:szCs w:val="20"/>
              </w:rPr>
            </w:pPr>
            <w:r w:rsidRPr="00F9420C">
              <w:rPr>
                <w:sz w:val="20"/>
                <w:szCs w:val="20"/>
              </w:rPr>
              <w:t>0.0%</w:t>
            </w:r>
          </w:p>
        </w:tc>
      </w:tr>
      <w:tr w:rsidR="00911F23" w:rsidRPr="00832DC5" w14:paraId="62BB125C" w14:textId="77777777" w:rsidTr="00911F23">
        <w:trPr>
          <w:trHeight w:val="285"/>
          <w:jc w:val="center"/>
        </w:trPr>
        <w:tc>
          <w:tcPr>
            <w:tcW w:w="2482" w:type="dxa"/>
            <w:tcBorders>
              <w:top w:val="nil"/>
              <w:left w:val="single" w:sz="4" w:space="0" w:color="auto"/>
              <w:bottom w:val="single" w:sz="4" w:space="0" w:color="auto"/>
              <w:right w:val="single" w:sz="4" w:space="0" w:color="auto"/>
            </w:tcBorders>
            <w:shd w:val="clear" w:color="auto" w:fill="auto"/>
            <w:noWrap/>
            <w:vAlign w:val="center"/>
            <w:hideMark/>
          </w:tcPr>
          <w:p w14:paraId="24AE09F5" w14:textId="6FFD24B6" w:rsidR="00911F23" w:rsidRPr="00832DC5" w:rsidRDefault="00E903FF" w:rsidP="00911F23">
            <w:pPr>
              <w:widowControl/>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t>普通市・区（10万人以上）</w:t>
            </w:r>
          </w:p>
        </w:tc>
        <w:tc>
          <w:tcPr>
            <w:tcW w:w="567" w:type="dxa"/>
            <w:tcBorders>
              <w:top w:val="nil"/>
              <w:left w:val="nil"/>
              <w:bottom w:val="single" w:sz="4" w:space="0" w:color="auto"/>
              <w:right w:val="single" w:sz="4" w:space="0" w:color="auto"/>
            </w:tcBorders>
            <w:shd w:val="clear" w:color="auto" w:fill="auto"/>
            <w:noWrap/>
            <w:hideMark/>
          </w:tcPr>
          <w:p w14:paraId="43C0BD31" w14:textId="77777777" w:rsidR="00911F23" w:rsidRPr="00206153" w:rsidRDefault="00911F23" w:rsidP="00911F23">
            <w:pPr>
              <w:jc w:val="right"/>
            </w:pPr>
            <w:r w:rsidRPr="00206153">
              <w:t xml:space="preserve">11 </w:t>
            </w:r>
          </w:p>
        </w:tc>
        <w:tc>
          <w:tcPr>
            <w:tcW w:w="425" w:type="dxa"/>
            <w:tcBorders>
              <w:top w:val="nil"/>
              <w:left w:val="nil"/>
              <w:bottom w:val="single" w:sz="4" w:space="0" w:color="auto"/>
              <w:right w:val="dotted" w:sz="4" w:space="0" w:color="auto"/>
            </w:tcBorders>
            <w:shd w:val="clear" w:color="auto" w:fill="auto"/>
            <w:noWrap/>
            <w:hideMark/>
          </w:tcPr>
          <w:p w14:paraId="5426DBB0" w14:textId="77777777" w:rsidR="00911F23" w:rsidRPr="00206153" w:rsidRDefault="00911F23" w:rsidP="00911F23">
            <w:pPr>
              <w:jc w:val="right"/>
            </w:pPr>
            <w:r w:rsidRPr="00206153">
              <w:t xml:space="preserve">1 </w:t>
            </w:r>
          </w:p>
        </w:tc>
        <w:tc>
          <w:tcPr>
            <w:tcW w:w="851" w:type="dxa"/>
            <w:tcBorders>
              <w:top w:val="nil"/>
              <w:left w:val="nil"/>
              <w:bottom w:val="single" w:sz="4" w:space="0" w:color="auto"/>
              <w:right w:val="nil"/>
            </w:tcBorders>
            <w:shd w:val="clear" w:color="auto" w:fill="auto"/>
            <w:noWrap/>
            <w:hideMark/>
          </w:tcPr>
          <w:p w14:paraId="71C6D570" w14:textId="77777777" w:rsidR="00911F23" w:rsidRPr="00206153" w:rsidRDefault="00911F23" w:rsidP="00911F23">
            <w:pPr>
              <w:jc w:val="right"/>
            </w:pPr>
            <w:r w:rsidRPr="00206153">
              <w:t>9.1%</w:t>
            </w:r>
          </w:p>
        </w:tc>
        <w:tc>
          <w:tcPr>
            <w:tcW w:w="425" w:type="dxa"/>
            <w:tcBorders>
              <w:top w:val="nil"/>
              <w:left w:val="single" w:sz="4" w:space="0" w:color="auto"/>
              <w:bottom w:val="single" w:sz="4" w:space="0" w:color="auto"/>
              <w:right w:val="dotted" w:sz="4" w:space="0" w:color="auto"/>
            </w:tcBorders>
            <w:shd w:val="clear" w:color="auto" w:fill="auto"/>
            <w:noWrap/>
            <w:hideMark/>
          </w:tcPr>
          <w:p w14:paraId="73F7161B" w14:textId="77777777" w:rsidR="00911F23" w:rsidRPr="00206153" w:rsidRDefault="00911F23" w:rsidP="00911F23">
            <w:pPr>
              <w:jc w:val="right"/>
            </w:pPr>
            <w:r w:rsidRPr="00206153">
              <w:t xml:space="preserve">2 </w:t>
            </w:r>
          </w:p>
        </w:tc>
        <w:tc>
          <w:tcPr>
            <w:tcW w:w="850" w:type="dxa"/>
            <w:tcBorders>
              <w:top w:val="nil"/>
              <w:left w:val="nil"/>
              <w:bottom w:val="single" w:sz="4" w:space="0" w:color="auto"/>
              <w:right w:val="single" w:sz="4" w:space="0" w:color="auto"/>
            </w:tcBorders>
            <w:shd w:val="clear" w:color="auto" w:fill="auto"/>
            <w:noWrap/>
            <w:hideMark/>
          </w:tcPr>
          <w:p w14:paraId="691803B7" w14:textId="77777777" w:rsidR="00911F23" w:rsidRPr="00206153" w:rsidRDefault="00911F23" w:rsidP="00911F23">
            <w:pPr>
              <w:jc w:val="right"/>
            </w:pPr>
            <w:r w:rsidRPr="00206153">
              <w:t>18.2%</w:t>
            </w:r>
          </w:p>
        </w:tc>
        <w:tc>
          <w:tcPr>
            <w:tcW w:w="496" w:type="dxa"/>
            <w:tcBorders>
              <w:top w:val="nil"/>
              <w:left w:val="nil"/>
              <w:bottom w:val="single" w:sz="4" w:space="0" w:color="auto"/>
              <w:right w:val="dotted" w:sz="4" w:space="0" w:color="auto"/>
            </w:tcBorders>
            <w:shd w:val="clear" w:color="auto" w:fill="auto"/>
            <w:noWrap/>
            <w:hideMark/>
          </w:tcPr>
          <w:p w14:paraId="595371B3" w14:textId="77777777" w:rsidR="00911F23" w:rsidRPr="00206153" w:rsidRDefault="00911F23" w:rsidP="00911F23">
            <w:pPr>
              <w:jc w:val="right"/>
            </w:pPr>
            <w:r w:rsidRPr="00206153">
              <w:t xml:space="preserve">5 </w:t>
            </w:r>
          </w:p>
        </w:tc>
        <w:tc>
          <w:tcPr>
            <w:tcW w:w="849" w:type="dxa"/>
            <w:tcBorders>
              <w:top w:val="nil"/>
              <w:left w:val="nil"/>
              <w:bottom w:val="single" w:sz="4" w:space="0" w:color="auto"/>
              <w:right w:val="single" w:sz="4" w:space="0" w:color="auto"/>
            </w:tcBorders>
            <w:shd w:val="clear" w:color="auto" w:fill="auto"/>
            <w:noWrap/>
            <w:hideMark/>
          </w:tcPr>
          <w:p w14:paraId="713DC148" w14:textId="77777777" w:rsidR="00911F23" w:rsidRPr="00206153" w:rsidRDefault="00911F23" w:rsidP="00911F23">
            <w:pPr>
              <w:jc w:val="right"/>
            </w:pPr>
            <w:r w:rsidRPr="00206153">
              <w:t>45.5%</w:t>
            </w:r>
          </w:p>
        </w:tc>
        <w:tc>
          <w:tcPr>
            <w:tcW w:w="425" w:type="dxa"/>
            <w:tcBorders>
              <w:top w:val="nil"/>
              <w:left w:val="nil"/>
              <w:bottom w:val="single" w:sz="4" w:space="0" w:color="auto"/>
              <w:right w:val="dotted" w:sz="4" w:space="0" w:color="auto"/>
            </w:tcBorders>
            <w:shd w:val="clear" w:color="auto" w:fill="auto"/>
            <w:noWrap/>
            <w:hideMark/>
          </w:tcPr>
          <w:p w14:paraId="692CDE84" w14:textId="77777777" w:rsidR="00911F23" w:rsidRPr="00206153" w:rsidRDefault="00911F23" w:rsidP="00911F23">
            <w:pPr>
              <w:jc w:val="right"/>
            </w:pPr>
            <w:r w:rsidRPr="00206153">
              <w:t xml:space="preserve">3 </w:t>
            </w:r>
          </w:p>
        </w:tc>
        <w:tc>
          <w:tcPr>
            <w:tcW w:w="851" w:type="dxa"/>
            <w:tcBorders>
              <w:top w:val="nil"/>
              <w:left w:val="nil"/>
              <w:bottom w:val="single" w:sz="4" w:space="0" w:color="auto"/>
              <w:right w:val="single" w:sz="4" w:space="0" w:color="auto"/>
            </w:tcBorders>
            <w:shd w:val="clear" w:color="auto" w:fill="auto"/>
            <w:noWrap/>
            <w:hideMark/>
          </w:tcPr>
          <w:p w14:paraId="7961556D" w14:textId="77777777" w:rsidR="00911F23" w:rsidRPr="00206153" w:rsidRDefault="00911F23" w:rsidP="00911F23">
            <w:pPr>
              <w:jc w:val="right"/>
            </w:pPr>
            <w:r w:rsidRPr="00206153">
              <w:t>27.3%</w:t>
            </w:r>
          </w:p>
        </w:tc>
        <w:tc>
          <w:tcPr>
            <w:tcW w:w="708" w:type="dxa"/>
            <w:tcBorders>
              <w:top w:val="nil"/>
              <w:left w:val="nil"/>
              <w:bottom w:val="single" w:sz="4" w:space="0" w:color="auto"/>
              <w:right w:val="single" w:sz="4" w:space="0" w:color="auto"/>
            </w:tcBorders>
            <w:shd w:val="clear" w:color="auto" w:fill="auto"/>
            <w:noWrap/>
            <w:hideMark/>
          </w:tcPr>
          <w:p w14:paraId="261730E2" w14:textId="77777777" w:rsidR="00911F23" w:rsidRPr="00F9420C" w:rsidRDefault="00911F23" w:rsidP="00911F23">
            <w:pPr>
              <w:jc w:val="right"/>
              <w:rPr>
                <w:sz w:val="20"/>
                <w:szCs w:val="20"/>
              </w:rPr>
            </w:pPr>
            <w:r w:rsidRPr="00F9420C">
              <w:rPr>
                <w:sz w:val="20"/>
                <w:szCs w:val="20"/>
              </w:rPr>
              <w:t>0.0%</w:t>
            </w:r>
          </w:p>
        </w:tc>
      </w:tr>
      <w:tr w:rsidR="00911F23" w:rsidRPr="00832DC5" w14:paraId="3C2BC40E" w14:textId="77777777" w:rsidTr="004A6B4D">
        <w:trPr>
          <w:trHeight w:val="285"/>
          <w:jc w:val="center"/>
        </w:trPr>
        <w:tc>
          <w:tcPr>
            <w:tcW w:w="2482" w:type="dxa"/>
            <w:tcBorders>
              <w:top w:val="nil"/>
              <w:left w:val="single" w:sz="4" w:space="0" w:color="auto"/>
              <w:bottom w:val="double" w:sz="4" w:space="0" w:color="auto"/>
              <w:right w:val="single" w:sz="4" w:space="0" w:color="auto"/>
            </w:tcBorders>
            <w:shd w:val="clear" w:color="auto" w:fill="auto"/>
            <w:noWrap/>
            <w:vAlign w:val="center"/>
            <w:hideMark/>
          </w:tcPr>
          <w:p w14:paraId="3DBC3F78" w14:textId="77777777" w:rsidR="00911F23" w:rsidRPr="00832DC5" w:rsidRDefault="00911F23" w:rsidP="00911F23">
            <w:pPr>
              <w:widowControl/>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t>普通市・町</w:t>
            </w:r>
            <w:r w:rsidRPr="00832DC5">
              <w:rPr>
                <w:rFonts w:ascii="ＭＳ 明朝" w:eastAsia="ＭＳ 明朝" w:hAnsi="ＭＳ 明朝" w:cs="ＭＳ Ｐゴシック" w:hint="eastAsia"/>
                <w:color w:val="000000"/>
                <w:kern w:val="0"/>
                <w:sz w:val="20"/>
                <w:szCs w:val="20"/>
              </w:rPr>
              <w:t>（</w:t>
            </w:r>
            <w:r w:rsidRPr="00832DC5">
              <w:rPr>
                <w:rFonts w:ascii="Century" w:eastAsia="ＭＳ Ｐゴシック" w:hAnsi="Century" w:cs="ＭＳ Ｐゴシック"/>
                <w:color w:val="000000"/>
                <w:kern w:val="0"/>
                <w:sz w:val="20"/>
                <w:szCs w:val="20"/>
              </w:rPr>
              <w:t>10</w:t>
            </w:r>
            <w:r w:rsidRPr="00832DC5">
              <w:rPr>
                <w:rFonts w:ascii="ＭＳ 明朝" w:eastAsia="ＭＳ 明朝" w:hAnsi="ＭＳ 明朝" w:cs="ＭＳ Ｐゴシック" w:hint="eastAsia"/>
                <w:color w:val="000000"/>
                <w:kern w:val="0"/>
                <w:sz w:val="20"/>
                <w:szCs w:val="20"/>
              </w:rPr>
              <w:t>万人未満）</w:t>
            </w:r>
          </w:p>
        </w:tc>
        <w:tc>
          <w:tcPr>
            <w:tcW w:w="567" w:type="dxa"/>
            <w:tcBorders>
              <w:top w:val="nil"/>
              <w:left w:val="nil"/>
              <w:bottom w:val="double" w:sz="4" w:space="0" w:color="auto"/>
              <w:right w:val="single" w:sz="4" w:space="0" w:color="auto"/>
            </w:tcBorders>
            <w:shd w:val="clear" w:color="auto" w:fill="auto"/>
            <w:noWrap/>
            <w:hideMark/>
          </w:tcPr>
          <w:p w14:paraId="79DBB595" w14:textId="77777777" w:rsidR="00911F23" w:rsidRPr="00206153" w:rsidRDefault="00911F23" w:rsidP="00911F23">
            <w:pPr>
              <w:jc w:val="right"/>
            </w:pPr>
            <w:r w:rsidRPr="00206153">
              <w:t xml:space="preserve">13 </w:t>
            </w:r>
          </w:p>
        </w:tc>
        <w:tc>
          <w:tcPr>
            <w:tcW w:w="425" w:type="dxa"/>
            <w:tcBorders>
              <w:top w:val="nil"/>
              <w:left w:val="nil"/>
              <w:bottom w:val="double" w:sz="4" w:space="0" w:color="auto"/>
              <w:right w:val="dotted" w:sz="4" w:space="0" w:color="auto"/>
            </w:tcBorders>
            <w:shd w:val="clear" w:color="auto" w:fill="auto"/>
            <w:noWrap/>
            <w:hideMark/>
          </w:tcPr>
          <w:p w14:paraId="7CD210E8" w14:textId="77777777" w:rsidR="00911F23" w:rsidRPr="00206153" w:rsidRDefault="00911F23" w:rsidP="00911F23">
            <w:pPr>
              <w:jc w:val="right"/>
            </w:pPr>
            <w:r w:rsidRPr="00206153">
              <w:t xml:space="preserve">2 </w:t>
            </w:r>
          </w:p>
        </w:tc>
        <w:tc>
          <w:tcPr>
            <w:tcW w:w="851" w:type="dxa"/>
            <w:tcBorders>
              <w:top w:val="nil"/>
              <w:left w:val="nil"/>
              <w:bottom w:val="double" w:sz="4" w:space="0" w:color="auto"/>
              <w:right w:val="nil"/>
            </w:tcBorders>
            <w:shd w:val="clear" w:color="auto" w:fill="auto"/>
            <w:noWrap/>
            <w:hideMark/>
          </w:tcPr>
          <w:p w14:paraId="21DF972F" w14:textId="77777777" w:rsidR="00911F23" w:rsidRPr="00206153" w:rsidRDefault="00911F23" w:rsidP="00911F23">
            <w:pPr>
              <w:jc w:val="right"/>
            </w:pPr>
            <w:r w:rsidRPr="00206153">
              <w:t>15.4%</w:t>
            </w:r>
          </w:p>
        </w:tc>
        <w:tc>
          <w:tcPr>
            <w:tcW w:w="425" w:type="dxa"/>
            <w:tcBorders>
              <w:top w:val="nil"/>
              <w:left w:val="single" w:sz="4" w:space="0" w:color="auto"/>
              <w:bottom w:val="double" w:sz="4" w:space="0" w:color="auto"/>
              <w:right w:val="dotted" w:sz="4" w:space="0" w:color="auto"/>
            </w:tcBorders>
            <w:shd w:val="clear" w:color="auto" w:fill="auto"/>
            <w:noWrap/>
            <w:hideMark/>
          </w:tcPr>
          <w:p w14:paraId="19B7A624" w14:textId="77777777" w:rsidR="00911F23" w:rsidRPr="00206153" w:rsidRDefault="00911F23" w:rsidP="00911F23">
            <w:pPr>
              <w:jc w:val="right"/>
            </w:pPr>
            <w:r w:rsidRPr="00206153">
              <w:t xml:space="preserve">4 </w:t>
            </w:r>
          </w:p>
        </w:tc>
        <w:tc>
          <w:tcPr>
            <w:tcW w:w="850" w:type="dxa"/>
            <w:tcBorders>
              <w:top w:val="nil"/>
              <w:left w:val="nil"/>
              <w:bottom w:val="double" w:sz="4" w:space="0" w:color="auto"/>
              <w:right w:val="single" w:sz="4" w:space="0" w:color="auto"/>
            </w:tcBorders>
            <w:shd w:val="clear" w:color="auto" w:fill="auto"/>
            <w:noWrap/>
            <w:hideMark/>
          </w:tcPr>
          <w:p w14:paraId="356D722B" w14:textId="77777777" w:rsidR="00911F23" w:rsidRPr="00206153" w:rsidRDefault="00911F23" w:rsidP="00911F23">
            <w:pPr>
              <w:jc w:val="right"/>
            </w:pPr>
            <w:r w:rsidRPr="00206153">
              <w:t>30.8%</w:t>
            </w:r>
          </w:p>
        </w:tc>
        <w:tc>
          <w:tcPr>
            <w:tcW w:w="496" w:type="dxa"/>
            <w:tcBorders>
              <w:top w:val="nil"/>
              <w:left w:val="nil"/>
              <w:bottom w:val="double" w:sz="4" w:space="0" w:color="auto"/>
              <w:right w:val="dotted" w:sz="4" w:space="0" w:color="auto"/>
            </w:tcBorders>
            <w:shd w:val="clear" w:color="auto" w:fill="auto"/>
            <w:noWrap/>
            <w:hideMark/>
          </w:tcPr>
          <w:p w14:paraId="42C1B336" w14:textId="77777777" w:rsidR="00911F23" w:rsidRPr="00206153" w:rsidRDefault="00911F23" w:rsidP="00911F23">
            <w:pPr>
              <w:jc w:val="right"/>
            </w:pPr>
            <w:r w:rsidRPr="00206153">
              <w:t xml:space="preserve">4 </w:t>
            </w:r>
          </w:p>
        </w:tc>
        <w:tc>
          <w:tcPr>
            <w:tcW w:w="849" w:type="dxa"/>
            <w:tcBorders>
              <w:top w:val="nil"/>
              <w:left w:val="nil"/>
              <w:bottom w:val="double" w:sz="4" w:space="0" w:color="auto"/>
              <w:right w:val="single" w:sz="4" w:space="0" w:color="auto"/>
            </w:tcBorders>
            <w:shd w:val="clear" w:color="auto" w:fill="auto"/>
            <w:noWrap/>
            <w:hideMark/>
          </w:tcPr>
          <w:p w14:paraId="1C05056C" w14:textId="77777777" w:rsidR="00911F23" w:rsidRPr="00206153" w:rsidRDefault="00911F23" w:rsidP="00911F23">
            <w:pPr>
              <w:jc w:val="right"/>
            </w:pPr>
            <w:r w:rsidRPr="00206153">
              <w:t>30.8%</w:t>
            </w:r>
          </w:p>
        </w:tc>
        <w:tc>
          <w:tcPr>
            <w:tcW w:w="425" w:type="dxa"/>
            <w:tcBorders>
              <w:top w:val="nil"/>
              <w:left w:val="nil"/>
              <w:bottom w:val="double" w:sz="4" w:space="0" w:color="auto"/>
              <w:right w:val="dotted" w:sz="4" w:space="0" w:color="auto"/>
            </w:tcBorders>
            <w:shd w:val="clear" w:color="auto" w:fill="auto"/>
            <w:noWrap/>
            <w:hideMark/>
          </w:tcPr>
          <w:p w14:paraId="07ADBBCE" w14:textId="77777777" w:rsidR="00911F23" w:rsidRPr="00206153" w:rsidRDefault="00911F23" w:rsidP="00911F23">
            <w:pPr>
              <w:jc w:val="right"/>
            </w:pPr>
            <w:r w:rsidRPr="00206153">
              <w:t xml:space="preserve">3 </w:t>
            </w:r>
          </w:p>
        </w:tc>
        <w:tc>
          <w:tcPr>
            <w:tcW w:w="851" w:type="dxa"/>
            <w:tcBorders>
              <w:top w:val="nil"/>
              <w:left w:val="nil"/>
              <w:bottom w:val="double" w:sz="4" w:space="0" w:color="auto"/>
              <w:right w:val="single" w:sz="4" w:space="0" w:color="auto"/>
            </w:tcBorders>
            <w:shd w:val="clear" w:color="auto" w:fill="auto"/>
            <w:noWrap/>
            <w:hideMark/>
          </w:tcPr>
          <w:p w14:paraId="2F0A90D3" w14:textId="77777777" w:rsidR="00911F23" w:rsidRPr="00206153" w:rsidRDefault="00911F23" w:rsidP="00911F23">
            <w:pPr>
              <w:jc w:val="right"/>
            </w:pPr>
            <w:r w:rsidRPr="00206153">
              <w:t>23.1%</w:t>
            </w:r>
          </w:p>
        </w:tc>
        <w:tc>
          <w:tcPr>
            <w:tcW w:w="708" w:type="dxa"/>
            <w:tcBorders>
              <w:top w:val="nil"/>
              <w:left w:val="nil"/>
              <w:bottom w:val="double" w:sz="4" w:space="0" w:color="auto"/>
              <w:right w:val="single" w:sz="4" w:space="0" w:color="auto"/>
            </w:tcBorders>
            <w:shd w:val="clear" w:color="auto" w:fill="auto"/>
            <w:noWrap/>
            <w:hideMark/>
          </w:tcPr>
          <w:p w14:paraId="4362B0F7" w14:textId="77777777" w:rsidR="00911F23" w:rsidRPr="00F9420C" w:rsidRDefault="00911F23" w:rsidP="00911F23">
            <w:pPr>
              <w:jc w:val="right"/>
              <w:rPr>
                <w:sz w:val="20"/>
                <w:szCs w:val="20"/>
              </w:rPr>
            </w:pPr>
            <w:r w:rsidRPr="00F9420C">
              <w:rPr>
                <w:sz w:val="20"/>
                <w:szCs w:val="20"/>
              </w:rPr>
              <w:t>0.0%</w:t>
            </w:r>
          </w:p>
        </w:tc>
      </w:tr>
      <w:tr w:rsidR="00911F23" w:rsidRPr="00832DC5" w14:paraId="217EFE51" w14:textId="77777777" w:rsidTr="004A6B4D">
        <w:trPr>
          <w:trHeight w:val="285"/>
          <w:jc w:val="center"/>
        </w:trPr>
        <w:tc>
          <w:tcPr>
            <w:tcW w:w="2482"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60D1C22" w14:textId="77777777" w:rsidR="00911F23" w:rsidRPr="00832DC5" w:rsidRDefault="00911F23" w:rsidP="00911F23">
            <w:pPr>
              <w:widowControl/>
              <w:jc w:val="center"/>
              <w:rPr>
                <w:rFonts w:ascii="Century" w:eastAsia="ＭＳ Ｐゴシック" w:hAnsi="Century" w:cs="ＭＳ Ｐゴシック"/>
                <w:color w:val="000000"/>
                <w:kern w:val="0"/>
                <w:sz w:val="20"/>
                <w:szCs w:val="20"/>
              </w:rPr>
            </w:pPr>
            <w:r w:rsidRPr="00832DC5">
              <w:rPr>
                <w:rFonts w:ascii="ＭＳ 明朝" w:eastAsia="ＭＳ 明朝" w:hAnsi="ＭＳ 明朝" w:cs="ＭＳ Ｐゴシック" w:hint="eastAsia"/>
                <w:color w:val="000000"/>
                <w:kern w:val="0"/>
                <w:sz w:val="20"/>
                <w:szCs w:val="20"/>
              </w:rPr>
              <w:t>全体</w:t>
            </w:r>
          </w:p>
        </w:tc>
        <w:tc>
          <w:tcPr>
            <w:tcW w:w="567" w:type="dxa"/>
            <w:tcBorders>
              <w:top w:val="double" w:sz="4" w:space="0" w:color="auto"/>
              <w:left w:val="nil"/>
              <w:bottom w:val="single" w:sz="4" w:space="0" w:color="auto"/>
              <w:right w:val="single" w:sz="4" w:space="0" w:color="auto"/>
            </w:tcBorders>
            <w:shd w:val="clear" w:color="auto" w:fill="auto"/>
            <w:noWrap/>
            <w:hideMark/>
          </w:tcPr>
          <w:p w14:paraId="6FFD3664" w14:textId="77777777" w:rsidR="00911F23" w:rsidRPr="00206153" w:rsidRDefault="00911F23" w:rsidP="00911F23">
            <w:pPr>
              <w:jc w:val="right"/>
            </w:pPr>
            <w:r w:rsidRPr="00206153">
              <w:t xml:space="preserve">43 </w:t>
            </w:r>
          </w:p>
        </w:tc>
        <w:tc>
          <w:tcPr>
            <w:tcW w:w="425" w:type="dxa"/>
            <w:tcBorders>
              <w:top w:val="double" w:sz="4" w:space="0" w:color="auto"/>
              <w:left w:val="nil"/>
              <w:bottom w:val="single" w:sz="4" w:space="0" w:color="auto"/>
              <w:right w:val="dotted" w:sz="4" w:space="0" w:color="auto"/>
            </w:tcBorders>
            <w:shd w:val="clear" w:color="auto" w:fill="auto"/>
            <w:noWrap/>
            <w:hideMark/>
          </w:tcPr>
          <w:p w14:paraId="601C85D9" w14:textId="77777777" w:rsidR="00911F23" w:rsidRPr="00206153" w:rsidRDefault="00911F23" w:rsidP="00911F23">
            <w:pPr>
              <w:jc w:val="right"/>
            </w:pPr>
            <w:r w:rsidRPr="00206153">
              <w:t xml:space="preserve">3 </w:t>
            </w:r>
          </w:p>
        </w:tc>
        <w:tc>
          <w:tcPr>
            <w:tcW w:w="851" w:type="dxa"/>
            <w:tcBorders>
              <w:top w:val="double" w:sz="4" w:space="0" w:color="auto"/>
              <w:left w:val="nil"/>
              <w:bottom w:val="single" w:sz="4" w:space="0" w:color="auto"/>
              <w:right w:val="nil"/>
            </w:tcBorders>
            <w:shd w:val="clear" w:color="auto" w:fill="auto"/>
            <w:noWrap/>
            <w:hideMark/>
          </w:tcPr>
          <w:p w14:paraId="4147C8D9" w14:textId="77777777" w:rsidR="00911F23" w:rsidRPr="00206153" w:rsidRDefault="00911F23" w:rsidP="00911F23">
            <w:pPr>
              <w:jc w:val="right"/>
            </w:pPr>
            <w:r w:rsidRPr="00206153">
              <w:t>7.0%</w:t>
            </w:r>
          </w:p>
        </w:tc>
        <w:tc>
          <w:tcPr>
            <w:tcW w:w="425" w:type="dxa"/>
            <w:tcBorders>
              <w:top w:val="double" w:sz="4" w:space="0" w:color="auto"/>
              <w:left w:val="single" w:sz="4" w:space="0" w:color="auto"/>
              <w:bottom w:val="single" w:sz="4" w:space="0" w:color="auto"/>
              <w:right w:val="dotted" w:sz="4" w:space="0" w:color="auto"/>
            </w:tcBorders>
            <w:shd w:val="clear" w:color="auto" w:fill="auto"/>
            <w:noWrap/>
            <w:hideMark/>
          </w:tcPr>
          <w:p w14:paraId="79F0FFB3" w14:textId="77777777" w:rsidR="00911F23" w:rsidRPr="00206153" w:rsidRDefault="00911F23" w:rsidP="00911F23">
            <w:pPr>
              <w:jc w:val="right"/>
            </w:pPr>
            <w:r w:rsidRPr="00206153">
              <w:t xml:space="preserve">11 </w:t>
            </w:r>
          </w:p>
        </w:tc>
        <w:tc>
          <w:tcPr>
            <w:tcW w:w="850" w:type="dxa"/>
            <w:tcBorders>
              <w:top w:val="double" w:sz="4" w:space="0" w:color="auto"/>
              <w:left w:val="nil"/>
              <w:bottom w:val="single" w:sz="4" w:space="0" w:color="auto"/>
              <w:right w:val="single" w:sz="4" w:space="0" w:color="auto"/>
            </w:tcBorders>
            <w:shd w:val="clear" w:color="auto" w:fill="auto"/>
            <w:noWrap/>
            <w:hideMark/>
          </w:tcPr>
          <w:p w14:paraId="2D8E722F" w14:textId="77777777" w:rsidR="00911F23" w:rsidRPr="00206153" w:rsidRDefault="00911F23" w:rsidP="00911F23">
            <w:pPr>
              <w:jc w:val="right"/>
            </w:pPr>
            <w:r w:rsidRPr="00206153">
              <w:t>25.6%</w:t>
            </w:r>
          </w:p>
        </w:tc>
        <w:tc>
          <w:tcPr>
            <w:tcW w:w="496" w:type="dxa"/>
            <w:tcBorders>
              <w:top w:val="double" w:sz="4" w:space="0" w:color="auto"/>
              <w:left w:val="nil"/>
              <w:bottom w:val="single" w:sz="4" w:space="0" w:color="auto"/>
              <w:right w:val="dotted" w:sz="4" w:space="0" w:color="auto"/>
            </w:tcBorders>
            <w:shd w:val="clear" w:color="auto" w:fill="auto"/>
            <w:noWrap/>
            <w:hideMark/>
          </w:tcPr>
          <w:p w14:paraId="4CBF4E2A" w14:textId="77777777" w:rsidR="00911F23" w:rsidRPr="00206153" w:rsidRDefault="00911F23" w:rsidP="00911F23">
            <w:pPr>
              <w:jc w:val="right"/>
            </w:pPr>
            <w:r w:rsidRPr="00206153">
              <w:t xml:space="preserve">20 </w:t>
            </w:r>
          </w:p>
        </w:tc>
        <w:tc>
          <w:tcPr>
            <w:tcW w:w="849" w:type="dxa"/>
            <w:tcBorders>
              <w:top w:val="double" w:sz="4" w:space="0" w:color="auto"/>
              <w:left w:val="nil"/>
              <w:bottom w:val="single" w:sz="4" w:space="0" w:color="auto"/>
              <w:right w:val="single" w:sz="4" w:space="0" w:color="auto"/>
            </w:tcBorders>
            <w:shd w:val="clear" w:color="auto" w:fill="auto"/>
            <w:noWrap/>
            <w:hideMark/>
          </w:tcPr>
          <w:p w14:paraId="622679F9" w14:textId="77777777" w:rsidR="00911F23" w:rsidRPr="00206153" w:rsidRDefault="00911F23" w:rsidP="00911F23">
            <w:pPr>
              <w:jc w:val="right"/>
            </w:pPr>
            <w:r w:rsidRPr="00206153">
              <w:t>46.5%</w:t>
            </w:r>
          </w:p>
        </w:tc>
        <w:tc>
          <w:tcPr>
            <w:tcW w:w="425" w:type="dxa"/>
            <w:tcBorders>
              <w:top w:val="double" w:sz="4" w:space="0" w:color="auto"/>
              <w:left w:val="nil"/>
              <w:bottom w:val="single" w:sz="4" w:space="0" w:color="auto"/>
              <w:right w:val="dotted" w:sz="4" w:space="0" w:color="auto"/>
            </w:tcBorders>
            <w:shd w:val="clear" w:color="auto" w:fill="auto"/>
            <w:noWrap/>
            <w:hideMark/>
          </w:tcPr>
          <w:p w14:paraId="792221B1" w14:textId="77777777" w:rsidR="00911F23" w:rsidRPr="00206153" w:rsidRDefault="00911F23" w:rsidP="00911F23">
            <w:pPr>
              <w:jc w:val="right"/>
            </w:pPr>
            <w:r w:rsidRPr="00206153">
              <w:t xml:space="preserve">9 </w:t>
            </w:r>
          </w:p>
        </w:tc>
        <w:tc>
          <w:tcPr>
            <w:tcW w:w="851" w:type="dxa"/>
            <w:tcBorders>
              <w:top w:val="double" w:sz="4" w:space="0" w:color="auto"/>
              <w:left w:val="nil"/>
              <w:bottom w:val="single" w:sz="4" w:space="0" w:color="auto"/>
              <w:right w:val="single" w:sz="4" w:space="0" w:color="auto"/>
            </w:tcBorders>
            <w:shd w:val="clear" w:color="auto" w:fill="auto"/>
            <w:noWrap/>
            <w:hideMark/>
          </w:tcPr>
          <w:p w14:paraId="2D737425" w14:textId="77777777" w:rsidR="00911F23" w:rsidRDefault="00911F23" w:rsidP="00911F23">
            <w:pPr>
              <w:jc w:val="right"/>
            </w:pPr>
            <w:r w:rsidRPr="00206153">
              <w:t>20.9%</w:t>
            </w:r>
          </w:p>
        </w:tc>
        <w:tc>
          <w:tcPr>
            <w:tcW w:w="708" w:type="dxa"/>
            <w:tcBorders>
              <w:top w:val="double" w:sz="4" w:space="0" w:color="auto"/>
              <w:left w:val="nil"/>
              <w:bottom w:val="single" w:sz="4" w:space="0" w:color="auto"/>
              <w:right w:val="single" w:sz="4" w:space="0" w:color="auto"/>
            </w:tcBorders>
            <w:shd w:val="clear" w:color="auto" w:fill="auto"/>
            <w:noWrap/>
            <w:hideMark/>
          </w:tcPr>
          <w:p w14:paraId="413B7832" w14:textId="77777777" w:rsidR="00911F23" w:rsidRPr="00F9420C" w:rsidRDefault="00911F23" w:rsidP="00911F23">
            <w:pPr>
              <w:jc w:val="right"/>
              <w:rPr>
                <w:sz w:val="20"/>
                <w:szCs w:val="20"/>
              </w:rPr>
            </w:pPr>
            <w:r w:rsidRPr="00F9420C">
              <w:rPr>
                <w:sz w:val="20"/>
                <w:szCs w:val="20"/>
              </w:rPr>
              <w:t>0.0%</w:t>
            </w:r>
          </w:p>
        </w:tc>
      </w:tr>
    </w:tbl>
    <w:p w14:paraId="1FEF2F56" w14:textId="77777777" w:rsidR="00832DC5" w:rsidRDefault="00832DC5" w:rsidP="00C5254B"/>
    <w:p w14:paraId="35F7BBC7" w14:textId="77777777" w:rsidR="003D390C" w:rsidRPr="00650FD6" w:rsidRDefault="00CB00C3" w:rsidP="000F7A4B">
      <w:pPr>
        <w:pStyle w:val="2"/>
      </w:pPr>
      <w:bookmarkStart w:id="62" w:name="_Toc408862475"/>
      <w:bookmarkStart w:id="63" w:name="_Toc448068246"/>
      <w:r>
        <w:t>文化芸術創造都市事業の位置づけについて</w:t>
      </w:r>
      <w:bookmarkEnd w:id="62"/>
      <w:bookmarkEnd w:id="63"/>
    </w:p>
    <w:p w14:paraId="7BEB8A58" w14:textId="77777777" w:rsidR="003D390C" w:rsidRDefault="003D390C" w:rsidP="000C2EFB">
      <w:pPr>
        <w:pStyle w:val="3"/>
      </w:pPr>
      <w:bookmarkStart w:id="64" w:name="_Toc408862476"/>
      <w:bookmarkStart w:id="65" w:name="_Toc448068247"/>
      <w:r>
        <w:rPr>
          <w:rFonts w:hint="eastAsia"/>
        </w:rPr>
        <w:t>創造都市事業の開始年</w:t>
      </w:r>
      <w:r w:rsidR="00D8333E">
        <w:rPr>
          <w:rFonts w:hint="eastAsia"/>
        </w:rPr>
        <w:t>（記述式）</w:t>
      </w:r>
      <w:bookmarkEnd w:id="64"/>
      <w:bookmarkEnd w:id="65"/>
    </w:p>
    <w:p w14:paraId="162755FF" w14:textId="1C8BD73C" w:rsidR="00C5254B" w:rsidRPr="00911F23" w:rsidRDefault="00263916" w:rsidP="00B1745A">
      <w:pPr>
        <w:ind w:firstLine="210"/>
        <w:rPr>
          <w:color w:val="000000"/>
          <w:highlight w:val="yellow"/>
        </w:rPr>
      </w:pPr>
      <w:r w:rsidRPr="00521F06">
        <w:rPr>
          <w:rFonts w:hint="eastAsia"/>
          <w:color w:val="000000"/>
        </w:rPr>
        <w:t>文化芸術の創</w:t>
      </w:r>
      <w:r w:rsidR="00846E0F">
        <w:rPr>
          <w:rFonts w:hint="eastAsia"/>
          <w:color w:val="000000"/>
        </w:rPr>
        <w:t>造性を地域づくりに活用するようになった年を記述してもらい、</w:t>
      </w:r>
      <w:r w:rsidRPr="00521F06">
        <w:rPr>
          <w:rFonts w:hint="eastAsia"/>
          <w:color w:val="000000"/>
        </w:rPr>
        <w:t>2000</w:t>
      </w:r>
      <w:r w:rsidRPr="00521F06">
        <w:rPr>
          <w:rFonts w:hint="eastAsia"/>
          <w:color w:val="000000"/>
        </w:rPr>
        <w:t>年を基準に</w:t>
      </w:r>
      <w:r w:rsidRPr="00521F06">
        <w:rPr>
          <w:rFonts w:hint="eastAsia"/>
          <w:color w:val="000000"/>
        </w:rPr>
        <w:t>5</w:t>
      </w:r>
      <w:r w:rsidRPr="00521F06">
        <w:rPr>
          <w:rFonts w:hint="eastAsia"/>
          <w:color w:val="000000"/>
        </w:rPr>
        <w:t>年刻みに区分したのが表</w:t>
      </w:r>
      <w:r w:rsidRPr="00521F06">
        <w:rPr>
          <w:rFonts w:hint="eastAsia"/>
          <w:color w:val="000000"/>
        </w:rPr>
        <w:t>3-</w:t>
      </w:r>
      <w:r w:rsidR="00813B09" w:rsidRPr="00521F06">
        <w:rPr>
          <w:rFonts w:hint="eastAsia"/>
          <w:color w:val="000000"/>
        </w:rPr>
        <w:t>9</w:t>
      </w:r>
      <w:r w:rsidRPr="00521F06">
        <w:rPr>
          <w:rFonts w:hint="eastAsia"/>
          <w:color w:val="000000"/>
        </w:rPr>
        <w:t>である。</w:t>
      </w:r>
      <w:r w:rsidR="00B1745A" w:rsidRPr="00521F06">
        <w:rPr>
          <w:rFonts w:hint="eastAsia"/>
          <w:color w:val="000000"/>
        </w:rPr>
        <w:t>10</w:t>
      </w:r>
      <w:r w:rsidR="00B1745A" w:rsidRPr="00521F06">
        <w:rPr>
          <w:rFonts w:hint="eastAsia"/>
          <w:color w:val="000000"/>
        </w:rPr>
        <w:t>万人以上の普通市と</w:t>
      </w:r>
      <w:r w:rsidR="00B1745A" w:rsidRPr="00521F06">
        <w:rPr>
          <w:rFonts w:hint="eastAsia"/>
          <w:color w:val="000000"/>
        </w:rPr>
        <w:t>10</w:t>
      </w:r>
      <w:r w:rsidR="00B1745A" w:rsidRPr="00521F06">
        <w:rPr>
          <w:rFonts w:hint="eastAsia"/>
          <w:color w:val="000000"/>
        </w:rPr>
        <w:t>万人未満の</w:t>
      </w:r>
      <w:r w:rsidR="00A35BC4" w:rsidRPr="00521F06">
        <w:rPr>
          <w:rFonts w:hint="eastAsia"/>
          <w:color w:val="000000"/>
        </w:rPr>
        <w:t>普通市・町</w:t>
      </w:r>
      <w:r w:rsidR="00B1745A" w:rsidRPr="00521F06">
        <w:rPr>
          <w:rFonts w:hint="eastAsia"/>
          <w:color w:val="000000"/>
        </w:rPr>
        <w:t>に「未定・</w:t>
      </w:r>
      <w:r w:rsidR="00B1745A" w:rsidRPr="00521F06">
        <w:rPr>
          <w:rFonts w:hint="eastAsia"/>
          <w:color w:val="000000"/>
        </w:rPr>
        <w:t>NA</w:t>
      </w:r>
      <w:r w:rsidR="00B1745A" w:rsidRPr="00521F06">
        <w:rPr>
          <w:rFonts w:hint="eastAsia"/>
          <w:color w:val="000000"/>
        </w:rPr>
        <w:t>」がそれぞれ</w:t>
      </w:r>
      <w:r w:rsidR="00521F06" w:rsidRPr="00521F06">
        <w:rPr>
          <w:rFonts w:hint="eastAsia"/>
          <w:color w:val="000000"/>
        </w:rPr>
        <w:t>9</w:t>
      </w:r>
      <w:r w:rsidR="00B1745A" w:rsidRPr="00521F06">
        <w:rPr>
          <w:rFonts w:hint="eastAsia"/>
          <w:color w:val="000000"/>
        </w:rPr>
        <w:t>.</w:t>
      </w:r>
      <w:r w:rsidR="00521F06" w:rsidRPr="00521F06">
        <w:rPr>
          <w:rFonts w:hint="eastAsia"/>
          <w:color w:val="000000"/>
        </w:rPr>
        <w:t>1</w:t>
      </w:r>
      <w:r w:rsidR="00B1745A" w:rsidRPr="00521F06">
        <w:rPr>
          <w:rFonts w:hint="eastAsia"/>
          <w:color w:val="000000"/>
        </w:rPr>
        <w:t>％と</w:t>
      </w:r>
      <w:r w:rsidR="00521F06" w:rsidRPr="00521F06">
        <w:rPr>
          <w:rFonts w:hint="eastAsia"/>
          <w:color w:val="000000"/>
        </w:rPr>
        <w:t>15</w:t>
      </w:r>
      <w:r w:rsidR="00B1745A" w:rsidRPr="00521F06">
        <w:rPr>
          <w:rFonts w:hint="eastAsia"/>
          <w:color w:val="000000"/>
        </w:rPr>
        <w:t>.</w:t>
      </w:r>
      <w:r w:rsidR="00521F06" w:rsidRPr="00521F06">
        <w:rPr>
          <w:rFonts w:hint="eastAsia"/>
          <w:color w:val="000000"/>
        </w:rPr>
        <w:t>4</w:t>
      </w:r>
      <w:r w:rsidR="00B1745A" w:rsidRPr="00521F06">
        <w:rPr>
          <w:rFonts w:hint="eastAsia"/>
          <w:color w:val="000000"/>
        </w:rPr>
        <w:t>％含まれているが、これは</w:t>
      </w:r>
      <w:r w:rsidR="00521F06" w:rsidRPr="00521F06">
        <w:rPr>
          <w:rFonts w:hint="eastAsia"/>
          <w:color w:val="000000"/>
        </w:rPr>
        <w:t>平成</w:t>
      </w:r>
      <w:r w:rsidR="00521F06" w:rsidRPr="00521F06">
        <w:rPr>
          <w:rFonts w:hint="eastAsia"/>
          <w:color w:val="000000"/>
        </w:rPr>
        <w:t>27</w:t>
      </w:r>
      <w:r w:rsidR="00521F06" w:rsidRPr="00521F06">
        <w:rPr>
          <w:rFonts w:hint="eastAsia"/>
          <w:color w:val="000000"/>
        </w:rPr>
        <w:t>年度の間に新たに</w:t>
      </w:r>
      <w:r w:rsidR="00521F06" w:rsidRPr="00521F06">
        <w:rPr>
          <w:rFonts w:hint="eastAsia"/>
          <w:color w:val="000000"/>
        </w:rPr>
        <w:t>CCNJ</w:t>
      </w:r>
      <w:r w:rsidR="004A6B4D">
        <w:rPr>
          <w:rFonts w:hint="eastAsia"/>
          <w:color w:val="000000"/>
        </w:rPr>
        <w:t>に</w:t>
      </w:r>
      <w:r w:rsidR="004A6B4D">
        <w:rPr>
          <w:rFonts w:hint="eastAsia"/>
          <w:color w:val="000000"/>
        </w:rPr>
        <w:lastRenderedPageBreak/>
        <w:t>加盟し、これから創造都市事業を実施・展開</w:t>
      </w:r>
      <w:r w:rsidR="00521F06" w:rsidRPr="00521F06">
        <w:rPr>
          <w:rFonts w:hint="eastAsia"/>
          <w:color w:val="000000"/>
        </w:rPr>
        <w:t>していこうとしている</w:t>
      </w:r>
      <w:r w:rsidR="004A6B4D">
        <w:rPr>
          <w:rFonts w:hint="eastAsia"/>
          <w:color w:val="000000"/>
        </w:rPr>
        <w:t>自治体である</w:t>
      </w:r>
      <w:r w:rsidR="00521F06" w:rsidRPr="00521F06">
        <w:rPr>
          <w:rFonts w:hint="eastAsia"/>
          <w:color w:val="000000"/>
        </w:rPr>
        <w:t>ため、回答を持ち合わせていない</w:t>
      </w:r>
      <w:r w:rsidR="00374119" w:rsidRPr="00521F06">
        <w:rPr>
          <w:rFonts w:hint="eastAsia"/>
          <w:color w:val="000000"/>
        </w:rPr>
        <w:t>という理由に</w:t>
      </w:r>
      <w:r w:rsidR="00B1745A" w:rsidRPr="00521F06">
        <w:rPr>
          <w:rFonts w:hint="eastAsia"/>
          <w:color w:val="000000"/>
        </w:rPr>
        <w:t>よる</w:t>
      </w:r>
      <w:r w:rsidR="00374119" w:rsidRPr="00521F06">
        <w:rPr>
          <w:rFonts w:hint="eastAsia"/>
          <w:color w:val="000000"/>
        </w:rPr>
        <w:t>もの</w:t>
      </w:r>
      <w:r w:rsidR="00B1745A" w:rsidRPr="00521F06">
        <w:rPr>
          <w:rFonts w:hint="eastAsia"/>
          <w:color w:val="000000"/>
        </w:rPr>
        <w:t>である。</w:t>
      </w:r>
    </w:p>
    <w:p w14:paraId="7E1ACD35" w14:textId="7B6D3454" w:rsidR="00B1745A" w:rsidRDefault="00B1745A" w:rsidP="00DF776E">
      <w:pPr>
        <w:ind w:firstLine="210"/>
      </w:pPr>
      <w:r w:rsidRPr="00521F06">
        <w:rPr>
          <w:rFonts w:hint="eastAsia"/>
          <w:color w:val="000000"/>
        </w:rPr>
        <w:t>意識的</w:t>
      </w:r>
      <w:r w:rsidR="006B41EE">
        <w:rPr>
          <w:rFonts w:hint="eastAsia"/>
          <w:color w:val="000000"/>
        </w:rPr>
        <w:t>に創造都市事業を</w:t>
      </w:r>
      <w:r w:rsidRPr="00521F06">
        <w:rPr>
          <w:rFonts w:hint="eastAsia"/>
          <w:color w:val="000000"/>
        </w:rPr>
        <w:t>位置づけている</w:t>
      </w:r>
      <w:r w:rsidR="00977AB7" w:rsidRPr="00521F06">
        <w:rPr>
          <w:rFonts w:hint="eastAsia"/>
          <w:color w:val="000000"/>
        </w:rPr>
        <w:t>自治体</w:t>
      </w:r>
      <w:r w:rsidRPr="00521F06">
        <w:rPr>
          <w:rFonts w:hint="eastAsia"/>
          <w:color w:val="000000"/>
        </w:rPr>
        <w:t>の中では、</w:t>
      </w:r>
      <w:r w:rsidRPr="00521F06">
        <w:rPr>
          <w:rFonts w:hint="eastAsia"/>
          <w:color w:val="000000"/>
        </w:rPr>
        <w:t>2010</w:t>
      </w:r>
      <w:r w:rsidRPr="00521F06">
        <w:rPr>
          <w:rFonts w:hint="eastAsia"/>
          <w:color w:val="000000"/>
        </w:rPr>
        <w:t>年以降</w:t>
      </w:r>
      <w:r w:rsidR="00977AB7" w:rsidRPr="00521F06">
        <w:rPr>
          <w:rFonts w:hint="eastAsia"/>
          <w:color w:val="000000"/>
        </w:rPr>
        <w:t>の開始</w:t>
      </w:r>
      <w:r w:rsidRPr="00521F06">
        <w:rPr>
          <w:rFonts w:hint="eastAsia"/>
          <w:color w:val="000000"/>
        </w:rPr>
        <w:t>が</w:t>
      </w:r>
      <w:r w:rsidR="004A6B4D">
        <w:rPr>
          <w:rFonts w:hint="eastAsia"/>
          <w:color w:val="000000"/>
        </w:rPr>
        <w:t>全体で</w:t>
      </w:r>
      <w:r w:rsidR="00521F06" w:rsidRPr="00521F06">
        <w:rPr>
          <w:rFonts w:hint="eastAsia"/>
          <w:color w:val="000000"/>
        </w:rPr>
        <w:t>55</w:t>
      </w:r>
      <w:r w:rsidRPr="00521F06">
        <w:rPr>
          <w:rFonts w:hint="eastAsia"/>
          <w:color w:val="000000"/>
        </w:rPr>
        <w:t>.</w:t>
      </w:r>
      <w:r w:rsidR="00521F06" w:rsidRPr="00521F06">
        <w:rPr>
          <w:rFonts w:hint="eastAsia"/>
          <w:color w:val="000000"/>
        </w:rPr>
        <w:t>8</w:t>
      </w:r>
      <w:r w:rsidR="00521F06">
        <w:rPr>
          <w:rFonts w:hint="eastAsia"/>
          <w:color w:val="000000"/>
        </w:rPr>
        <w:t>％と最も多</w:t>
      </w:r>
      <w:r w:rsidR="00DF776E">
        <w:rPr>
          <w:rFonts w:hint="eastAsia"/>
          <w:color w:val="000000"/>
        </w:rPr>
        <w:t>い。</w:t>
      </w:r>
      <w:r w:rsidR="00521F06">
        <w:rPr>
          <w:rFonts w:hint="eastAsia"/>
          <w:color w:val="000000"/>
        </w:rPr>
        <w:t>また、自治体の種類別に見た場合も、いずれの種類においても</w:t>
      </w:r>
      <w:r w:rsidR="00DF776E">
        <w:rPr>
          <w:rFonts w:hint="eastAsia"/>
          <w:color w:val="000000"/>
        </w:rPr>
        <w:t>2010</w:t>
      </w:r>
      <w:r w:rsidR="00DF776E">
        <w:rPr>
          <w:rFonts w:hint="eastAsia"/>
          <w:color w:val="000000"/>
        </w:rPr>
        <w:t>年以降の開始が</w:t>
      </w:r>
      <w:r w:rsidR="00DF776E">
        <w:rPr>
          <w:rFonts w:hint="eastAsia"/>
          <w:color w:val="000000"/>
        </w:rPr>
        <w:t>50%</w:t>
      </w:r>
      <w:r w:rsidR="00846E0F">
        <w:rPr>
          <w:rFonts w:hint="eastAsia"/>
          <w:color w:val="000000"/>
        </w:rPr>
        <w:t>を超えており、</w:t>
      </w:r>
      <w:r w:rsidR="00DF776E">
        <w:rPr>
          <w:rFonts w:hint="eastAsia"/>
          <w:color w:val="000000"/>
        </w:rPr>
        <w:t>近年の創造都市の取組の加速</w:t>
      </w:r>
      <w:r w:rsidR="006B41EE">
        <w:rPr>
          <w:rFonts w:hint="eastAsia"/>
          <w:color w:val="000000"/>
        </w:rPr>
        <w:t>化</w:t>
      </w:r>
      <w:r w:rsidR="00DF776E">
        <w:rPr>
          <w:rFonts w:hint="eastAsia"/>
          <w:color w:val="000000"/>
        </w:rPr>
        <w:t>を如実に表している結果となった</w:t>
      </w:r>
      <w:r w:rsidR="00DF776E" w:rsidRPr="00521F06">
        <w:rPr>
          <w:rFonts w:hint="eastAsia"/>
          <w:color w:val="000000"/>
        </w:rPr>
        <w:t>。</w:t>
      </w:r>
      <w:r w:rsidR="00521F06">
        <w:rPr>
          <w:rFonts w:hint="eastAsia"/>
          <w:color w:val="000000"/>
        </w:rPr>
        <w:t>平成</w:t>
      </w:r>
      <w:r w:rsidR="00521F06">
        <w:rPr>
          <w:rFonts w:hint="eastAsia"/>
          <w:color w:val="000000"/>
        </w:rPr>
        <w:t>26</w:t>
      </w:r>
      <w:r w:rsidR="00521F06">
        <w:rPr>
          <w:rFonts w:hint="eastAsia"/>
          <w:color w:val="000000"/>
        </w:rPr>
        <w:t>年調査において自治体の種類別に見た場合に、「</w:t>
      </w:r>
      <w:r w:rsidR="00521F06">
        <w:rPr>
          <w:rFonts w:hint="eastAsia"/>
          <w:color w:val="000000"/>
        </w:rPr>
        <w:t>10</w:t>
      </w:r>
      <w:r w:rsidR="00521F06">
        <w:rPr>
          <w:rFonts w:hint="eastAsia"/>
          <w:color w:val="000000"/>
        </w:rPr>
        <w:t>万人未満の普通市・町では</w:t>
      </w:r>
      <w:r w:rsidR="00521F06">
        <w:rPr>
          <w:rFonts w:hint="eastAsia"/>
          <w:color w:val="000000"/>
        </w:rPr>
        <w:t>2010</w:t>
      </w:r>
      <w:r w:rsidR="00521F06">
        <w:rPr>
          <w:rFonts w:hint="eastAsia"/>
          <w:color w:val="000000"/>
        </w:rPr>
        <w:t>年以降の開始が</w:t>
      </w:r>
      <w:r w:rsidR="00521F06">
        <w:rPr>
          <w:rFonts w:hint="eastAsia"/>
          <w:color w:val="000000"/>
        </w:rPr>
        <w:t>0.0</w:t>
      </w:r>
      <w:r w:rsidR="00521F06">
        <w:rPr>
          <w:rFonts w:hint="eastAsia"/>
          <w:color w:val="000000"/>
        </w:rPr>
        <w:t>％であり、減速している可能性がある。」と懸念されていたが、</w:t>
      </w:r>
      <w:r w:rsidR="00DF776E">
        <w:rPr>
          <w:rFonts w:hint="eastAsia"/>
          <w:color w:val="000000"/>
        </w:rPr>
        <w:t>創造都市事業の認知拡大</w:t>
      </w:r>
      <w:r w:rsidR="00BD7984">
        <w:rPr>
          <w:rFonts w:hint="eastAsia"/>
          <w:color w:val="000000"/>
        </w:rPr>
        <w:t>に伴って</w:t>
      </w:r>
      <w:r w:rsidR="00DF776E">
        <w:rPr>
          <w:rFonts w:hint="eastAsia"/>
          <w:color w:val="000000"/>
        </w:rPr>
        <w:t>、</w:t>
      </w:r>
      <w:r w:rsidR="00521F06">
        <w:rPr>
          <w:rFonts w:hint="eastAsia"/>
          <w:color w:val="000000"/>
        </w:rPr>
        <w:t>CCNJ</w:t>
      </w:r>
      <w:r w:rsidR="00521F06">
        <w:rPr>
          <w:rFonts w:hint="eastAsia"/>
          <w:color w:val="000000"/>
        </w:rPr>
        <w:t>への加盟自治体数</w:t>
      </w:r>
      <w:r w:rsidR="00BD7984">
        <w:rPr>
          <w:rFonts w:hint="eastAsia"/>
          <w:color w:val="000000"/>
        </w:rPr>
        <w:t>が</w:t>
      </w:r>
      <w:r w:rsidR="00DF776E">
        <w:rPr>
          <w:rFonts w:hint="eastAsia"/>
          <w:color w:val="000000"/>
        </w:rPr>
        <w:t>加速していることがうかがえる。</w:t>
      </w:r>
    </w:p>
    <w:p w14:paraId="653F6595" w14:textId="77777777" w:rsidR="00263916" w:rsidRDefault="00263916" w:rsidP="00C5254B"/>
    <w:tbl>
      <w:tblPr>
        <w:tblW w:w="8964" w:type="dxa"/>
        <w:jc w:val="center"/>
        <w:tblCellMar>
          <w:left w:w="99" w:type="dxa"/>
          <w:right w:w="99" w:type="dxa"/>
        </w:tblCellMar>
        <w:tblLook w:val="04A0" w:firstRow="1" w:lastRow="0" w:firstColumn="1" w:lastColumn="0" w:noHBand="0" w:noVBand="1"/>
      </w:tblPr>
      <w:tblGrid>
        <w:gridCol w:w="2159"/>
        <w:gridCol w:w="567"/>
        <w:gridCol w:w="425"/>
        <w:gridCol w:w="782"/>
        <w:gridCol w:w="494"/>
        <w:gridCol w:w="782"/>
        <w:gridCol w:w="522"/>
        <w:gridCol w:w="782"/>
        <w:gridCol w:w="452"/>
        <w:gridCol w:w="824"/>
        <w:gridCol w:w="407"/>
        <w:gridCol w:w="824"/>
      </w:tblGrid>
      <w:tr w:rsidR="00F9420C" w:rsidRPr="00F9420C" w14:paraId="5CA76095" w14:textId="77777777" w:rsidTr="00374119">
        <w:trPr>
          <w:trHeight w:val="255"/>
          <w:jc w:val="center"/>
        </w:trPr>
        <w:tc>
          <w:tcPr>
            <w:tcW w:w="8964" w:type="dxa"/>
            <w:gridSpan w:val="12"/>
            <w:tcBorders>
              <w:top w:val="nil"/>
              <w:left w:val="nil"/>
              <w:bottom w:val="single" w:sz="4" w:space="0" w:color="auto"/>
              <w:right w:val="nil"/>
            </w:tcBorders>
            <w:shd w:val="clear" w:color="auto" w:fill="auto"/>
            <w:noWrap/>
            <w:vAlign w:val="center"/>
            <w:hideMark/>
          </w:tcPr>
          <w:p w14:paraId="4C2904BB" w14:textId="77777777" w:rsidR="00F9420C" w:rsidRPr="00F9420C" w:rsidRDefault="00F9420C" w:rsidP="00813B09">
            <w:pPr>
              <w:widowControl/>
              <w:jc w:val="center"/>
              <w:rPr>
                <w:rFonts w:ascii="Century" w:eastAsia="ＭＳ Ｐゴシック" w:hAnsi="Century" w:cs="ＭＳ Ｐゴシック"/>
                <w:color w:val="000000"/>
                <w:kern w:val="0"/>
                <w:sz w:val="20"/>
                <w:szCs w:val="20"/>
              </w:rPr>
            </w:pPr>
            <w:r w:rsidRPr="00F9420C">
              <w:rPr>
                <w:rFonts w:ascii="ＭＳ 明朝" w:eastAsia="ＭＳ 明朝" w:hAnsi="ＭＳ 明朝" w:cs="ＭＳ Ｐゴシック" w:hint="eastAsia"/>
                <w:color w:val="000000"/>
                <w:kern w:val="0"/>
                <w:sz w:val="20"/>
                <w:szCs w:val="20"/>
              </w:rPr>
              <w:t>（表</w:t>
            </w:r>
            <w:r w:rsidRPr="00F9420C">
              <w:rPr>
                <w:rFonts w:ascii="Century" w:eastAsia="ＭＳ Ｐゴシック" w:hAnsi="Century" w:cs="ＭＳ Ｐゴシック"/>
                <w:color w:val="000000"/>
                <w:kern w:val="0"/>
                <w:sz w:val="20"/>
                <w:szCs w:val="20"/>
              </w:rPr>
              <w:t>3-</w:t>
            </w:r>
            <w:r w:rsidR="00813B09">
              <w:rPr>
                <w:rFonts w:ascii="Century" w:eastAsia="ＭＳ Ｐゴシック" w:hAnsi="Century" w:cs="ＭＳ Ｐゴシック" w:hint="eastAsia"/>
                <w:color w:val="000000"/>
                <w:kern w:val="0"/>
                <w:sz w:val="20"/>
                <w:szCs w:val="20"/>
              </w:rPr>
              <w:t>9</w:t>
            </w:r>
            <w:r w:rsidRPr="00F9420C">
              <w:rPr>
                <w:rFonts w:ascii="ＭＳ 明朝" w:eastAsia="ＭＳ 明朝" w:hAnsi="ＭＳ 明朝" w:cs="ＭＳ Ｐゴシック" w:hint="eastAsia"/>
                <w:color w:val="000000"/>
                <w:kern w:val="0"/>
                <w:sz w:val="20"/>
                <w:szCs w:val="20"/>
              </w:rPr>
              <w:t>）　活用開始年（記述を区分）</w:t>
            </w:r>
          </w:p>
        </w:tc>
      </w:tr>
      <w:tr w:rsidR="00F9420C" w:rsidRPr="00F9420C" w14:paraId="301F6D45" w14:textId="77777777" w:rsidTr="00374119">
        <w:trPr>
          <w:trHeight w:val="255"/>
          <w:jc w:val="center"/>
        </w:trPr>
        <w:tc>
          <w:tcPr>
            <w:tcW w:w="2159" w:type="dxa"/>
            <w:tcBorders>
              <w:top w:val="nil"/>
              <w:left w:val="single" w:sz="4" w:space="0" w:color="auto"/>
              <w:bottom w:val="single" w:sz="4" w:space="0" w:color="auto"/>
              <w:right w:val="nil"/>
            </w:tcBorders>
            <w:shd w:val="clear" w:color="auto" w:fill="auto"/>
            <w:noWrap/>
            <w:vAlign w:val="center"/>
            <w:hideMark/>
          </w:tcPr>
          <w:p w14:paraId="1C312E7D" w14:textId="77777777" w:rsidR="00F9420C" w:rsidRPr="00F9420C" w:rsidRDefault="00F9420C" w:rsidP="00F9420C">
            <w:pPr>
              <w:widowControl/>
              <w:jc w:val="left"/>
              <w:rPr>
                <w:rFonts w:ascii="Century" w:eastAsia="ＭＳ Ｐゴシック" w:hAnsi="Century" w:cs="ＭＳ Ｐゴシック"/>
                <w:color w:val="000000"/>
                <w:kern w:val="0"/>
                <w:sz w:val="20"/>
                <w:szCs w:val="20"/>
              </w:rPr>
            </w:pPr>
            <w:r w:rsidRPr="00F9420C">
              <w:rPr>
                <w:rFonts w:ascii="Century" w:eastAsia="ＭＳ Ｐゴシック" w:hAnsi="Century" w:cs="ＭＳ Ｐゴシック"/>
                <w:color w:val="000000"/>
                <w:kern w:val="0"/>
                <w:sz w:val="20"/>
                <w:szCs w:val="20"/>
              </w:rPr>
              <w:t xml:space="preserve">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D13CA4" w14:textId="77777777" w:rsidR="00F9420C" w:rsidRPr="00263916" w:rsidRDefault="00F9420C" w:rsidP="00F9420C">
            <w:pPr>
              <w:widowControl/>
              <w:jc w:val="center"/>
              <w:rPr>
                <w:rFonts w:ascii="Century" w:eastAsia="ＭＳ Ｐゴシック" w:hAnsi="Century" w:cs="ＭＳ Ｐゴシック"/>
                <w:color w:val="000000"/>
                <w:kern w:val="0"/>
                <w:sz w:val="18"/>
                <w:szCs w:val="18"/>
              </w:rPr>
            </w:pPr>
            <w:r w:rsidRPr="00263916">
              <w:rPr>
                <w:rFonts w:ascii="ＭＳ 明朝" w:eastAsia="ＭＳ 明朝" w:hAnsi="ＭＳ 明朝" w:cs="ＭＳ Ｐゴシック" w:hint="eastAsia"/>
                <w:color w:val="000000"/>
                <w:kern w:val="0"/>
                <w:sz w:val="18"/>
                <w:szCs w:val="18"/>
              </w:rPr>
              <w:t>総数</w:t>
            </w:r>
          </w:p>
        </w:tc>
        <w:tc>
          <w:tcPr>
            <w:tcW w:w="1207" w:type="dxa"/>
            <w:gridSpan w:val="2"/>
            <w:tcBorders>
              <w:top w:val="single" w:sz="4" w:space="0" w:color="auto"/>
              <w:left w:val="nil"/>
              <w:bottom w:val="single" w:sz="4" w:space="0" w:color="auto"/>
              <w:right w:val="nil"/>
            </w:tcBorders>
            <w:shd w:val="clear" w:color="auto" w:fill="auto"/>
            <w:noWrap/>
            <w:vAlign w:val="center"/>
            <w:hideMark/>
          </w:tcPr>
          <w:p w14:paraId="67102123" w14:textId="77777777" w:rsidR="00F9420C" w:rsidRPr="00F9420C" w:rsidRDefault="00F9420C" w:rsidP="00F9420C">
            <w:pPr>
              <w:widowControl/>
              <w:jc w:val="center"/>
              <w:rPr>
                <w:rFonts w:ascii="Century" w:eastAsia="ＭＳ Ｐゴシック" w:hAnsi="Century" w:cs="ＭＳ Ｐゴシック"/>
                <w:color w:val="000000"/>
                <w:kern w:val="0"/>
                <w:sz w:val="20"/>
                <w:szCs w:val="20"/>
              </w:rPr>
            </w:pPr>
            <w:r w:rsidRPr="00F9420C">
              <w:rPr>
                <w:rFonts w:ascii="Century" w:eastAsia="ＭＳ Ｐゴシック" w:hAnsi="Century" w:cs="ＭＳ Ｐゴシック"/>
                <w:color w:val="000000"/>
                <w:kern w:val="0"/>
                <w:sz w:val="20"/>
                <w:szCs w:val="20"/>
              </w:rPr>
              <w:t>99</w:t>
            </w:r>
            <w:r w:rsidRPr="00F9420C">
              <w:rPr>
                <w:rFonts w:ascii="ＭＳ 明朝" w:eastAsia="ＭＳ 明朝" w:hAnsi="ＭＳ 明朝" w:cs="ＭＳ Ｐゴシック" w:hint="eastAsia"/>
                <w:color w:val="000000"/>
                <w:kern w:val="0"/>
                <w:sz w:val="20"/>
                <w:szCs w:val="20"/>
              </w:rPr>
              <w:t>年以前</w:t>
            </w:r>
          </w:p>
        </w:tc>
        <w:tc>
          <w:tcPr>
            <w:tcW w:w="124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D43971" w14:textId="77777777" w:rsidR="00F9420C" w:rsidRPr="00F9420C" w:rsidRDefault="00F9420C" w:rsidP="00F9420C">
            <w:pPr>
              <w:widowControl/>
              <w:jc w:val="center"/>
              <w:rPr>
                <w:rFonts w:ascii="Century" w:eastAsia="ＭＳ Ｐゴシック" w:hAnsi="Century" w:cs="ＭＳ Ｐゴシック"/>
                <w:color w:val="000000"/>
                <w:kern w:val="0"/>
                <w:sz w:val="20"/>
                <w:szCs w:val="20"/>
              </w:rPr>
            </w:pPr>
            <w:r w:rsidRPr="00F9420C">
              <w:rPr>
                <w:rFonts w:ascii="Century" w:eastAsia="ＭＳ Ｐゴシック" w:hAnsi="Century" w:cs="ＭＳ Ｐゴシック"/>
                <w:color w:val="000000"/>
                <w:kern w:val="0"/>
                <w:sz w:val="20"/>
                <w:szCs w:val="20"/>
              </w:rPr>
              <w:t>00</w:t>
            </w:r>
            <w:r w:rsidRPr="00F9420C">
              <w:rPr>
                <w:rFonts w:ascii="ＭＳ 明朝" w:eastAsia="ＭＳ 明朝" w:hAnsi="ＭＳ 明朝" w:cs="ＭＳ Ｐゴシック" w:hint="eastAsia"/>
                <w:color w:val="000000"/>
                <w:kern w:val="0"/>
                <w:sz w:val="20"/>
                <w:szCs w:val="20"/>
              </w:rPr>
              <w:t>～</w:t>
            </w:r>
            <w:r w:rsidRPr="00F9420C">
              <w:rPr>
                <w:rFonts w:ascii="Century" w:eastAsia="ＭＳ Ｐゴシック" w:hAnsi="Century" w:cs="ＭＳ Ｐゴシック"/>
                <w:color w:val="000000"/>
                <w:kern w:val="0"/>
                <w:sz w:val="20"/>
                <w:szCs w:val="20"/>
              </w:rPr>
              <w:t>04</w:t>
            </w:r>
            <w:r w:rsidRPr="00F9420C">
              <w:rPr>
                <w:rFonts w:ascii="ＭＳ 明朝" w:eastAsia="ＭＳ 明朝" w:hAnsi="ＭＳ 明朝" w:cs="ＭＳ Ｐゴシック" w:hint="eastAsia"/>
                <w:color w:val="000000"/>
                <w:kern w:val="0"/>
                <w:sz w:val="20"/>
                <w:szCs w:val="20"/>
              </w:rPr>
              <w:t>年</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8AC9C50" w14:textId="77777777" w:rsidR="00F9420C" w:rsidRPr="00F9420C" w:rsidRDefault="00F9420C" w:rsidP="00F9420C">
            <w:pPr>
              <w:widowControl/>
              <w:jc w:val="center"/>
              <w:rPr>
                <w:rFonts w:ascii="Century" w:eastAsia="ＭＳ Ｐゴシック" w:hAnsi="Century" w:cs="ＭＳ Ｐゴシック"/>
                <w:color w:val="000000"/>
                <w:kern w:val="0"/>
                <w:sz w:val="20"/>
                <w:szCs w:val="20"/>
              </w:rPr>
            </w:pPr>
            <w:r w:rsidRPr="00F9420C">
              <w:rPr>
                <w:rFonts w:ascii="Century" w:eastAsia="ＭＳ Ｐゴシック" w:hAnsi="Century" w:cs="ＭＳ Ｐゴシック"/>
                <w:color w:val="000000"/>
                <w:kern w:val="0"/>
                <w:sz w:val="20"/>
                <w:szCs w:val="20"/>
              </w:rPr>
              <w:t>05</w:t>
            </w:r>
            <w:r w:rsidRPr="00F9420C">
              <w:rPr>
                <w:rFonts w:ascii="ＭＳ 明朝" w:eastAsia="ＭＳ 明朝" w:hAnsi="ＭＳ 明朝" w:cs="ＭＳ Ｐゴシック" w:hint="eastAsia"/>
                <w:color w:val="000000"/>
                <w:kern w:val="0"/>
                <w:sz w:val="20"/>
                <w:szCs w:val="20"/>
              </w:rPr>
              <w:t>～</w:t>
            </w:r>
            <w:r w:rsidRPr="00F9420C">
              <w:rPr>
                <w:rFonts w:ascii="Century" w:eastAsia="ＭＳ Ｐゴシック" w:hAnsi="Century" w:cs="ＭＳ Ｐゴシック"/>
                <w:color w:val="000000"/>
                <w:kern w:val="0"/>
                <w:sz w:val="20"/>
                <w:szCs w:val="20"/>
              </w:rPr>
              <w:t>09</w:t>
            </w:r>
            <w:r w:rsidRPr="00F9420C">
              <w:rPr>
                <w:rFonts w:ascii="ＭＳ 明朝" w:eastAsia="ＭＳ 明朝" w:hAnsi="ＭＳ 明朝" w:cs="ＭＳ Ｐゴシック" w:hint="eastAsia"/>
                <w:color w:val="000000"/>
                <w:kern w:val="0"/>
                <w:sz w:val="20"/>
                <w:szCs w:val="20"/>
              </w:rPr>
              <w:t>年</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0F57112" w14:textId="77777777" w:rsidR="00F9420C" w:rsidRPr="00F9420C" w:rsidRDefault="00F9420C" w:rsidP="00F9420C">
            <w:pPr>
              <w:widowControl/>
              <w:jc w:val="center"/>
              <w:rPr>
                <w:rFonts w:ascii="Century" w:eastAsia="ＭＳ Ｐゴシック" w:hAnsi="Century" w:cs="ＭＳ Ｐゴシック"/>
                <w:color w:val="000000"/>
                <w:kern w:val="0"/>
                <w:sz w:val="20"/>
                <w:szCs w:val="20"/>
              </w:rPr>
            </w:pPr>
            <w:r w:rsidRPr="00F9420C">
              <w:rPr>
                <w:rFonts w:ascii="Century" w:eastAsia="ＭＳ Ｐゴシック" w:hAnsi="Century" w:cs="ＭＳ Ｐゴシック"/>
                <w:color w:val="000000"/>
                <w:kern w:val="0"/>
                <w:sz w:val="20"/>
                <w:szCs w:val="20"/>
              </w:rPr>
              <w:t>2010</w:t>
            </w:r>
            <w:r w:rsidRPr="00F9420C">
              <w:rPr>
                <w:rFonts w:ascii="ＭＳ 明朝" w:eastAsia="ＭＳ 明朝" w:hAnsi="ＭＳ 明朝" w:cs="ＭＳ Ｐゴシック" w:hint="eastAsia"/>
                <w:color w:val="000000"/>
                <w:kern w:val="0"/>
                <w:sz w:val="20"/>
                <w:szCs w:val="20"/>
              </w:rPr>
              <w:t>年以降</w:t>
            </w:r>
          </w:p>
        </w:tc>
        <w:tc>
          <w:tcPr>
            <w:tcW w:w="123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2FF885E" w14:textId="77777777" w:rsidR="00F9420C" w:rsidRPr="00263916" w:rsidRDefault="00F9420C" w:rsidP="00F9420C">
            <w:pPr>
              <w:widowControl/>
              <w:jc w:val="center"/>
              <w:rPr>
                <w:rFonts w:ascii="Century" w:eastAsia="ＭＳ Ｐゴシック" w:hAnsi="Century" w:cs="ＭＳ Ｐゴシック"/>
                <w:color w:val="000000"/>
                <w:kern w:val="0"/>
                <w:sz w:val="18"/>
                <w:szCs w:val="18"/>
              </w:rPr>
            </w:pPr>
            <w:r w:rsidRPr="00263916">
              <w:rPr>
                <w:rFonts w:ascii="ＭＳ 明朝" w:eastAsia="ＭＳ 明朝" w:hAnsi="ＭＳ 明朝" w:cs="ＭＳ Ｐゴシック" w:hint="eastAsia"/>
                <w:color w:val="000000"/>
                <w:kern w:val="0"/>
                <w:sz w:val="18"/>
                <w:szCs w:val="18"/>
              </w:rPr>
              <w:t>未定・ＮＡ</w:t>
            </w:r>
          </w:p>
        </w:tc>
      </w:tr>
      <w:tr w:rsidR="00911F23" w:rsidRPr="00F9420C" w14:paraId="0658EDB4" w14:textId="77777777" w:rsidTr="004D0140">
        <w:trPr>
          <w:trHeight w:val="255"/>
          <w:jc w:val="center"/>
        </w:trPr>
        <w:tc>
          <w:tcPr>
            <w:tcW w:w="2159" w:type="dxa"/>
            <w:tcBorders>
              <w:top w:val="nil"/>
              <w:left w:val="single" w:sz="4" w:space="0" w:color="auto"/>
              <w:bottom w:val="single" w:sz="4" w:space="0" w:color="auto"/>
              <w:right w:val="single" w:sz="4" w:space="0" w:color="auto"/>
            </w:tcBorders>
            <w:shd w:val="clear" w:color="auto" w:fill="auto"/>
            <w:noWrap/>
            <w:vAlign w:val="center"/>
            <w:hideMark/>
          </w:tcPr>
          <w:p w14:paraId="40AFB1DB" w14:textId="77777777" w:rsidR="00911F23" w:rsidRPr="00263916" w:rsidRDefault="00911F23" w:rsidP="00911F23">
            <w:pPr>
              <w:widowControl/>
              <w:rPr>
                <w:rFonts w:ascii="Century" w:eastAsia="ＭＳ Ｐゴシック" w:hAnsi="Century" w:cs="ＭＳ Ｐゴシック"/>
                <w:color w:val="000000"/>
                <w:kern w:val="0"/>
                <w:sz w:val="18"/>
                <w:szCs w:val="18"/>
              </w:rPr>
            </w:pPr>
            <w:r w:rsidRPr="00263916">
              <w:rPr>
                <w:rFonts w:ascii="ＭＳ 明朝" w:eastAsia="ＭＳ 明朝" w:hAnsi="ＭＳ 明朝" w:cs="ＭＳ Ｐゴシック" w:hint="eastAsia"/>
                <w:color w:val="000000"/>
                <w:kern w:val="0"/>
                <w:sz w:val="18"/>
                <w:szCs w:val="18"/>
              </w:rPr>
              <w:t>都道府県</w:t>
            </w:r>
          </w:p>
        </w:tc>
        <w:tc>
          <w:tcPr>
            <w:tcW w:w="567" w:type="dxa"/>
            <w:tcBorders>
              <w:top w:val="nil"/>
              <w:left w:val="nil"/>
              <w:bottom w:val="single" w:sz="4" w:space="0" w:color="auto"/>
              <w:right w:val="single" w:sz="4" w:space="0" w:color="auto"/>
            </w:tcBorders>
            <w:shd w:val="clear" w:color="auto" w:fill="auto"/>
            <w:noWrap/>
            <w:hideMark/>
          </w:tcPr>
          <w:p w14:paraId="2F46E478" w14:textId="77777777" w:rsidR="00911F23" w:rsidRPr="00975481" w:rsidRDefault="00911F23" w:rsidP="00911F23">
            <w:pPr>
              <w:jc w:val="right"/>
            </w:pPr>
            <w:r w:rsidRPr="00975481">
              <w:t xml:space="preserve">6 </w:t>
            </w:r>
          </w:p>
        </w:tc>
        <w:tc>
          <w:tcPr>
            <w:tcW w:w="425" w:type="dxa"/>
            <w:tcBorders>
              <w:top w:val="nil"/>
              <w:left w:val="nil"/>
              <w:bottom w:val="single" w:sz="4" w:space="0" w:color="auto"/>
              <w:right w:val="dotted" w:sz="4" w:space="0" w:color="auto"/>
            </w:tcBorders>
            <w:shd w:val="clear" w:color="auto" w:fill="auto"/>
            <w:noWrap/>
            <w:hideMark/>
          </w:tcPr>
          <w:p w14:paraId="4DB79520" w14:textId="77777777" w:rsidR="00911F23" w:rsidRPr="00975481" w:rsidRDefault="00911F23" w:rsidP="00911F23">
            <w:pPr>
              <w:jc w:val="right"/>
            </w:pPr>
            <w:r w:rsidRPr="00975481">
              <w:t xml:space="preserve">0 </w:t>
            </w:r>
          </w:p>
        </w:tc>
        <w:tc>
          <w:tcPr>
            <w:tcW w:w="782" w:type="dxa"/>
            <w:tcBorders>
              <w:top w:val="nil"/>
              <w:left w:val="nil"/>
              <w:bottom w:val="single" w:sz="4" w:space="0" w:color="auto"/>
              <w:right w:val="nil"/>
            </w:tcBorders>
            <w:shd w:val="clear" w:color="auto" w:fill="auto"/>
            <w:noWrap/>
            <w:hideMark/>
          </w:tcPr>
          <w:p w14:paraId="16E0DC0C" w14:textId="77777777" w:rsidR="00911F23" w:rsidRPr="00975481" w:rsidRDefault="00911F23" w:rsidP="00911F23">
            <w:pPr>
              <w:jc w:val="right"/>
            </w:pPr>
            <w:r w:rsidRPr="00975481">
              <w:t>0.0%</w:t>
            </w:r>
          </w:p>
        </w:tc>
        <w:tc>
          <w:tcPr>
            <w:tcW w:w="494" w:type="dxa"/>
            <w:tcBorders>
              <w:top w:val="nil"/>
              <w:left w:val="single" w:sz="4" w:space="0" w:color="auto"/>
              <w:bottom w:val="single" w:sz="4" w:space="0" w:color="auto"/>
              <w:right w:val="dotted" w:sz="4" w:space="0" w:color="auto"/>
            </w:tcBorders>
            <w:shd w:val="clear" w:color="auto" w:fill="auto"/>
            <w:noWrap/>
            <w:hideMark/>
          </w:tcPr>
          <w:p w14:paraId="4B666FA8" w14:textId="77777777" w:rsidR="00911F23" w:rsidRPr="00975481" w:rsidRDefault="00911F23" w:rsidP="00911F23">
            <w:pPr>
              <w:jc w:val="right"/>
            </w:pPr>
            <w:r w:rsidRPr="00975481">
              <w:t xml:space="preserve">1 </w:t>
            </w:r>
          </w:p>
        </w:tc>
        <w:tc>
          <w:tcPr>
            <w:tcW w:w="754" w:type="dxa"/>
            <w:tcBorders>
              <w:top w:val="nil"/>
              <w:left w:val="nil"/>
              <w:bottom w:val="single" w:sz="4" w:space="0" w:color="auto"/>
              <w:right w:val="single" w:sz="4" w:space="0" w:color="auto"/>
            </w:tcBorders>
            <w:shd w:val="clear" w:color="auto" w:fill="auto"/>
            <w:noWrap/>
            <w:hideMark/>
          </w:tcPr>
          <w:p w14:paraId="33D65BD2" w14:textId="77777777" w:rsidR="00911F23" w:rsidRPr="00975481" w:rsidRDefault="00911F23" w:rsidP="00911F23">
            <w:pPr>
              <w:jc w:val="right"/>
            </w:pPr>
            <w:r w:rsidRPr="00975481">
              <w:t>16.7%</w:t>
            </w:r>
          </w:p>
        </w:tc>
        <w:tc>
          <w:tcPr>
            <w:tcW w:w="522" w:type="dxa"/>
            <w:tcBorders>
              <w:top w:val="nil"/>
              <w:left w:val="nil"/>
              <w:bottom w:val="single" w:sz="4" w:space="0" w:color="auto"/>
              <w:right w:val="dotted" w:sz="4" w:space="0" w:color="auto"/>
            </w:tcBorders>
            <w:shd w:val="clear" w:color="auto" w:fill="auto"/>
            <w:noWrap/>
            <w:hideMark/>
          </w:tcPr>
          <w:p w14:paraId="418D4E52" w14:textId="77777777" w:rsidR="00911F23" w:rsidRPr="00975481" w:rsidRDefault="00911F23" w:rsidP="00911F23">
            <w:pPr>
              <w:jc w:val="right"/>
            </w:pPr>
            <w:r w:rsidRPr="00975481">
              <w:t xml:space="preserve">2 </w:t>
            </w:r>
          </w:p>
        </w:tc>
        <w:tc>
          <w:tcPr>
            <w:tcW w:w="754" w:type="dxa"/>
            <w:tcBorders>
              <w:top w:val="nil"/>
              <w:left w:val="nil"/>
              <w:bottom w:val="single" w:sz="4" w:space="0" w:color="auto"/>
              <w:right w:val="single" w:sz="4" w:space="0" w:color="auto"/>
            </w:tcBorders>
            <w:shd w:val="clear" w:color="auto" w:fill="auto"/>
            <w:noWrap/>
            <w:hideMark/>
          </w:tcPr>
          <w:p w14:paraId="6502811E" w14:textId="77777777" w:rsidR="00911F23" w:rsidRPr="00975481" w:rsidRDefault="00911F23" w:rsidP="00911F23">
            <w:pPr>
              <w:jc w:val="right"/>
            </w:pPr>
            <w:r w:rsidRPr="00975481">
              <w:t>33.3%</w:t>
            </w:r>
          </w:p>
        </w:tc>
        <w:tc>
          <w:tcPr>
            <w:tcW w:w="452" w:type="dxa"/>
            <w:tcBorders>
              <w:top w:val="nil"/>
              <w:left w:val="nil"/>
              <w:bottom w:val="single" w:sz="4" w:space="0" w:color="auto"/>
              <w:right w:val="dotted" w:sz="4" w:space="0" w:color="auto"/>
            </w:tcBorders>
            <w:shd w:val="clear" w:color="auto" w:fill="auto"/>
            <w:noWrap/>
            <w:hideMark/>
          </w:tcPr>
          <w:p w14:paraId="2C205A3B" w14:textId="77777777" w:rsidR="00911F23" w:rsidRPr="00975481" w:rsidRDefault="00911F23" w:rsidP="00911F23">
            <w:pPr>
              <w:jc w:val="right"/>
            </w:pPr>
            <w:r w:rsidRPr="00975481">
              <w:t xml:space="preserve">3 </w:t>
            </w:r>
          </w:p>
        </w:tc>
        <w:tc>
          <w:tcPr>
            <w:tcW w:w="824" w:type="dxa"/>
            <w:tcBorders>
              <w:top w:val="nil"/>
              <w:left w:val="nil"/>
              <w:bottom w:val="single" w:sz="4" w:space="0" w:color="auto"/>
              <w:right w:val="single" w:sz="4" w:space="0" w:color="auto"/>
            </w:tcBorders>
            <w:shd w:val="clear" w:color="auto" w:fill="auto"/>
            <w:noWrap/>
            <w:hideMark/>
          </w:tcPr>
          <w:p w14:paraId="70324659" w14:textId="77777777" w:rsidR="00911F23" w:rsidRPr="00975481" w:rsidRDefault="00911F23" w:rsidP="00911F23">
            <w:pPr>
              <w:jc w:val="right"/>
            </w:pPr>
            <w:r w:rsidRPr="00975481">
              <w:t>50.0%</w:t>
            </w:r>
          </w:p>
        </w:tc>
        <w:tc>
          <w:tcPr>
            <w:tcW w:w="407" w:type="dxa"/>
            <w:tcBorders>
              <w:top w:val="nil"/>
              <w:left w:val="nil"/>
              <w:bottom w:val="single" w:sz="4" w:space="0" w:color="auto"/>
              <w:right w:val="dotted" w:sz="4" w:space="0" w:color="auto"/>
            </w:tcBorders>
            <w:shd w:val="clear" w:color="auto" w:fill="auto"/>
            <w:noWrap/>
            <w:hideMark/>
          </w:tcPr>
          <w:p w14:paraId="53C1B805" w14:textId="77777777" w:rsidR="00911F23" w:rsidRPr="00975481" w:rsidRDefault="00911F23" w:rsidP="00911F23">
            <w:pPr>
              <w:jc w:val="right"/>
            </w:pPr>
            <w:r w:rsidRPr="00975481">
              <w:t xml:space="preserve">0 </w:t>
            </w:r>
          </w:p>
        </w:tc>
        <w:tc>
          <w:tcPr>
            <w:tcW w:w="824" w:type="dxa"/>
            <w:tcBorders>
              <w:top w:val="nil"/>
              <w:left w:val="nil"/>
              <w:bottom w:val="single" w:sz="4" w:space="0" w:color="auto"/>
              <w:right w:val="single" w:sz="4" w:space="0" w:color="auto"/>
            </w:tcBorders>
            <w:shd w:val="clear" w:color="auto" w:fill="auto"/>
            <w:noWrap/>
            <w:hideMark/>
          </w:tcPr>
          <w:p w14:paraId="49BD830A" w14:textId="77777777" w:rsidR="00911F23" w:rsidRPr="00975481" w:rsidRDefault="00911F23" w:rsidP="00911F23">
            <w:pPr>
              <w:jc w:val="right"/>
            </w:pPr>
            <w:r w:rsidRPr="00975481">
              <w:t>0.0%</w:t>
            </w:r>
          </w:p>
        </w:tc>
      </w:tr>
      <w:tr w:rsidR="00911F23" w:rsidRPr="00F9420C" w14:paraId="21257622" w14:textId="77777777" w:rsidTr="004D0140">
        <w:trPr>
          <w:trHeight w:val="255"/>
          <w:jc w:val="center"/>
        </w:trPr>
        <w:tc>
          <w:tcPr>
            <w:tcW w:w="2159" w:type="dxa"/>
            <w:tcBorders>
              <w:top w:val="nil"/>
              <w:left w:val="single" w:sz="4" w:space="0" w:color="auto"/>
              <w:bottom w:val="single" w:sz="4" w:space="0" w:color="auto"/>
              <w:right w:val="single" w:sz="4" w:space="0" w:color="auto"/>
            </w:tcBorders>
            <w:shd w:val="clear" w:color="auto" w:fill="auto"/>
            <w:noWrap/>
            <w:vAlign w:val="center"/>
            <w:hideMark/>
          </w:tcPr>
          <w:p w14:paraId="1CA3C86B" w14:textId="77777777" w:rsidR="00911F23" w:rsidRPr="00263916" w:rsidRDefault="00911F23" w:rsidP="00911F23">
            <w:pPr>
              <w:widowControl/>
              <w:rPr>
                <w:rFonts w:ascii="Century" w:eastAsia="ＭＳ Ｐゴシック" w:hAnsi="Century" w:cs="ＭＳ Ｐゴシック"/>
                <w:color w:val="000000"/>
                <w:kern w:val="0"/>
                <w:sz w:val="18"/>
                <w:szCs w:val="18"/>
              </w:rPr>
            </w:pPr>
            <w:r w:rsidRPr="00263916">
              <w:rPr>
                <w:rFonts w:ascii="ＭＳ 明朝" w:eastAsia="ＭＳ 明朝" w:hAnsi="ＭＳ 明朝" w:cs="ＭＳ Ｐゴシック" w:hint="eastAsia"/>
                <w:color w:val="000000"/>
                <w:kern w:val="0"/>
                <w:sz w:val="18"/>
                <w:szCs w:val="18"/>
              </w:rPr>
              <w:t>政令市・中核市</w:t>
            </w:r>
          </w:p>
        </w:tc>
        <w:tc>
          <w:tcPr>
            <w:tcW w:w="567" w:type="dxa"/>
            <w:tcBorders>
              <w:top w:val="nil"/>
              <w:left w:val="nil"/>
              <w:bottom w:val="single" w:sz="4" w:space="0" w:color="auto"/>
              <w:right w:val="single" w:sz="4" w:space="0" w:color="auto"/>
            </w:tcBorders>
            <w:shd w:val="clear" w:color="auto" w:fill="auto"/>
            <w:noWrap/>
            <w:hideMark/>
          </w:tcPr>
          <w:p w14:paraId="524C62EC" w14:textId="77777777" w:rsidR="00911F23" w:rsidRPr="00975481" w:rsidRDefault="00911F23" w:rsidP="00911F23">
            <w:pPr>
              <w:jc w:val="right"/>
            </w:pPr>
            <w:r w:rsidRPr="00975481">
              <w:t xml:space="preserve">13 </w:t>
            </w:r>
          </w:p>
        </w:tc>
        <w:tc>
          <w:tcPr>
            <w:tcW w:w="425" w:type="dxa"/>
            <w:tcBorders>
              <w:top w:val="nil"/>
              <w:left w:val="nil"/>
              <w:bottom w:val="single" w:sz="4" w:space="0" w:color="auto"/>
              <w:right w:val="dotted" w:sz="4" w:space="0" w:color="auto"/>
            </w:tcBorders>
            <w:shd w:val="clear" w:color="auto" w:fill="auto"/>
            <w:noWrap/>
            <w:hideMark/>
          </w:tcPr>
          <w:p w14:paraId="577BDE76" w14:textId="77777777" w:rsidR="00911F23" w:rsidRPr="00975481" w:rsidRDefault="00911F23" w:rsidP="00911F23">
            <w:pPr>
              <w:jc w:val="right"/>
            </w:pPr>
            <w:r w:rsidRPr="00975481">
              <w:t xml:space="preserve">0 </w:t>
            </w:r>
          </w:p>
        </w:tc>
        <w:tc>
          <w:tcPr>
            <w:tcW w:w="782" w:type="dxa"/>
            <w:tcBorders>
              <w:top w:val="nil"/>
              <w:left w:val="nil"/>
              <w:bottom w:val="single" w:sz="4" w:space="0" w:color="auto"/>
              <w:right w:val="nil"/>
            </w:tcBorders>
            <w:shd w:val="clear" w:color="auto" w:fill="auto"/>
            <w:noWrap/>
            <w:hideMark/>
          </w:tcPr>
          <w:p w14:paraId="46122FD5" w14:textId="77777777" w:rsidR="00911F23" w:rsidRPr="00975481" w:rsidRDefault="00911F23" w:rsidP="00911F23">
            <w:pPr>
              <w:jc w:val="right"/>
            </w:pPr>
            <w:r w:rsidRPr="00975481">
              <w:t>0.0%</w:t>
            </w:r>
          </w:p>
        </w:tc>
        <w:tc>
          <w:tcPr>
            <w:tcW w:w="494" w:type="dxa"/>
            <w:tcBorders>
              <w:top w:val="nil"/>
              <w:left w:val="single" w:sz="4" w:space="0" w:color="auto"/>
              <w:bottom w:val="single" w:sz="4" w:space="0" w:color="auto"/>
              <w:right w:val="dotted" w:sz="4" w:space="0" w:color="auto"/>
            </w:tcBorders>
            <w:shd w:val="clear" w:color="auto" w:fill="auto"/>
            <w:noWrap/>
            <w:hideMark/>
          </w:tcPr>
          <w:p w14:paraId="42C1C57C" w14:textId="77777777" w:rsidR="00911F23" w:rsidRPr="00975481" w:rsidRDefault="00911F23" w:rsidP="00911F23">
            <w:pPr>
              <w:jc w:val="right"/>
            </w:pPr>
            <w:r w:rsidRPr="00975481">
              <w:t xml:space="preserve">1 </w:t>
            </w:r>
          </w:p>
        </w:tc>
        <w:tc>
          <w:tcPr>
            <w:tcW w:w="754" w:type="dxa"/>
            <w:tcBorders>
              <w:top w:val="nil"/>
              <w:left w:val="nil"/>
              <w:bottom w:val="single" w:sz="4" w:space="0" w:color="auto"/>
              <w:right w:val="single" w:sz="4" w:space="0" w:color="auto"/>
            </w:tcBorders>
            <w:shd w:val="clear" w:color="auto" w:fill="auto"/>
            <w:noWrap/>
            <w:hideMark/>
          </w:tcPr>
          <w:p w14:paraId="1EC20E59" w14:textId="77777777" w:rsidR="00911F23" w:rsidRPr="00975481" w:rsidRDefault="00911F23" w:rsidP="00911F23">
            <w:pPr>
              <w:jc w:val="right"/>
            </w:pPr>
            <w:r w:rsidRPr="00975481">
              <w:t>7.7%</w:t>
            </w:r>
          </w:p>
        </w:tc>
        <w:tc>
          <w:tcPr>
            <w:tcW w:w="522" w:type="dxa"/>
            <w:tcBorders>
              <w:top w:val="nil"/>
              <w:left w:val="nil"/>
              <w:bottom w:val="single" w:sz="4" w:space="0" w:color="auto"/>
              <w:right w:val="dotted" w:sz="4" w:space="0" w:color="auto"/>
            </w:tcBorders>
            <w:shd w:val="clear" w:color="auto" w:fill="auto"/>
            <w:noWrap/>
            <w:hideMark/>
          </w:tcPr>
          <w:p w14:paraId="15AD402E" w14:textId="77777777" w:rsidR="00911F23" w:rsidRPr="00975481" w:rsidRDefault="00911F23" w:rsidP="00911F23">
            <w:pPr>
              <w:jc w:val="right"/>
            </w:pPr>
            <w:r w:rsidRPr="00975481">
              <w:t xml:space="preserve">5 </w:t>
            </w:r>
          </w:p>
        </w:tc>
        <w:tc>
          <w:tcPr>
            <w:tcW w:w="754" w:type="dxa"/>
            <w:tcBorders>
              <w:top w:val="nil"/>
              <w:left w:val="nil"/>
              <w:bottom w:val="single" w:sz="4" w:space="0" w:color="auto"/>
              <w:right w:val="single" w:sz="4" w:space="0" w:color="auto"/>
            </w:tcBorders>
            <w:shd w:val="clear" w:color="auto" w:fill="auto"/>
            <w:noWrap/>
            <w:hideMark/>
          </w:tcPr>
          <w:p w14:paraId="3283E201" w14:textId="77777777" w:rsidR="00911F23" w:rsidRPr="00975481" w:rsidRDefault="00911F23" w:rsidP="00911F23">
            <w:pPr>
              <w:jc w:val="right"/>
            </w:pPr>
            <w:r w:rsidRPr="00975481">
              <w:t>38.5%</w:t>
            </w:r>
          </w:p>
        </w:tc>
        <w:tc>
          <w:tcPr>
            <w:tcW w:w="452" w:type="dxa"/>
            <w:tcBorders>
              <w:top w:val="nil"/>
              <w:left w:val="nil"/>
              <w:bottom w:val="single" w:sz="4" w:space="0" w:color="auto"/>
              <w:right w:val="dotted" w:sz="4" w:space="0" w:color="auto"/>
            </w:tcBorders>
            <w:shd w:val="clear" w:color="auto" w:fill="auto"/>
            <w:noWrap/>
            <w:hideMark/>
          </w:tcPr>
          <w:p w14:paraId="08820A2C" w14:textId="77777777" w:rsidR="00911F23" w:rsidRPr="00975481" w:rsidRDefault="00911F23" w:rsidP="00911F23">
            <w:pPr>
              <w:jc w:val="right"/>
            </w:pPr>
            <w:r w:rsidRPr="00975481">
              <w:t xml:space="preserve">7 </w:t>
            </w:r>
          </w:p>
        </w:tc>
        <w:tc>
          <w:tcPr>
            <w:tcW w:w="824" w:type="dxa"/>
            <w:tcBorders>
              <w:top w:val="nil"/>
              <w:left w:val="nil"/>
              <w:bottom w:val="single" w:sz="4" w:space="0" w:color="auto"/>
              <w:right w:val="single" w:sz="4" w:space="0" w:color="auto"/>
            </w:tcBorders>
            <w:shd w:val="clear" w:color="auto" w:fill="auto"/>
            <w:noWrap/>
            <w:hideMark/>
          </w:tcPr>
          <w:p w14:paraId="7FCCEA3C" w14:textId="77777777" w:rsidR="00911F23" w:rsidRPr="00975481" w:rsidRDefault="00911F23" w:rsidP="00911F23">
            <w:pPr>
              <w:jc w:val="right"/>
            </w:pPr>
            <w:r w:rsidRPr="00975481">
              <w:t>53.8%</w:t>
            </w:r>
          </w:p>
        </w:tc>
        <w:tc>
          <w:tcPr>
            <w:tcW w:w="407" w:type="dxa"/>
            <w:tcBorders>
              <w:top w:val="nil"/>
              <w:left w:val="nil"/>
              <w:bottom w:val="single" w:sz="4" w:space="0" w:color="auto"/>
              <w:right w:val="dotted" w:sz="4" w:space="0" w:color="auto"/>
            </w:tcBorders>
            <w:shd w:val="clear" w:color="auto" w:fill="auto"/>
            <w:noWrap/>
            <w:hideMark/>
          </w:tcPr>
          <w:p w14:paraId="7342FF19" w14:textId="77777777" w:rsidR="00911F23" w:rsidRPr="00975481" w:rsidRDefault="00911F23" w:rsidP="00911F23">
            <w:pPr>
              <w:jc w:val="right"/>
            </w:pPr>
            <w:r w:rsidRPr="00975481">
              <w:t xml:space="preserve">0 </w:t>
            </w:r>
          </w:p>
        </w:tc>
        <w:tc>
          <w:tcPr>
            <w:tcW w:w="824" w:type="dxa"/>
            <w:tcBorders>
              <w:top w:val="nil"/>
              <w:left w:val="nil"/>
              <w:bottom w:val="single" w:sz="4" w:space="0" w:color="auto"/>
              <w:right w:val="single" w:sz="4" w:space="0" w:color="auto"/>
            </w:tcBorders>
            <w:shd w:val="clear" w:color="auto" w:fill="auto"/>
            <w:noWrap/>
            <w:hideMark/>
          </w:tcPr>
          <w:p w14:paraId="6C41534C" w14:textId="77777777" w:rsidR="00911F23" w:rsidRPr="00975481" w:rsidRDefault="00911F23" w:rsidP="00911F23">
            <w:pPr>
              <w:jc w:val="right"/>
            </w:pPr>
            <w:r w:rsidRPr="00975481">
              <w:t>0.0%</w:t>
            </w:r>
          </w:p>
        </w:tc>
      </w:tr>
      <w:tr w:rsidR="00911F23" w:rsidRPr="00F9420C" w14:paraId="7EF67973" w14:textId="77777777" w:rsidTr="004D0140">
        <w:trPr>
          <w:trHeight w:val="255"/>
          <w:jc w:val="center"/>
        </w:trPr>
        <w:tc>
          <w:tcPr>
            <w:tcW w:w="2159" w:type="dxa"/>
            <w:tcBorders>
              <w:top w:val="nil"/>
              <w:left w:val="single" w:sz="4" w:space="0" w:color="auto"/>
              <w:bottom w:val="single" w:sz="4" w:space="0" w:color="auto"/>
              <w:right w:val="single" w:sz="4" w:space="0" w:color="auto"/>
            </w:tcBorders>
            <w:shd w:val="clear" w:color="auto" w:fill="auto"/>
            <w:noWrap/>
            <w:vAlign w:val="center"/>
            <w:hideMark/>
          </w:tcPr>
          <w:p w14:paraId="3531C301" w14:textId="1EDE7FD9" w:rsidR="00911F23" w:rsidRPr="00263916" w:rsidRDefault="00E903FF" w:rsidP="00911F23">
            <w:pPr>
              <w:widowControl/>
              <w:rPr>
                <w:rFonts w:ascii="Century" w:eastAsia="ＭＳ Ｐゴシック" w:hAnsi="Century" w:cs="ＭＳ Ｐゴシック"/>
                <w:color w:val="000000"/>
                <w:kern w:val="0"/>
                <w:sz w:val="18"/>
                <w:szCs w:val="18"/>
              </w:rPr>
            </w:pPr>
            <w:r>
              <w:rPr>
                <w:rFonts w:ascii="ＭＳ 明朝" w:eastAsia="ＭＳ 明朝" w:hAnsi="ＭＳ 明朝" w:cs="ＭＳ Ｐゴシック" w:hint="eastAsia"/>
                <w:color w:val="000000"/>
                <w:kern w:val="0"/>
                <w:sz w:val="18"/>
                <w:szCs w:val="18"/>
              </w:rPr>
              <w:t>普通市・区（10万人以上）</w:t>
            </w:r>
          </w:p>
        </w:tc>
        <w:tc>
          <w:tcPr>
            <w:tcW w:w="567" w:type="dxa"/>
            <w:tcBorders>
              <w:top w:val="nil"/>
              <w:left w:val="nil"/>
              <w:bottom w:val="single" w:sz="4" w:space="0" w:color="auto"/>
              <w:right w:val="single" w:sz="4" w:space="0" w:color="auto"/>
            </w:tcBorders>
            <w:shd w:val="clear" w:color="auto" w:fill="auto"/>
            <w:noWrap/>
            <w:hideMark/>
          </w:tcPr>
          <w:p w14:paraId="5112D03C" w14:textId="77777777" w:rsidR="00911F23" w:rsidRPr="00975481" w:rsidRDefault="00911F23" w:rsidP="00911F23">
            <w:pPr>
              <w:jc w:val="right"/>
            </w:pPr>
            <w:r w:rsidRPr="00975481">
              <w:t xml:space="preserve">11 </w:t>
            </w:r>
          </w:p>
        </w:tc>
        <w:tc>
          <w:tcPr>
            <w:tcW w:w="425" w:type="dxa"/>
            <w:tcBorders>
              <w:top w:val="nil"/>
              <w:left w:val="nil"/>
              <w:bottom w:val="single" w:sz="4" w:space="0" w:color="auto"/>
              <w:right w:val="dotted" w:sz="4" w:space="0" w:color="auto"/>
            </w:tcBorders>
            <w:shd w:val="clear" w:color="auto" w:fill="auto"/>
            <w:noWrap/>
            <w:hideMark/>
          </w:tcPr>
          <w:p w14:paraId="59CB6397" w14:textId="77777777" w:rsidR="00911F23" w:rsidRPr="00975481" w:rsidRDefault="00911F23" w:rsidP="00911F23">
            <w:pPr>
              <w:jc w:val="right"/>
            </w:pPr>
            <w:r w:rsidRPr="00975481">
              <w:t xml:space="preserve">1 </w:t>
            </w:r>
          </w:p>
        </w:tc>
        <w:tc>
          <w:tcPr>
            <w:tcW w:w="782" w:type="dxa"/>
            <w:tcBorders>
              <w:top w:val="nil"/>
              <w:left w:val="nil"/>
              <w:bottom w:val="single" w:sz="4" w:space="0" w:color="auto"/>
              <w:right w:val="nil"/>
            </w:tcBorders>
            <w:shd w:val="clear" w:color="auto" w:fill="auto"/>
            <w:noWrap/>
            <w:hideMark/>
          </w:tcPr>
          <w:p w14:paraId="6AB870DE" w14:textId="77777777" w:rsidR="00911F23" w:rsidRPr="00975481" w:rsidRDefault="00911F23" w:rsidP="00911F23">
            <w:pPr>
              <w:jc w:val="right"/>
            </w:pPr>
            <w:r w:rsidRPr="00975481">
              <w:t>9.1%</w:t>
            </w:r>
          </w:p>
        </w:tc>
        <w:tc>
          <w:tcPr>
            <w:tcW w:w="494" w:type="dxa"/>
            <w:tcBorders>
              <w:top w:val="nil"/>
              <w:left w:val="single" w:sz="4" w:space="0" w:color="auto"/>
              <w:bottom w:val="single" w:sz="4" w:space="0" w:color="auto"/>
              <w:right w:val="dotted" w:sz="4" w:space="0" w:color="auto"/>
            </w:tcBorders>
            <w:shd w:val="clear" w:color="auto" w:fill="auto"/>
            <w:noWrap/>
            <w:hideMark/>
          </w:tcPr>
          <w:p w14:paraId="40CEECC2" w14:textId="77777777" w:rsidR="00911F23" w:rsidRPr="00975481" w:rsidRDefault="00911F23" w:rsidP="00911F23">
            <w:pPr>
              <w:jc w:val="right"/>
            </w:pPr>
            <w:r w:rsidRPr="00975481">
              <w:t xml:space="preserve">1 </w:t>
            </w:r>
          </w:p>
        </w:tc>
        <w:tc>
          <w:tcPr>
            <w:tcW w:w="754" w:type="dxa"/>
            <w:tcBorders>
              <w:top w:val="nil"/>
              <w:left w:val="nil"/>
              <w:bottom w:val="single" w:sz="4" w:space="0" w:color="auto"/>
              <w:right w:val="single" w:sz="4" w:space="0" w:color="auto"/>
            </w:tcBorders>
            <w:shd w:val="clear" w:color="auto" w:fill="auto"/>
            <w:noWrap/>
            <w:hideMark/>
          </w:tcPr>
          <w:p w14:paraId="5D5DAED5" w14:textId="77777777" w:rsidR="00911F23" w:rsidRPr="00975481" w:rsidRDefault="00911F23" w:rsidP="00911F23">
            <w:pPr>
              <w:jc w:val="right"/>
            </w:pPr>
            <w:r w:rsidRPr="00975481">
              <w:t>9.1%</w:t>
            </w:r>
          </w:p>
        </w:tc>
        <w:tc>
          <w:tcPr>
            <w:tcW w:w="522" w:type="dxa"/>
            <w:tcBorders>
              <w:top w:val="nil"/>
              <w:left w:val="nil"/>
              <w:bottom w:val="single" w:sz="4" w:space="0" w:color="auto"/>
              <w:right w:val="dotted" w:sz="4" w:space="0" w:color="auto"/>
            </w:tcBorders>
            <w:shd w:val="clear" w:color="auto" w:fill="auto"/>
            <w:noWrap/>
            <w:hideMark/>
          </w:tcPr>
          <w:p w14:paraId="6E0911D8" w14:textId="77777777" w:rsidR="00911F23" w:rsidRPr="00975481" w:rsidRDefault="00911F23" w:rsidP="00911F23">
            <w:pPr>
              <w:jc w:val="right"/>
            </w:pPr>
            <w:r w:rsidRPr="00975481">
              <w:t xml:space="preserve">1 </w:t>
            </w:r>
          </w:p>
        </w:tc>
        <w:tc>
          <w:tcPr>
            <w:tcW w:w="754" w:type="dxa"/>
            <w:tcBorders>
              <w:top w:val="nil"/>
              <w:left w:val="nil"/>
              <w:bottom w:val="single" w:sz="4" w:space="0" w:color="auto"/>
              <w:right w:val="single" w:sz="4" w:space="0" w:color="auto"/>
            </w:tcBorders>
            <w:shd w:val="clear" w:color="auto" w:fill="auto"/>
            <w:noWrap/>
            <w:hideMark/>
          </w:tcPr>
          <w:p w14:paraId="6CFE7DF5" w14:textId="77777777" w:rsidR="00911F23" w:rsidRPr="00975481" w:rsidRDefault="00911F23" w:rsidP="00911F23">
            <w:pPr>
              <w:jc w:val="right"/>
            </w:pPr>
            <w:r w:rsidRPr="00975481">
              <w:t>9.1%</w:t>
            </w:r>
          </w:p>
        </w:tc>
        <w:tc>
          <w:tcPr>
            <w:tcW w:w="452" w:type="dxa"/>
            <w:tcBorders>
              <w:top w:val="nil"/>
              <w:left w:val="nil"/>
              <w:bottom w:val="single" w:sz="4" w:space="0" w:color="auto"/>
              <w:right w:val="dotted" w:sz="4" w:space="0" w:color="auto"/>
            </w:tcBorders>
            <w:shd w:val="clear" w:color="auto" w:fill="auto"/>
            <w:noWrap/>
            <w:hideMark/>
          </w:tcPr>
          <w:p w14:paraId="7A330ED2" w14:textId="77777777" w:rsidR="00911F23" w:rsidRPr="00975481" w:rsidRDefault="00911F23" w:rsidP="00911F23">
            <w:pPr>
              <w:jc w:val="right"/>
            </w:pPr>
            <w:r w:rsidRPr="00975481">
              <w:t xml:space="preserve">7 </w:t>
            </w:r>
          </w:p>
        </w:tc>
        <w:tc>
          <w:tcPr>
            <w:tcW w:w="824" w:type="dxa"/>
            <w:tcBorders>
              <w:top w:val="nil"/>
              <w:left w:val="nil"/>
              <w:bottom w:val="single" w:sz="4" w:space="0" w:color="auto"/>
              <w:right w:val="single" w:sz="4" w:space="0" w:color="auto"/>
            </w:tcBorders>
            <w:shd w:val="clear" w:color="auto" w:fill="auto"/>
            <w:noWrap/>
            <w:hideMark/>
          </w:tcPr>
          <w:p w14:paraId="13CC8102" w14:textId="77777777" w:rsidR="00911F23" w:rsidRPr="00975481" w:rsidRDefault="00911F23" w:rsidP="00911F23">
            <w:pPr>
              <w:jc w:val="right"/>
            </w:pPr>
            <w:r w:rsidRPr="00975481">
              <w:t>63.6%</w:t>
            </w:r>
          </w:p>
        </w:tc>
        <w:tc>
          <w:tcPr>
            <w:tcW w:w="407" w:type="dxa"/>
            <w:tcBorders>
              <w:top w:val="nil"/>
              <w:left w:val="nil"/>
              <w:bottom w:val="single" w:sz="4" w:space="0" w:color="auto"/>
              <w:right w:val="dotted" w:sz="4" w:space="0" w:color="auto"/>
            </w:tcBorders>
            <w:shd w:val="clear" w:color="auto" w:fill="auto"/>
            <w:noWrap/>
            <w:hideMark/>
          </w:tcPr>
          <w:p w14:paraId="277DE0CD" w14:textId="77777777" w:rsidR="00911F23" w:rsidRPr="00975481" w:rsidRDefault="00911F23" w:rsidP="00911F23">
            <w:pPr>
              <w:jc w:val="right"/>
            </w:pPr>
            <w:r w:rsidRPr="00975481">
              <w:t xml:space="preserve">1 </w:t>
            </w:r>
          </w:p>
        </w:tc>
        <w:tc>
          <w:tcPr>
            <w:tcW w:w="824" w:type="dxa"/>
            <w:tcBorders>
              <w:top w:val="nil"/>
              <w:left w:val="nil"/>
              <w:bottom w:val="single" w:sz="4" w:space="0" w:color="auto"/>
              <w:right w:val="single" w:sz="4" w:space="0" w:color="auto"/>
            </w:tcBorders>
            <w:shd w:val="clear" w:color="auto" w:fill="auto"/>
            <w:noWrap/>
            <w:hideMark/>
          </w:tcPr>
          <w:p w14:paraId="2325DF5B" w14:textId="77777777" w:rsidR="00911F23" w:rsidRPr="00975481" w:rsidRDefault="00911F23" w:rsidP="00911F23">
            <w:pPr>
              <w:jc w:val="right"/>
            </w:pPr>
            <w:r w:rsidRPr="00975481">
              <w:t>9.1%</w:t>
            </w:r>
          </w:p>
        </w:tc>
      </w:tr>
      <w:tr w:rsidR="00911F23" w:rsidRPr="00F9420C" w14:paraId="6ED3534F" w14:textId="77777777" w:rsidTr="004A6B4D">
        <w:trPr>
          <w:trHeight w:val="255"/>
          <w:jc w:val="center"/>
        </w:trPr>
        <w:tc>
          <w:tcPr>
            <w:tcW w:w="2159" w:type="dxa"/>
            <w:tcBorders>
              <w:top w:val="nil"/>
              <w:left w:val="single" w:sz="4" w:space="0" w:color="auto"/>
              <w:bottom w:val="double" w:sz="4" w:space="0" w:color="auto"/>
              <w:right w:val="single" w:sz="4" w:space="0" w:color="auto"/>
            </w:tcBorders>
            <w:shd w:val="clear" w:color="auto" w:fill="auto"/>
            <w:noWrap/>
            <w:vAlign w:val="center"/>
            <w:hideMark/>
          </w:tcPr>
          <w:p w14:paraId="509E3759" w14:textId="77777777" w:rsidR="00911F23" w:rsidRPr="00263916" w:rsidRDefault="00911F23" w:rsidP="00911F23">
            <w:pPr>
              <w:widowControl/>
              <w:rPr>
                <w:rFonts w:ascii="Century" w:eastAsia="ＭＳ Ｐゴシック" w:hAnsi="Century" w:cs="ＭＳ Ｐゴシック"/>
                <w:color w:val="000000"/>
                <w:kern w:val="0"/>
                <w:sz w:val="18"/>
                <w:szCs w:val="18"/>
              </w:rPr>
            </w:pPr>
            <w:r>
              <w:rPr>
                <w:rFonts w:ascii="ＭＳ 明朝" w:eastAsia="ＭＳ 明朝" w:hAnsi="ＭＳ 明朝" w:cs="ＭＳ Ｐゴシック" w:hint="eastAsia"/>
                <w:color w:val="000000"/>
                <w:kern w:val="0"/>
                <w:sz w:val="18"/>
                <w:szCs w:val="18"/>
              </w:rPr>
              <w:t>普通市・町</w:t>
            </w:r>
            <w:r w:rsidRPr="00263916">
              <w:rPr>
                <w:rFonts w:ascii="ＭＳ 明朝" w:eastAsia="ＭＳ 明朝" w:hAnsi="ＭＳ 明朝" w:cs="ＭＳ Ｐゴシック" w:hint="eastAsia"/>
                <w:color w:val="000000"/>
                <w:kern w:val="0"/>
                <w:sz w:val="18"/>
                <w:szCs w:val="18"/>
              </w:rPr>
              <w:t>（</w:t>
            </w:r>
            <w:r w:rsidRPr="00263916">
              <w:rPr>
                <w:rFonts w:ascii="Century" w:eastAsia="ＭＳ Ｐゴシック" w:hAnsi="Century" w:cs="ＭＳ Ｐゴシック"/>
                <w:color w:val="000000"/>
                <w:kern w:val="0"/>
                <w:sz w:val="18"/>
                <w:szCs w:val="18"/>
              </w:rPr>
              <w:t>10</w:t>
            </w:r>
            <w:r w:rsidRPr="00263916">
              <w:rPr>
                <w:rFonts w:ascii="ＭＳ 明朝" w:eastAsia="ＭＳ 明朝" w:hAnsi="ＭＳ 明朝" w:cs="ＭＳ Ｐゴシック" w:hint="eastAsia"/>
                <w:color w:val="000000"/>
                <w:kern w:val="0"/>
                <w:sz w:val="18"/>
                <w:szCs w:val="18"/>
              </w:rPr>
              <w:t>万人未満）</w:t>
            </w:r>
          </w:p>
        </w:tc>
        <w:tc>
          <w:tcPr>
            <w:tcW w:w="567" w:type="dxa"/>
            <w:tcBorders>
              <w:top w:val="nil"/>
              <w:left w:val="nil"/>
              <w:bottom w:val="double" w:sz="4" w:space="0" w:color="auto"/>
              <w:right w:val="single" w:sz="4" w:space="0" w:color="auto"/>
            </w:tcBorders>
            <w:shd w:val="clear" w:color="auto" w:fill="auto"/>
            <w:noWrap/>
            <w:hideMark/>
          </w:tcPr>
          <w:p w14:paraId="60BE33DC" w14:textId="77777777" w:rsidR="00911F23" w:rsidRPr="00975481" w:rsidRDefault="00911F23" w:rsidP="00911F23">
            <w:pPr>
              <w:jc w:val="right"/>
            </w:pPr>
            <w:r w:rsidRPr="00975481">
              <w:t xml:space="preserve">13 </w:t>
            </w:r>
          </w:p>
        </w:tc>
        <w:tc>
          <w:tcPr>
            <w:tcW w:w="425" w:type="dxa"/>
            <w:tcBorders>
              <w:top w:val="nil"/>
              <w:left w:val="nil"/>
              <w:bottom w:val="double" w:sz="4" w:space="0" w:color="auto"/>
              <w:right w:val="dotted" w:sz="4" w:space="0" w:color="auto"/>
            </w:tcBorders>
            <w:shd w:val="clear" w:color="auto" w:fill="auto"/>
            <w:noWrap/>
            <w:hideMark/>
          </w:tcPr>
          <w:p w14:paraId="7BD879A7" w14:textId="77777777" w:rsidR="00911F23" w:rsidRPr="00975481" w:rsidRDefault="00911F23" w:rsidP="00911F23">
            <w:pPr>
              <w:jc w:val="right"/>
            </w:pPr>
            <w:r w:rsidRPr="00975481">
              <w:t xml:space="preserve">3 </w:t>
            </w:r>
          </w:p>
        </w:tc>
        <w:tc>
          <w:tcPr>
            <w:tcW w:w="782" w:type="dxa"/>
            <w:tcBorders>
              <w:top w:val="nil"/>
              <w:left w:val="nil"/>
              <w:bottom w:val="double" w:sz="4" w:space="0" w:color="auto"/>
              <w:right w:val="nil"/>
            </w:tcBorders>
            <w:shd w:val="clear" w:color="auto" w:fill="auto"/>
            <w:noWrap/>
            <w:hideMark/>
          </w:tcPr>
          <w:p w14:paraId="3ABFE9BD" w14:textId="77777777" w:rsidR="00911F23" w:rsidRPr="00975481" w:rsidRDefault="00911F23" w:rsidP="00911F23">
            <w:pPr>
              <w:jc w:val="right"/>
            </w:pPr>
            <w:r w:rsidRPr="00975481">
              <w:t>23.1%</w:t>
            </w:r>
          </w:p>
        </w:tc>
        <w:tc>
          <w:tcPr>
            <w:tcW w:w="494" w:type="dxa"/>
            <w:tcBorders>
              <w:top w:val="nil"/>
              <w:left w:val="single" w:sz="4" w:space="0" w:color="auto"/>
              <w:bottom w:val="double" w:sz="4" w:space="0" w:color="auto"/>
              <w:right w:val="dotted" w:sz="4" w:space="0" w:color="auto"/>
            </w:tcBorders>
            <w:shd w:val="clear" w:color="auto" w:fill="auto"/>
            <w:noWrap/>
            <w:hideMark/>
          </w:tcPr>
          <w:p w14:paraId="6F76CB0E" w14:textId="77777777" w:rsidR="00911F23" w:rsidRPr="00975481" w:rsidRDefault="00911F23" w:rsidP="00911F23">
            <w:pPr>
              <w:jc w:val="right"/>
            </w:pPr>
            <w:r w:rsidRPr="00975481">
              <w:t xml:space="preserve">0 </w:t>
            </w:r>
          </w:p>
        </w:tc>
        <w:tc>
          <w:tcPr>
            <w:tcW w:w="754" w:type="dxa"/>
            <w:tcBorders>
              <w:top w:val="nil"/>
              <w:left w:val="nil"/>
              <w:bottom w:val="double" w:sz="4" w:space="0" w:color="auto"/>
              <w:right w:val="single" w:sz="4" w:space="0" w:color="auto"/>
            </w:tcBorders>
            <w:shd w:val="clear" w:color="auto" w:fill="auto"/>
            <w:noWrap/>
            <w:hideMark/>
          </w:tcPr>
          <w:p w14:paraId="3B58B84B" w14:textId="77777777" w:rsidR="00911F23" w:rsidRPr="00975481" w:rsidRDefault="00911F23" w:rsidP="00911F23">
            <w:pPr>
              <w:jc w:val="right"/>
            </w:pPr>
            <w:r w:rsidRPr="00975481">
              <w:t>0.0%</w:t>
            </w:r>
          </w:p>
        </w:tc>
        <w:tc>
          <w:tcPr>
            <w:tcW w:w="522" w:type="dxa"/>
            <w:tcBorders>
              <w:top w:val="nil"/>
              <w:left w:val="nil"/>
              <w:bottom w:val="double" w:sz="4" w:space="0" w:color="auto"/>
              <w:right w:val="dotted" w:sz="4" w:space="0" w:color="auto"/>
            </w:tcBorders>
            <w:shd w:val="clear" w:color="auto" w:fill="auto"/>
            <w:noWrap/>
            <w:hideMark/>
          </w:tcPr>
          <w:p w14:paraId="55A2F7C7" w14:textId="77777777" w:rsidR="00911F23" w:rsidRPr="00975481" w:rsidRDefault="00911F23" w:rsidP="00911F23">
            <w:pPr>
              <w:jc w:val="right"/>
            </w:pPr>
            <w:r w:rsidRPr="00975481">
              <w:t xml:space="preserve">1 </w:t>
            </w:r>
          </w:p>
        </w:tc>
        <w:tc>
          <w:tcPr>
            <w:tcW w:w="754" w:type="dxa"/>
            <w:tcBorders>
              <w:top w:val="nil"/>
              <w:left w:val="nil"/>
              <w:bottom w:val="double" w:sz="4" w:space="0" w:color="auto"/>
              <w:right w:val="single" w:sz="4" w:space="0" w:color="auto"/>
            </w:tcBorders>
            <w:shd w:val="clear" w:color="auto" w:fill="auto"/>
            <w:noWrap/>
            <w:hideMark/>
          </w:tcPr>
          <w:p w14:paraId="680861A9" w14:textId="77777777" w:rsidR="00911F23" w:rsidRPr="00975481" w:rsidRDefault="00911F23" w:rsidP="00911F23">
            <w:pPr>
              <w:jc w:val="right"/>
            </w:pPr>
            <w:r w:rsidRPr="00975481">
              <w:t>7.7%</w:t>
            </w:r>
          </w:p>
        </w:tc>
        <w:tc>
          <w:tcPr>
            <w:tcW w:w="452" w:type="dxa"/>
            <w:tcBorders>
              <w:top w:val="nil"/>
              <w:left w:val="nil"/>
              <w:bottom w:val="double" w:sz="4" w:space="0" w:color="auto"/>
              <w:right w:val="dotted" w:sz="4" w:space="0" w:color="auto"/>
            </w:tcBorders>
            <w:shd w:val="clear" w:color="auto" w:fill="auto"/>
            <w:noWrap/>
            <w:hideMark/>
          </w:tcPr>
          <w:p w14:paraId="24977E77" w14:textId="77777777" w:rsidR="00911F23" w:rsidRPr="00975481" w:rsidRDefault="00911F23" w:rsidP="00911F23">
            <w:pPr>
              <w:jc w:val="right"/>
            </w:pPr>
            <w:r w:rsidRPr="00975481">
              <w:t xml:space="preserve">7 </w:t>
            </w:r>
          </w:p>
        </w:tc>
        <w:tc>
          <w:tcPr>
            <w:tcW w:w="824" w:type="dxa"/>
            <w:tcBorders>
              <w:top w:val="nil"/>
              <w:left w:val="nil"/>
              <w:bottom w:val="double" w:sz="4" w:space="0" w:color="auto"/>
              <w:right w:val="single" w:sz="4" w:space="0" w:color="auto"/>
            </w:tcBorders>
            <w:shd w:val="clear" w:color="auto" w:fill="auto"/>
            <w:noWrap/>
            <w:hideMark/>
          </w:tcPr>
          <w:p w14:paraId="62DB6E8D" w14:textId="77777777" w:rsidR="00911F23" w:rsidRPr="00975481" w:rsidRDefault="00911F23" w:rsidP="00911F23">
            <w:pPr>
              <w:jc w:val="right"/>
            </w:pPr>
            <w:r w:rsidRPr="00975481">
              <w:t>53.8%</w:t>
            </w:r>
          </w:p>
        </w:tc>
        <w:tc>
          <w:tcPr>
            <w:tcW w:w="407" w:type="dxa"/>
            <w:tcBorders>
              <w:top w:val="nil"/>
              <w:left w:val="nil"/>
              <w:bottom w:val="double" w:sz="4" w:space="0" w:color="auto"/>
              <w:right w:val="dotted" w:sz="4" w:space="0" w:color="auto"/>
            </w:tcBorders>
            <w:shd w:val="clear" w:color="auto" w:fill="auto"/>
            <w:noWrap/>
            <w:hideMark/>
          </w:tcPr>
          <w:p w14:paraId="172CF077" w14:textId="77777777" w:rsidR="00911F23" w:rsidRPr="00975481" w:rsidRDefault="00911F23" w:rsidP="00911F23">
            <w:pPr>
              <w:jc w:val="right"/>
            </w:pPr>
            <w:r w:rsidRPr="00975481">
              <w:t xml:space="preserve">2 </w:t>
            </w:r>
          </w:p>
        </w:tc>
        <w:tc>
          <w:tcPr>
            <w:tcW w:w="824" w:type="dxa"/>
            <w:tcBorders>
              <w:top w:val="nil"/>
              <w:left w:val="nil"/>
              <w:bottom w:val="double" w:sz="4" w:space="0" w:color="auto"/>
              <w:right w:val="single" w:sz="4" w:space="0" w:color="auto"/>
            </w:tcBorders>
            <w:shd w:val="clear" w:color="auto" w:fill="auto"/>
            <w:noWrap/>
            <w:hideMark/>
          </w:tcPr>
          <w:p w14:paraId="3211C585" w14:textId="77777777" w:rsidR="00911F23" w:rsidRPr="00975481" w:rsidRDefault="00911F23" w:rsidP="00911F23">
            <w:pPr>
              <w:jc w:val="right"/>
            </w:pPr>
            <w:r w:rsidRPr="00975481">
              <w:t>15.4%</w:t>
            </w:r>
          </w:p>
        </w:tc>
      </w:tr>
      <w:tr w:rsidR="00911F23" w:rsidRPr="00F9420C" w14:paraId="37DEE589" w14:textId="77777777" w:rsidTr="004A6B4D">
        <w:trPr>
          <w:trHeight w:val="255"/>
          <w:jc w:val="center"/>
        </w:trPr>
        <w:tc>
          <w:tcPr>
            <w:tcW w:w="215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C2FEF4B" w14:textId="77777777" w:rsidR="00911F23" w:rsidRPr="00263916" w:rsidRDefault="00911F23" w:rsidP="00911F23">
            <w:pPr>
              <w:widowControl/>
              <w:jc w:val="center"/>
              <w:rPr>
                <w:rFonts w:ascii="Century" w:eastAsia="ＭＳ Ｐゴシック" w:hAnsi="Century" w:cs="ＭＳ Ｐゴシック"/>
                <w:color w:val="000000"/>
                <w:kern w:val="0"/>
                <w:sz w:val="18"/>
                <w:szCs w:val="18"/>
              </w:rPr>
            </w:pPr>
            <w:r w:rsidRPr="00263916">
              <w:rPr>
                <w:rFonts w:ascii="ＭＳ 明朝" w:eastAsia="ＭＳ 明朝" w:hAnsi="ＭＳ 明朝" w:cs="ＭＳ Ｐゴシック" w:hint="eastAsia"/>
                <w:color w:val="000000"/>
                <w:kern w:val="0"/>
                <w:sz w:val="18"/>
                <w:szCs w:val="18"/>
              </w:rPr>
              <w:t>全体</w:t>
            </w:r>
          </w:p>
        </w:tc>
        <w:tc>
          <w:tcPr>
            <w:tcW w:w="567" w:type="dxa"/>
            <w:tcBorders>
              <w:top w:val="double" w:sz="4" w:space="0" w:color="auto"/>
              <w:left w:val="nil"/>
              <w:bottom w:val="single" w:sz="4" w:space="0" w:color="auto"/>
              <w:right w:val="single" w:sz="4" w:space="0" w:color="auto"/>
            </w:tcBorders>
            <w:shd w:val="clear" w:color="auto" w:fill="auto"/>
            <w:noWrap/>
            <w:hideMark/>
          </w:tcPr>
          <w:p w14:paraId="15FBD1D0" w14:textId="77777777" w:rsidR="00911F23" w:rsidRPr="00975481" w:rsidRDefault="00911F23" w:rsidP="00911F23">
            <w:pPr>
              <w:jc w:val="right"/>
            </w:pPr>
            <w:r w:rsidRPr="00975481">
              <w:t xml:space="preserve">43 </w:t>
            </w:r>
          </w:p>
        </w:tc>
        <w:tc>
          <w:tcPr>
            <w:tcW w:w="425" w:type="dxa"/>
            <w:tcBorders>
              <w:top w:val="double" w:sz="4" w:space="0" w:color="auto"/>
              <w:left w:val="nil"/>
              <w:bottom w:val="single" w:sz="4" w:space="0" w:color="auto"/>
              <w:right w:val="dotted" w:sz="4" w:space="0" w:color="auto"/>
            </w:tcBorders>
            <w:shd w:val="clear" w:color="auto" w:fill="auto"/>
            <w:noWrap/>
            <w:hideMark/>
          </w:tcPr>
          <w:p w14:paraId="78ACC990" w14:textId="77777777" w:rsidR="00911F23" w:rsidRPr="00975481" w:rsidRDefault="00911F23" w:rsidP="00911F23">
            <w:pPr>
              <w:jc w:val="right"/>
            </w:pPr>
            <w:r w:rsidRPr="00975481">
              <w:t xml:space="preserve">4 </w:t>
            </w:r>
          </w:p>
        </w:tc>
        <w:tc>
          <w:tcPr>
            <w:tcW w:w="782" w:type="dxa"/>
            <w:tcBorders>
              <w:top w:val="double" w:sz="4" w:space="0" w:color="auto"/>
              <w:left w:val="nil"/>
              <w:bottom w:val="single" w:sz="4" w:space="0" w:color="auto"/>
              <w:right w:val="nil"/>
            </w:tcBorders>
            <w:shd w:val="clear" w:color="auto" w:fill="auto"/>
            <w:noWrap/>
            <w:hideMark/>
          </w:tcPr>
          <w:p w14:paraId="17BD9193" w14:textId="77777777" w:rsidR="00911F23" w:rsidRPr="00975481" w:rsidRDefault="00911F23" w:rsidP="00911F23">
            <w:pPr>
              <w:jc w:val="right"/>
            </w:pPr>
            <w:r w:rsidRPr="00975481">
              <w:t>9.3%</w:t>
            </w:r>
          </w:p>
        </w:tc>
        <w:tc>
          <w:tcPr>
            <w:tcW w:w="494" w:type="dxa"/>
            <w:tcBorders>
              <w:top w:val="double" w:sz="4" w:space="0" w:color="auto"/>
              <w:left w:val="single" w:sz="4" w:space="0" w:color="auto"/>
              <w:bottom w:val="single" w:sz="4" w:space="0" w:color="auto"/>
              <w:right w:val="dotted" w:sz="4" w:space="0" w:color="auto"/>
            </w:tcBorders>
            <w:shd w:val="clear" w:color="auto" w:fill="auto"/>
            <w:noWrap/>
            <w:hideMark/>
          </w:tcPr>
          <w:p w14:paraId="5E867C68" w14:textId="77777777" w:rsidR="00911F23" w:rsidRPr="00975481" w:rsidRDefault="00911F23" w:rsidP="00911F23">
            <w:pPr>
              <w:jc w:val="right"/>
            </w:pPr>
            <w:r w:rsidRPr="00975481">
              <w:t xml:space="preserve">3 </w:t>
            </w:r>
          </w:p>
        </w:tc>
        <w:tc>
          <w:tcPr>
            <w:tcW w:w="754" w:type="dxa"/>
            <w:tcBorders>
              <w:top w:val="double" w:sz="4" w:space="0" w:color="auto"/>
              <w:left w:val="nil"/>
              <w:bottom w:val="single" w:sz="4" w:space="0" w:color="auto"/>
              <w:right w:val="single" w:sz="4" w:space="0" w:color="auto"/>
            </w:tcBorders>
            <w:shd w:val="clear" w:color="auto" w:fill="auto"/>
            <w:noWrap/>
            <w:hideMark/>
          </w:tcPr>
          <w:p w14:paraId="685F90F9" w14:textId="77777777" w:rsidR="00911F23" w:rsidRPr="00975481" w:rsidRDefault="00911F23" w:rsidP="00911F23">
            <w:pPr>
              <w:jc w:val="right"/>
            </w:pPr>
            <w:r w:rsidRPr="00975481">
              <w:t>7.0%</w:t>
            </w:r>
          </w:p>
        </w:tc>
        <w:tc>
          <w:tcPr>
            <w:tcW w:w="522" w:type="dxa"/>
            <w:tcBorders>
              <w:top w:val="double" w:sz="4" w:space="0" w:color="auto"/>
              <w:left w:val="nil"/>
              <w:bottom w:val="single" w:sz="4" w:space="0" w:color="auto"/>
              <w:right w:val="dotted" w:sz="4" w:space="0" w:color="auto"/>
            </w:tcBorders>
            <w:shd w:val="clear" w:color="auto" w:fill="auto"/>
            <w:noWrap/>
            <w:hideMark/>
          </w:tcPr>
          <w:p w14:paraId="35498F94" w14:textId="77777777" w:rsidR="00911F23" w:rsidRPr="00975481" w:rsidRDefault="00911F23" w:rsidP="00911F23">
            <w:pPr>
              <w:jc w:val="right"/>
            </w:pPr>
            <w:r w:rsidRPr="00975481">
              <w:t xml:space="preserve">9 </w:t>
            </w:r>
          </w:p>
        </w:tc>
        <w:tc>
          <w:tcPr>
            <w:tcW w:w="754" w:type="dxa"/>
            <w:tcBorders>
              <w:top w:val="double" w:sz="4" w:space="0" w:color="auto"/>
              <w:left w:val="nil"/>
              <w:bottom w:val="single" w:sz="4" w:space="0" w:color="auto"/>
              <w:right w:val="single" w:sz="4" w:space="0" w:color="auto"/>
            </w:tcBorders>
            <w:shd w:val="clear" w:color="auto" w:fill="auto"/>
            <w:noWrap/>
            <w:hideMark/>
          </w:tcPr>
          <w:p w14:paraId="6215E28D" w14:textId="77777777" w:rsidR="00911F23" w:rsidRPr="00975481" w:rsidRDefault="00911F23" w:rsidP="00911F23">
            <w:pPr>
              <w:jc w:val="right"/>
            </w:pPr>
            <w:r w:rsidRPr="00975481">
              <w:t>20.9%</w:t>
            </w:r>
          </w:p>
        </w:tc>
        <w:tc>
          <w:tcPr>
            <w:tcW w:w="452" w:type="dxa"/>
            <w:tcBorders>
              <w:top w:val="double" w:sz="4" w:space="0" w:color="auto"/>
              <w:left w:val="nil"/>
              <w:bottom w:val="single" w:sz="4" w:space="0" w:color="auto"/>
              <w:right w:val="dotted" w:sz="4" w:space="0" w:color="auto"/>
            </w:tcBorders>
            <w:shd w:val="clear" w:color="auto" w:fill="auto"/>
            <w:noWrap/>
            <w:hideMark/>
          </w:tcPr>
          <w:p w14:paraId="7CA1277E" w14:textId="77777777" w:rsidR="00911F23" w:rsidRPr="00975481" w:rsidRDefault="00911F23" w:rsidP="00911F23">
            <w:pPr>
              <w:jc w:val="right"/>
            </w:pPr>
            <w:r w:rsidRPr="00975481">
              <w:t xml:space="preserve">24 </w:t>
            </w:r>
          </w:p>
        </w:tc>
        <w:tc>
          <w:tcPr>
            <w:tcW w:w="824" w:type="dxa"/>
            <w:tcBorders>
              <w:top w:val="double" w:sz="4" w:space="0" w:color="auto"/>
              <w:left w:val="nil"/>
              <w:bottom w:val="single" w:sz="4" w:space="0" w:color="auto"/>
              <w:right w:val="single" w:sz="4" w:space="0" w:color="auto"/>
            </w:tcBorders>
            <w:shd w:val="clear" w:color="auto" w:fill="auto"/>
            <w:noWrap/>
            <w:hideMark/>
          </w:tcPr>
          <w:p w14:paraId="4D74F8AB" w14:textId="77777777" w:rsidR="00911F23" w:rsidRPr="00975481" w:rsidRDefault="00911F23" w:rsidP="00911F23">
            <w:pPr>
              <w:jc w:val="right"/>
            </w:pPr>
            <w:r w:rsidRPr="00975481">
              <w:t>55.8%</w:t>
            </w:r>
          </w:p>
        </w:tc>
        <w:tc>
          <w:tcPr>
            <w:tcW w:w="407" w:type="dxa"/>
            <w:tcBorders>
              <w:top w:val="double" w:sz="4" w:space="0" w:color="auto"/>
              <w:left w:val="nil"/>
              <w:bottom w:val="single" w:sz="4" w:space="0" w:color="auto"/>
              <w:right w:val="dotted" w:sz="4" w:space="0" w:color="auto"/>
            </w:tcBorders>
            <w:shd w:val="clear" w:color="auto" w:fill="auto"/>
            <w:noWrap/>
            <w:hideMark/>
          </w:tcPr>
          <w:p w14:paraId="1B74A78B" w14:textId="77777777" w:rsidR="00911F23" w:rsidRPr="00975481" w:rsidRDefault="00911F23" w:rsidP="00911F23">
            <w:pPr>
              <w:jc w:val="right"/>
            </w:pPr>
            <w:r w:rsidRPr="00975481">
              <w:t xml:space="preserve">3 </w:t>
            </w:r>
          </w:p>
        </w:tc>
        <w:tc>
          <w:tcPr>
            <w:tcW w:w="824" w:type="dxa"/>
            <w:tcBorders>
              <w:top w:val="double" w:sz="4" w:space="0" w:color="auto"/>
              <w:left w:val="nil"/>
              <w:bottom w:val="single" w:sz="4" w:space="0" w:color="auto"/>
              <w:right w:val="single" w:sz="4" w:space="0" w:color="auto"/>
            </w:tcBorders>
            <w:shd w:val="clear" w:color="auto" w:fill="auto"/>
            <w:noWrap/>
            <w:hideMark/>
          </w:tcPr>
          <w:p w14:paraId="654C36CB" w14:textId="77777777" w:rsidR="00911F23" w:rsidRDefault="00911F23" w:rsidP="00911F23">
            <w:pPr>
              <w:jc w:val="right"/>
            </w:pPr>
            <w:r w:rsidRPr="00975481">
              <w:t>7.0%</w:t>
            </w:r>
          </w:p>
        </w:tc>
      </w:tr>
    </w:tbl>
    <w:p w14:paraId="7D187FCC" w14:textId="77777777" w:rsidR="00CB00C3" w:rsidRDefault="00CB00C3" w:rsidP="00C5254B"/>
    <w:p w14:paraId="2FEBBCCE" w14:textId="77777777" w:rsidR="00CB00C3" w:rsidRDefault="00CB00C3" w:rsidP="000C2EFB">
      <w:pPr>
        <w:pStyle w:val="3"/>
      </w:pPr>
      <w:bookmarkStart w:id="66" w:name="_Toc408862477"/>
      <w:bookmarkStart w:id="67" w:name="_Toc448068248"/>
      <w:r>
        <w:rPr>
          <w:rFonts w:hint="eastAsia"/>
        </w:rPr>
        <w:t>行政方針の中での位置づけ</w:t>
      </w:r>
      <w:r w:rsidR="00D8333E">
        <w:rPr>
          <w:rFonts w:hint="eastAsia"/>
        </w:rPr>
        <w:t>（選択式・複数）</w:t>
      </w:r>
      <w:bookmarkEnd w:id="66"/>
      <w:bookmarkEnd w:id="67"/>
    </w:p>
    <w:p w14:paraId="01B702E1" w14:textId="72CA32E0" w:rsidR="006F44F8" w:rsidRPr="00DF776E" w:rsidRDefault="00E94A28" w:rsidP="0027371A">
      <w:pPr>
        <w:ind w:firstLine="210"/>
        <w:rPr>
          <w:color w:val="000000"/>
        </w:rPr>
      </w:pPr>
      <w:r w:rsidRPr="00DF776E">
        <w:rPr>
          <w:rFonts w:hint="eastAsia"/>
          <w:color w:val="000000"/>
        </w:rPr>
        <w:t>創造都市事業が</w:t>
      </w:r>
      <w:r w:rsidR="006D7A72" w:rsidRPr="00DF776E">
        <w:rPr>
          <w:rFonts w:hint="eastAsia"/>
          <w:color w:val="000000"/>
        </w:rPr>
        <w:t>行政方針の中で</w:t>
      </w:r>
      <w:r w:rsidRPr="00DF776E">
        <w:rPr>
          <w:rFonts w:hint="eastAsia"/>
          <w:color w:val="000000"/>
        </w:rPr>
        <w:t>どのように</w:t>
      </w:r>
      <w:r w:rsidR="006D7A72" w:rsidRPr="00DF776E">
        <w:rPr>
          <w:rFonts w:hint="eastAsia"/>
          <w:color w:val="000000"/>
        </w:rPr>
        <w:t>位置づけられてい</w:t>
      </w:r>
      <w:r w:rsidRPr="00DF776E">
        <w:rPr>
          <w:rFonts w:hint="eastAsia"/>
          <w:color w:val="000000"/>
        </w:rPr>
        <w:t>るかとの問に、自治体の最上位計画である「総合計画」と答えたのは</w:t>
      </w:r>
      <w:r w:rsidR="00DF776E" w:rsidRPr="00DF776E">
        <w:rPr>
          <w:rFonts w:hint="eastAsia"/>
          <w:color w:val="000000"/>
        </w:rPr>
        <w:t>53</w:t>
      </w:r>
      <w:r w:rsidRPr="00DF776E">
        <w:rPr>
          <w:rFonts w:hint="eastAsia"/>
          <w:color w:val="000000"/>
        </w:rPr>
        <w:t>.</w:t>
      </w:r>
      <w:r w:rsidR="00DF776E" w:rsidRPr="00DF776E">
        <w:rPr>
          <w:rFonts w:hint="eastAsia"/>
          <w:color w:val="000000"/>
        </w:rPr>
        <w:t>5</w:t>
      </w:r>
      <w:r w:rsidRPr="00DF776E">
        <w:rPr>
          <w:rFonts w:hint="eastAsia"/>
          <w:color w:val="000000"/>
        </w:rPr>
        <w:t>％であ</w:t>
      </w:r>
      <w:r w:rsidR="00DF776E" w:rsidRPr="00DF776E">
        <w:rPr>
          <w:rFonts w:hint="eastAsia"/>
          <w:color w:val="000000"/>
        </w:rPr>
        <w:t>り、平成</w:t>
      </w:r>
      <w:r w:rsidR="00DF776E" w:rsidRPr="00DF776E">
        <w:rPr>
          <w:rFonts w:hint="eastAsia"/>
          <w:color w:val="000000"/>
        </w:rPr>
        <w:t>26</w:t>
      </w:r>
      <w:r w:rsidR="00DF776E" w:rsidRPr="00DF776E">
        <w:rPr>
          <w:rFonts w:hint="eastAsia"/>
          <w:color w:val="000000"/>
        </w:rPr>
        <w:t>年度調査と比較すると、</w:t>
      </w:r>
      <w:r w:rsidR="00DF776E" w:rsidRPr="00DF776E">
        <w:rPr>
          <w:rFonts w:hint="eastAsia"/>
          <w:color w:val="000000"/>
        </w:rPr>
        <w:t>6.6</w:t>
      </w:r>
      <w:r w:rsidR="004A6B4D">
        <w:rPr>
          <w:rFonts w:hint="eastAsia"/>
          <w:color w:val="000000"/>
        </w:rPr>
        <w:t>％</w:t>
      </w:r>
      <w:r w:rsidR="00DF776E" w:rsidRPr="00DF776E">
        <w:rPr>
          <w:rFonts w:hint="eastAsia"/>
          <w:color w:val="000000"/>
        </w:rPr>
        <w:t>増となっている。</w:t>
      </w:r>
      <w:r w:rsidRPr="00DF776E">
        <w:rPr>
          <w:rFonts w:hint="eastAsia"/>
          <w:color w:val="000000"/>
        </w:rPr>
        <w:t>特に</w:t>
      </w:r>
      <w:r w:rsidR="00DF776E" w:rsidRPr="00DF776E">
        <w:rPr>
          <w:rFonts w:hint="eastAsia"/>
          <w:color w:val="000000"/>
        </w:rPr>
        <w:t>都道府県（</w:t>
      </w:r>
      <w:r w:rsidR="00DF776E" w:rsidRPr="00DF776E">
        <w:rPr>
          <w:rFonts w:hint="eastAsia"/>
          <w:color w:val="000000"/>
        </w:rPr>
        <w:t>83.3%</w:t>
      </w:r>
      <w:r w:rsidR="00DF776E" w:rsidRPr="00DF776E">
        <w:rPr>
          <w:rFonts w:hint="eastAsia"/>
          <w:color w:val="000000"/>
        </w:rPr>
        <w:t>）、</w:t>
      </w:r>
      <w:r w:rsidRPr="00DF776E">
        <w:rPr>
          <w:rFonts w:hint="eastAsia"/>
          <w:color w:val="000000"/>
        </w:rPr>
        <w:t>政令市・中核市（</w:t>
      </w:r>
      <w:r w:rsidR="00DF776E" w:rsidRPr="00DF776E">
        <w:rPr>
          <w:rFonts w:hint="eastAsia"/>
          <w:color w:val="000000"/>
        </w:rPr>
        <w:t>61</w:t>
      </w:r>
      <w:r w:rsidRPr="00DF776E">
        <w:rPr>
          <w:rFonts w:hint="eastAsia"/>
          <w:color w:val="000000"/>
        </w:rPr>
        <w:t>.</w:t>
      </w:r>
      <w:r w:rsidR="00DF776E" w:rsidRPr="00DF776E">
        <w:rPr>
          <w:rFonts w:hint="eastAsia"/>
          <w:color w:val="000000"/>
        </w:rPr>
        <w:t>5</w:t>
      </w:r>
      <w:r w:rsidRPr="00DF776E">
        <w:rPr>
          <w:rFonts w:hint="eastAsia"/>
          <w:color w:val="000000"/>
        </w:rPr>
        <w:t>％）に高い。「平成</w:t>
      </w:r>
      <w:r w:rsidRPr="00DF776E">
        <w:rPr>
          <w:rFonts w:hint="eastAsia"/>
          <w:color w:val="000000"/>
        </w:rPr>
        <w:t>2</w:t>
      </w:r>
      <w:r w:rsidR="00DF776E" w:rsidRPr="00DF776E">
        <w:rPr>
          <w:rFonts w:hint="eastAsia"/>
          <w:color w:val="000000"/>
        </w:rPr>
        <w:t>7</w:t>
      </w:r>
      <w:r w:rsidRPr="00DF776E">
        <w:rPr>
          <w:rFonts w:hint="eastAsia"/>
          <w:color w:val="000000"/>
        </w:rPr>
        <w:t>年度の施政方針で重点」と「自治体の重点事業として採択」</w:t>
      </w:r>
      <w:r w:rsidR="00DF776E" w:rsidRPr="00DF776E">
        <w:rPr>
          <w:rFonts w:hint="eastAsia"/>
          <w:color w:val="000000"/>
        </w:rPr>
        <w:t>は、いずれも</w:t>
      </w:r>
      <w:r w:rsidRPr="00DF776E">
        <w:rPr>
          <w:rFonts w:hint="eastAsia"/>
          <w:color w:val="000000"/>
        </w:rPr>
        <w:t>2</w:t>
      </w:r>
      <w:r w:rsidR="00DF776E" w:rsidRPr="00DF776E">
        <w:rPr>
          <w:rFonts w:hint="eastAsia"/>
          <w:color w:val="000000"/>
        </w:rPr>
        <w:t>7</w:t>
      </w:r>
      <w:r w:rsidRPr="00DF776E">
        <w:rPr>
          <w:rFonts w:hint="eastAsia"/>
          <w:color w:val="000000"/>
        </w:rPr>
        <w:t>.</w:t>
      </w:r>
      <w:r w:rsidR="00DF776E" w:rsidRPr="00DF776E">
        <w:rPr>
          <w:rFonts w:hint="eastAsia"/>
          <w:color w:val="000000"/>
        </w:rPr>
        <w:t>9</w:t>
      </w:r>
      <w:r w:rsidRPr="00DF776E">
        <w:rPr>
          <w:rFonts w:hint="eastAsia"/>
          <w:color w:val="000000"/>
        </w:rPr>
        <w:t>％</w:t>
      </w:r>
      <w:r w:rsidR="00DF776E" w:rsidRPr="00DF776E">
        <w:rPr>
          <w:rFonts w:hint="eastAsia"/>
          <w:color w:val="000000"/>
        </w:rPr>
        <w:t>で同率と</w:t>
      </w:r>
      <w:r w:rsidRPr="00DF776E">
        <w:rPr>
          <w:rFonts w:hint="eastAsia"/>
          <w:color w:val="000000"/>
        </w:rPr>
        <w:t>なっている。</w:t>
      </w:r>
    </w:p>
    <w:p w14:paraId="64F6359F" w14:textId="6DA05857" w:rsidR="0027371A" w:rsidRPr="00DF776E" w:rsidRDefault="0027371A" w:rsidP="0027371A">
      <w:pPr>
        <w:ind w:firstLine="210"/>
        <w:rPr>
          <w:color w:val="000000"/>
        </w:rPr>
      </w:pPr>
      <w:r w:rsidRPr="00DF776E">
        <w:rPr>
          <w:rFonts w:hint="eastAsia"/>
          <w:color w:val="000000"/>
        </w:rPr>
        <w:t>総合計画に位置づけられると、</w:t>
      </w:r>
      <w:r w:rsidR="006F44F8" w:rsidRPr="00DF776E">
        <w:rPr>
          <w:rFonts w:hint="eastAsia"/>
          <w:color w:val="000000"/>
        </w:rPr>
        <w:t>事業が</w:t>
      </w:r>
      <w:r w:rsidRPr="00DF776E">
        <w:rPr>
          <w:rFonts w:hint="eastAsia"/>
          <w:color w:val="000000"/>
        </w:rPr>
        <w:t>中長期的な展望を持って戦略的に展開されること</w:t>
      </w:r>
      <w:r w:rsidR="00977AB7" w:rsidRPr="00DF776E">
        <w:rPr>
          <w:rFonts w:hint="eastAsia"/>
          <w:color w:val="000000"/>
        </w:rPr>
        <w:t>にな</w:t>
      </w:r>
      <w:r w:rsidR="006F44F8" w:rsidRPr="00DF776E">
        <w:rPr>
          <w:rFonts w:hint="eastAsia"/>
          <w:color w:val="000000"/>
        </w:rPr>
        <w:t>る。それが平成</w:t>
      </w:r>
      <w:r w:rsidR="006F44F8" w:rsidRPr="00DF776E">
        <w:rPr>
          <w:rFonts w:hint="eastAsia"/>
          <w:color w:val="000000"/>
        </w:rPr>
        <w:t>22</w:t>
      </w:r>
      <w:r w:rsidR="006F44F8" w:rsidRPr="00DF776E">
        <w:rPr>
          <w:rFonts w:hint="eastAsia"/>
          <w:color w:val="000000"/>
        </w:rPr>
        <w:t>年調査の</w:t>
      </w:r>
      <w:r w:rsidR="006F44F8" w:rsidRPr="00DF776E">
        <w:rPr>
          <w:rFonts w:hint="eastAsia"/>
          <w:color w:val="000000"/>
        </w:rPr>
        <w:t>8</w:t>
      </w:r>
      <w:r w:rsidR="006F44F8" w:rsidRPr="00DF776E">
        <w:rPr>
          <w:rFonts w:hint="eastAsia"/>
          <w:color w:val="000000"/>
        </w:rPr>
        <w:t>自治体から</w:t>
      </w:r>
      <w:r w:rsidR="00DF776E" w:rsidRPr="00DF776E">
        <w:rPr>
          <w:rFonts w:hint="eastAsia"/>
          <w:color w:val="000000"/>
        </w:rPr>
        <w:t>平成</w:t>
      </w:r>
      <w:r w:rsidR="00DF776E" w:rsidRPr="00DF776E">
        <w:rPr>
          <w:rFonts w:hint="eastAsia"/>
          <w:color w:val="000000"/>
        </w:rPr>
        <w:t>26</w:t>
      </w:r>
      <w:r w:rsidR="00DF776E" w:rsidRPr="00DF776E">
        <w:rPr>
          <w:rFonts w:hint="eastAsia"/>
          <w:color w:val="000000"/>
        </w:rPr>
        <w:t>年調査では</w:t>
      </w:r>
      <w:r w:rsidR="006F44F8" w:rsidRPr="00DF776E">
        <w:rPr>
          <w:rFonts w:hint="eastAsia"/>
          <w:color w:val="000000"/>
        </w:rPr>
        <w:t>15</w:t>
      </w:r>
      <w:r w:rsidR="006F44F8" w:rsidRPr="00DF776E">
        <w:rPr>
          <w:rFonts w:hint="eastAsia"/>
          <w:color w:val="000000"/>
        </w:rPr>
        <w:t>自治体に</w:t>
      </w:r>
      <w:r w:rsidR="00DF776E" w:rsidRPr="00DF776E">
        <w:rPr>
          <w:rFonts w:hint="eastAsia"/>
          <w:color w:val="000000"/>
        </w:rPr>
        <w:t>増えたのに対し、今回の調査では</w:t>
      </w:r>
      <w:r w:rsidR="00DF776E" w:rsidRPr="00DF776E">
        <w:rPr>
          <w:rFonts w:hint="eastAsia"/>
          <w:color w:val="000000"/>
        </w:rPr>
        <w:t>23</w:t>
      </w:r>
      <w:r w:rsidR="00DF776E" w:rsidRPr="00DF776E">
        <w:rPr>
          <w:rFonts w:hint="eastAsia"/>
          <w:color w:val="000000"/>
        </w:rPr>
        <w:t>自治体、つまり１年の間に</w:t>
      </w:r>
      <w:r w:rsidR="004A6B4D">
        <w:rPr>
          <w:rFonts w:hint="eastAsia"/>
          <w:color w:val="000000"/>
        </w:rPr>
        <w:t>さらに</w:t>
      </w:r>
      <w:r w:rsidR="00DF776E" w:rsidRPr="00DF776E">
        <w:rPr>
          <w:rFonts w:hint="eastAsia"/>
          <w:color w:val="000000"/>
        </w:rPr>
        <w:t>8</w:t>
      </w:r>
      <w:r w:rsidR="004A6B4D">
        <w:rPr>
          <w:rFonts w:hint="eastAsia"/>
          <w:color w:val="000000"/>
        </w:rPr>
        <w:t>自治体</w:t>
      </w:r>
      <w:r w:rsidR="00DF776E" w:rsidRPr="00DF776E">
        <w:rPr>
          <w:rFonts w:hint="eastAsia"/>
          <w:color w:val="000000"/>
        </w:rPr>
        <w:t>増えており</w:t>
      </w:r>
      <w:r w:rsidR="006F44F8" w:rsidRPr="00DF776E">
        <w:rPr>
          <w:rFonts w:hint="eastAsia"/>
          <w:color w:val="000000"/>
        </w:rPr>
        <w:t>、創造都市事業の</w:t>
      </w:r>
      <w:r w:rsidR="00DF776E" w:rsidRPr="00DF776E">
        <w:rPr>
          <w:rFonts w:hint="eastAsia"/>
          <w:color w:val="000000"/>
        </w:rPr>
        <w:t>さらなる</w:t>
      </w:r>
      <w:r w:rsidR="006F44F8" w:rsidRPr="00DF776E">
        <w:rPr>
          <w:rFonts w:hint="eastAsia"/>
          <w:color w:val="000000"/>
        </w:rPr>
        <w:t>前進を表すものと評価できる。</w:t>
      </w:r>
    </w:p>
    <w:p w14:paraId="54740455" w14:textId="4F0E70F8" w:rsidR="00CB00C3" w:rsidRDefault="006F44F8" w:rsidP="0027371A">
      <w:pPr>
        <w:ind w:firstLine="210"/>
        <w:rPr>
          <w:color w:val="000000"/>
        </w:rPr>
      </w:pPr>
      <w:r w:rsidRPr="00DF776E">
        <w:rPr>
          <w:rFonts w:hint="eastAsia"/>
          <w:color w:val="000000"/>
        </w:rPr>
        <w:t>なお</w:t>
      </w:r>
      <w:r w:rsidR="0027371A" w:rsidRPr="00DF776E">
        <w:rPr>
          <w:rFonts w:hint="eastAsia"/>
          <w:color w:val="000000"/>
        </w:rPr>
        <w:t>「その他」が</w:t>
      </w:r>
      <w:r w:rsidR="00387761" w:rsidRPr="00DF776E">
        <w:rPr>
          <w:rFonts w:hint="eastAsia"/>
          <w:color w:val="000000"/>
        </w:rPr>
        <w:t>全体集計</w:t>
      </w:r>
      <w:r w:rsidR="00D8333E" w:rsidRPr="00DF776E">
        <w:rPr>
          <w:rFonts w:hint="eastAsia"/>
          <w:color w:val="000000"/>
        </w:rPr>
        <w:t>の</w:t>
      </w:r>
      <w:r w:rsidR="00DF776E" w:rsidRPr="00DF776E">
        <w:rPr>
          <w:rFonts w:hint="eastAsia"/>
          <w:color w:val="000000"/>
        </w:rPr>
        <w:t>39.5</w:t>
      </w:r>
      <w:r w:rsidRPr="00DF776E">
        <w:rPr>
          <w:rFonts w:hint="eastAsia"/>
          <w:color w:val="000000"/>
        </w:rPr>
        <w:t>％を占めているが</w:t>
      </w:r>
      <w:r w:rsidR="0027371A" w:rsidRPr="00DF776E">
        <w:rPr>
          <w:rFonts w:hint="eastAsia"/>
          <w:color w:val="000000"/>
        </w:rPr>
        <w:t>、その内訳は部分的に総合計画に位置づけられていたり、文化振興</w:t>
      </w:r>
      <w:r w:rsidRPr="00DF776E">
        <w:rPr>
          <w:rFonts w:hint="eastAsia"/>
          <w:color w:val="000000"/>
        </w:rPr>
        <w:t>ビジョンや</w:t>
      </w:r>
      <w:r w:rsidR="0027371A" w:rsidRPr="00DF776E">
        <w:rPr>
          <w:rFonts w:hint="eastAsia"/>
          <w:color w:val="000000"/>
        </w:rPr>
        <w:t>指針</w:t>
      </w:r>
      <w:r w:rsidR="00E03ED9" w:rsidRPr="00DF776E">
        <w:rPr>
          <w:rFonts w:hint="eastAsia"/>
          <w:color w:val="000000"/>
        </w:rPr>
        <w:t>等</w:t>
      </w:r>
      <w:r w:rsidR="0027371A" w:rsidRPr="00DF776E">
        <w:rPr>
          <w:rFonts w:hint="eastAsia"/>
          <w:color w:val="000000"/>
        </w:rPr>
        <w:t>に位置づけられたりしているものであり、特に位置づけがないというのは</w:t>
      </w:r>
      <w:r w:rsidR="00DF776E" w:rsidRPr="00DF776E">
        <w:rPr>
          <w:rFonts w:hint="eastAsia"/>
          <w:color w:val="000000"/>
        </w:rPr>
        <w:t>平成</w:t>
      </w:r>
      <w:r w:rsidR="00DF776E" w:rsidRPr="00DF776E">
        <w:rPr>
          <w:rFonts w:hint="eastAsia"/>
          <w:color w:val="000000"/>
        </w:rPr>
        <w:t>26</w:t>
      </w:r>
      <w:r w:rsidR="00DF776E" w:rsidRPr="00DF776E">
        <w:rPr>
          <w:rFonts w:hint="eastAsia"/>
          <w:color w:val="000000"/>
        </w:rPr>
        <w:t>年調査と同じく</w:t>
      </w:r>
      <w:r w:rsidR="00E03ED9" w:rsidRPr="00DF776E">
        <w:rPr>
          <w:rFonts w:hint="eastAsia"/>
          <w:color w:val="000000"/>
        </w:rPr>
        <w:t>3</w:t>
      </w:r>
      <w:r w:rsidR="0027371A" w:rsidRPr="00DF776E">
        <w:rPr>
          <w:rFonts w:hint="eastAsia"/>
          <w:color w:val="000000"/>
        </w:rPr>
        <w:t>自治体</w:t>
      </w:r>
      <w:r w:rsidR="00E03ED9" w:rsidRPr="00DF776E">
        <w:rPr>
          <w:rFonts w:hint="eastAsia"/>
          <w:color w:val="000000"/>
        </w:rPr>
        <w:t>にとどまっている</w:t>
      </w:r>
      <w:r w:rsidR="0027371A" w:rsidRPr="00DF776E">
        <w:rPr>
          <w:rFonts w:hint="eastAsia"/>
          <w:color w:val="000000"/>
        </w:rPr>
        <w:t>。</w:t>
      </w:r>
    </w:p>
    <w:p w14:paraId="01D70D1F" w14:textId="77777777" w:rsidR="00CB00C3" w:rsidRDefault="00CB00C3" w:rsidP="00CB00C3"/>
    <w:tbl>
      <w:tblPr>
        <w:tblW w:w="9000" w:type="dxa"/>
        <w:jc w:val="center"/>
        <w:tblCellMar>
          <w:left w:w="99" w:type="dxa"/>
          <w:right w:w="99" w:type="dxa"/>
        </w:tblCellMar>
        <w:tblLook w:val="04A0" w:firstRow="1" w:lastRow="0" w:firstColumn="1" w:lastColumn="0" w:noHBand="0" w:noVBand="1"/>
      </w:tblPr>
      <w:tblGrid>
        <w:gridCol w:w="2413"/>
        <w:gridCol w:w="610"/>
        <w:gridCol w:w="530"/>
        <w:gridCol w:w="886"/>
        <w:gridCol w:w="432"/>
        <w:gridCol w:w="885"/>
        <w:gridCol w:w="432"/>
        <w:gridCol w:w="846"/>
        <w:gridCol w:w="432"/>
        <w:gridCol w:w="886"/>
        <w:gridCol w:w="709"/>
      </w:tblGrid>
      <w:tr w:rsidR="006D7A72" w:rsidRPr="006D7A72" w14:paraId="6AAB0BD8" w14:textId="77777777" w:rsidTr="00B429FF">
        <w:trPr>
          <w:trHeight w:val="255"/>
          <w:jc w:val="center"/>
        </w:trPr>
        <w:tc>
          <w:tcPr>
            <w:tcW w:w="9000" w:type="dxa"/>
            <w:gridSpan w:val="11"/>
            <w:tcBorders>
              <w:top w:val="nil"/>
              <w:left w:val="nil"/>
              <w:bottom w:val="single" w:sz="4" w:space="0" w:color="auto"/>
              <w:right w:val="nil"/>
            </w:tcBorders>
            <w:shd w:val="clear" w:color="auto" w:fill="auto"/>
            <w:noWrap/>
            <w:vAlign w:val="center"/>
            <w:hideMark/>
          </w:tcPr>
          <w:p w14:paraId="321F0261" w14:textId="77777777" w:rsidR="006D7A72" w:rsidRPr="006D7A72" w:rsidRDefault="006D7A72" w:rsidP="003C6730">
            <w:pPr>
              <w:widowControl/>
              <w:jc w:val="center"/>
              <w:rPr>
                <w:rFonts w:ascii="Century" w:eastAsia="ＭＳ Ｐゴシック" w:hAnsi="Century" w:cs="ＭＳ Ｐゴシック"/>
                <w:color w:val="000000"/>
                <w:kern w:val="0"/>
                <w:sz w:val="20"/>
                <w:szCs w:val="20"/>
              </w:rPr>
            </w:pPr>
            <w:r w:rsidRPr="006D7A72">
              <w:rPr>
                <w:rFonts w:ascii="ＭＳ 明朝" w:eastAsia="ＭＳ 明朝" w:hAnsi="ＭＳ 明朝" w:cs="ＭＳ Ｐゴシック" w:hint="eastAsia"/>
                <w:color w:val="000000"/>
                <w:kern w:val="0"/>
                <w:sz w:val="20"/>
                <w:szCs w:val="20"/>
              </w:rPr>
              <w:t>（表</w:t>
            </w:r>
            <w:r w:rsidRPr="006D7A72">
              <w:rPr>
                <w:rFonts w:ascii="Century" w:eastAsia="ＭＳ Ｐゴシック" w:hAnsi="Century" w:cs="ＭＳ Ｐゴシック"/>
                <w:color w:val="000000"/>
                <w:kern w:val="0"/>
                <w:sz w:val="20"/>
                <w:szCs w:val="20"/>
              </w:rPr>
              <w:t>3-</w:t>
            </w:r>
            <w:r w:rsidR="003C6730">
              <w:rPr>
                <w:rFonts w:ascii="Century" w:eastAsia="ＭＳ Ｐゴシック" w:hAnsi="Century" w:cs="ＭＳ Ｐゴシック" w:hint="eastAsia"/>
                <w:color w:val="000000"/>
                <w:kern w:val="0"/>
                <w:sz w:val="20"/>
                <w:szCs w:val="20"/>
              </w:rPr>
              <w:t>10</w:t>
            </w:r>
            <w:r w:rsidRPr="006D7A72">
              <w:rPr>
                <w:rFonts w:ascii="ＭＳ 明朝" w:eastAsia="ＭＳ 明朝" w:hAnsi="ＭＳ 明朝" w:cs="ＭＳ Ｐゴシック" w:hint="eastAsia"/>
                <w:color w:val="000000"/>
                <w:kern w:val="0"/>
                <w:sz w:val="20"/>
                <w:szCs w:val="20"/>
              </w:rPr>
              <w:t>）　行政方針での位置づけ（複数）</w:t>
            </w:r>
          </w:p>
        </w:tc>
      </w:tr>
      <w:tr w:rsidR="006D7A72" w:rsidRPr="006D7A72" w14:paraId="131BAF44" w14:textId="77777777" w:rsidTr="00B429FF">
        <w:trPr>
          <w:trHeight w:val="255"/>
          <w:jc w:val="center"/>
        </w:trPr>
        <w:tc>
          <w:tcPr>
            <w:tcW w:w="2413" w:type="dxa"/>
            <w:tcBorders>
              <w:top w:val="nil"/>
              <w:left w:val="single" w:sz="4" w:space="0" w:color="auto"/>
              <w:bottom w:val="single" w:sz="4" w:space="0" w:color="auto"/>
              <w:right w:val="nil"/>
            </w:tcBorders>
            <w:shd w:val="clear" w:color="auto" w:fill="auto"/>
            <w:noWrap/>
            <w:vAlign w:val="center"/>
            <w:hideMark/>
          </w:tcPr>
          <w:p w14:paraId="3EF24EB0" w14:textId="77777777" w:rsidR="006D7A72" w:rsidRPr="006D7A72" w:rsidRDefault="006D7A72" w:rsidP="006D7A72">
            <w:pPr>
              <w:widowControl/>
              <w:jc w:val="left"/>
              <w:rPr>
                <w:rFonts w:ascii="Century" w:eastAsia="ＭＳ Ｐゴシック" w:hAnsi="Century" w:cs="ＭＳ Ｐゴシック"/>
                <w:color w:val="000000"/>
                <w:kern w:val="0"/>
                <w:sz w:val="20"/>
                <w:szCs w:val="20"/>
              </w:rPr>
            </w:pPr>
            <w:r w:rsidRPr="006D7A72">
              <w:rPr>
                <w:rFonts w:ascii="Century" w:eastAsia="ＭＳ Ｐゴシック" w:hAnsi="Century" w:cs="ＭＳ Ｐゴシック"/>
                <w:color w:val="000000"/>
                <w:kern w:val="0"/>
                <w:sz w:val="20"/>
                <w:szCs w:val="20"/>
              </w:rPr>
              <w:t xml:space="preserve">　</w:t>
            </w:r>
          </w:p>
        </w:tc>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70C17B05" w14:textId="77777777" w:rsidR="006D7A72" w:rsidRPr="006D7A72" w:rsidRDefault="006D7A72" w:rsidP="006D7A72">
            <w:pPr>
              <w:widowControl/>
              <w:jc w:val="center"/>
              <w:rPr>
                <w:rFonts w:ascii="Century" w:eastAsia="ＭＳ Ｐゴシック" w:hAnsi="Century" w:cs="ＭＳ Ｐゴシック"/>
                <w:color w:val="000000"/>
                <w:kern w:val="0"/>
                <w:sz w:val="18"/>
                <w:szCs w:val="18"/>
              </w:rPr>
            </w:pPr>
            <w:r w:rsidRPr="006D7A72">
              <w:rPr>
                <w:rFonts w:ascii="ＭＳ 明朝" w:eastAsia="ＭＳ 明朝" w:hAnsi="ＭＳ 明朝" w:cs="ＭＳ Ｐゴシック" w:hint="eastAsia"/>
                <w:color w:val="000000"/>
                <w:kern w:val="0"/>
                <w:sz w:val="18"/>
                <w:szCs w:val="18"/>
              </w:rPr>
              <w:t>総数</w:t>
            </w:r>
          </w:p>
        </w:tc>
        <w:tc>
          <w:tcPr>
            <w:tcW w:w="1416" w:type="dxa"/>
            <w:gridSpan w:val="2"/>
            <w:tcBorders>
              <w:top w:val="single" w:sz="4" w:space="0" w:color="auto"/>
              <w:left w:val="nil"/>
              <w:bottom w:val="single" w:sz="4" w:space="0" w:color="auto"/>
              <w:right w:val="nil"/>
            </w:tcBorders>
            <w:shd w:val="clear" w:color="auto" w:fill="auto"/>
            <w:noWrap/>
            <w:vAlign w:val="center"/>
            <w:hideMark/>
          </w:tcPr>
          <w:p w14:paraId="49995ACA" w14:textId="77777777" w:rsidR="006D7A72" w:rsidRPr="006D7A72" w:rsidRDefault="006D7A72" w:rsidP="006D7A72">
            <w:pPr>
              <w:widowControl/>
              <w:jc w:val="center"/>
              <w:rPr>
                <w:rFonts w:ascii="Century" w:eastAsia="ＭＳ Ｐゴシック" w:hAnsi="Century" w:cs="ＭＳ Ｐゴシック"/>
                <w:color w:val="000000"/>
                <w:kern w:val="0"/>
                <w:sz w:val="20"/>
                <w:szCs w:val="20"/>
              </w:rPr>
            </w:pPr>
            <w:r w:rsidRPr="006D7A72">
              <w:rPr>
                <w:rFonts w:ascii="ＭＳ 明朝" w:eastAsia="ＭＳ 明朝" w:hAnsi="ＭＳ 明朝" w:cs="ＭＳ Ｐゴシック" w:hint="eastAsia"/>
                <w:color w:val="000000"/>
                <w:kern w:val="0"/>
                <w:sz w:val="20"/>
                <w:szCs w:val="20"/>
              </w:rPr>
              <w:t>①総合計画</w:t>
            </w:r>
          </w:p>
        </w:tc>
        <w:tc>
          <w:tcPr>
            <w:tcW w:w="12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3CC77C" w14:textId="77777777" w:rsidR="006D7A72" w:rsidRPr="006D7A72" w:rsidRDefault="006D7A72" w:rsidP="006D7A72">
            <w:pPr>
              <w:widowControl/>
              <w:jc w:val="center"/>
              <w:rPr>
                <w:rFonts w:ascii="Century" w:eastAsia="ＭＳ Ｐゴシック" w:hAnsi="Century" w:cs="ＭＳ Ｐゴシック"/>
                <w:color w:val="000000"/>
                <w:kern w:val="0"/>
                <w:sz w:val="20"/>
                <w:szCs w:val="20"/>
              </w:rPr>
            </w:pPr>
            <w:r w:rsidRPr="006D7A72">
              <w:rPr>
                <w:rFonts w:ascii="ＭＳ 明朝" w:eastAsia="ＭＳ 明朝" w:hAnsi="ＭＳ 明朝" w:cs="ＭＳ Ｐゴシック" w:hint="eastAsia"/>
                <w:color w:val="000000"/>
                <w:kern w:val="0"/>
                <w:sz w:val="20"/>
                <w:szCs w:val="20"/>
              </w:rPr>
              <w:t>②施政方針</w:t>
            </w:r>
          </w:p>
        </w:tc>
        <w:tc>
          <w:tcPr>
            <w:tcW w:w="127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5BD9A32" w14:textId="77777777" w:rsidR="006D7A72" w:rsidRPr="006D7A72" w:rsidRDefault="006D7A72" w:rsidP="006D7A72">
            <w:pPr>
              <w:widowControl/>
              <w:jc w:val="center"/>
              <w:rPr>
                <w:rFonts w:ascii="Century" w:eastAsia="ＭＳ Ｐゴシック" w:hAnsi="Century" w:cs="ＭＳ Ｐゴシック"/>
                <w:color w:val="000000"/>
                <w:kern w:val="0"/>
                <w:sz w:val="20"/>
                <w:szCs w:val="20"/>
              </w:rPr>
            </w:pPr>
            <w:r w:rsidRPr="006D7A72">
              <w:rPr>
                <w:rFonts w:ascii="ＭＳ 明朝" w:eastAsia="ＭＳ 明朝" w:hAnsi="ＭＳ 明朝" w:cs="ＭＳ Ｐゴシック" w:hint="eastAsia"/>
                <w:color w:val="000000"/>
                <w:kern w:val="0"/>
                <w:sz w:val="20"/>
                <w:szCs w:val="20"/>
              </w:rPr>
              <w:t>③重点事業</w:t>
            </w:r>
          </w:p>
        </w:tc>
        <w:tc>
          <w:tcPr>
            <w:tcW w:w="13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5D121D7" w14:textId="77777777" w:rsidR="006D7A72" w:rsidRPr="006D7A72" w:rsidRDefault="006D7A72" w:rsidP="006D7A72">
            <w:pPr>
              <w:widowControl/>
              <w:jc w:val="center"/>
              <w:rPr>
                <w:rFonts w:ascii="Century" w:eastAsia="ＭＳ Ｐゴシック" w:hAnsi="Century" w:cs="ＭＳ Ｐゴシック"/>
                <w:color w:val="000000"/>
                <w:kern w:val="0"/>
                <w:sz w:val="20"/>
                <w:szCs w:val="20"/>
              </w:rPr>
            </w:pPr>
            <w:r w:rsidRPr="006D7A72">
              <w:rPr>
                <w:rFonts w:ascii="ＭＳ 明朝" w:eastAsia="ＭＳ 明朝" w:hAnsi="ＭＳ 明朝" w:cs="ＭＳ Ｐゴシック" w:hint="eastAsia"/>
                <w:color w:val="000000"/>
                <w:kern w:val="0"/>
                <w:sz w:val="20"/>
                <w:szCs w:val="20"/>
              </w:rPr>
              <w:t>④その他</w:t>
            </w:r>
          </w:p>
        </w:tc>
        <w:tc>
          <w:tcPr>
            <w:tcW w:w="709" w:type="dxa"/>
            <w:tcBorders>
              <w:top w:val="nil"/>
              <w:left w:val="nil"/>
              <w:bottom w:val="single" w:sz="4" w:space="0" w:color="auto"/>
              <w:right w:val="single" w:sz="4" w:space="0" w:color="auto"/>
            </w:tcBorders>
            <w:shd w:val="clear" w:color="auto" w:fill="auto"/>
            <w:noWrap/>
            <w:vAlign w:val="center"/>
            <w:hideMark/>
          </w:tcPr>
          <w:p w14:paraId="530C1F5A" w14:textId="77777777" w:rsidR="006D7A72" w:rsidRPr="006D7A72" w:rsidRDefault="006D7A72" w:rsidP="006D7A72">
            <w:pPr>
              <w:widowControl/>
              <w:jc w:val="center"/>
              <w:rPr>
                <w:rFonts w:ascii="Century" w:eastAsia="ＭＳ Ｐゴシック" w:hAnsi="Century" w:cs="ＭＳ Ｐゴシック"/>
                <w:color w:val="000000"/>
                <w:kern w:val="0"/>
                <w:sz w:val="20"/>
                <w:szCs w:val="20"/>
              </w:rPr>
            </w:pPr>
            <w:r w:rsidRPr="006D7A72">
              <w:rPr>
                <w:rFonts w:ascii="ＭＳ 明朝" w:eastAsia="ＭＳ 明朝" w:hAnsi="ＭＳ 明朝" w:cs="ＭＳ Ｐゴシック" w:hint="eastAsia"/>
                <w:color w:val="000000"/>
                <w:kern w:val="0"/>
                <w:sz w:val="20"/>
                <w:szCs w:val="20"/>
              </w:rPr>
              <w:t>ＮＡ</w:t>
            </w:r>
          </w:p>
        </w:tc>
      </w:tr>
      <w:tr w:rsidR="00911F23" w:rsidRPr="006D7A72" w14:paraId="2097CC1E" w14:textId="77777777" w:rsidTr="004D0140">
        <w:trPr>
          <w:trHeight w:val="255"/>
          <w:jc w:val="center"/>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281F88F0" w14:textId="77777777" w:rsidR="00911F23" w:rsidRPr="006D7A72" w:rsidRDefault="00911F23" w:rsidP="00911F23">
            <w:pPr>
              <w:widowControl/>
              <w:rPr>
                <w:rFonts w:ascii="Century" w:eastAsia="ＭＳ Ｐゴシック" w:hAnsi="Century" w:cs="ＭＳ Ｐゴシック"/>
                <w:color w:val="000000"/>
                <w:kern w:val="0"/>
                <w:sz w:val="20"/>
                <w:szCs w:val="20"/>
              </w:rPr>
            </w:pPr>
            <w:r w:rsidRPr="006D7A72">
              <w:rPr>
                <w:rFonts w:ascii="ＭＳ 明朝" w:eastAsia="ＭＳ 明朝" w:hAnsi="ＭＳ 明朝" w:cs="ＭＳ Ｐゴシック" w:hint="eastAsia"/>
                <w:color w:val="000000"/>
                <w:kern w:val="0"/>
                <w:sz w:val="20"/>
                <w:szCs w:val="20"/>
              </w:rPr>
              <w:t>都道府県</w:t>
            </w:r>
          </w:p>
        </w:tc>
        <w:tc>
          <w:tcPr>
            <w:tcW w:w="610" w:type="dxa"/>
            <w:tcBorders>
              <w:top w:val="nil"/>
              <w:left w:val="nil"/>
              <w:bottom w:val="single" w:sz="4" w:space="0" w:color="auto"/>
              <w:right w:val="single" w:sz="4" w:space="0" w:color="auto"/>
            </w:tcBorders>
            <w:shd w:val="clear" w:color="auto" w:fill="auto"/>
            <w:noWrap/>
            <w:hideMark/>
          </w:tcPr>
          <w:p w14:paraId="5CD532BB" w14:textId="77777777" w:rsidR="00911F23" w:rsidRPr="00131CA3" w:rsidRDefault="00911F23" w:rsidP="00911F23">
            <w:pPr>
              <w:jc w:val="right"/>
            </w:pPr>
            <w:r w:rsidRPr="00131CA3">
              <w:t xml:space="preserve">6 </w:t>
            </w:r>
          </w:p>
        </w:tc>
        <w:tc>
          <w:tcPr>
            <w:tcW w:w="530" w:type="dxa"/>
            <w:tcBorders>
              <w:top w:val="nil"/>
              <w:left w:val="nil"/>
              <w:bottom w:val="single" w:sz="4" w:space="0" w:color="auto"/>
              <w:right w:val="dotted" w:sz="4" w:space="0" w:color="auto"/>
            </w:tcBorders>
            <w:shd w:val="clear" w:color="auto" w:fill="auto"/>
            <w:noWrap/>
            <w:hideMark/>
          </w:tcPr>
          <w:p w14:paraId="7A081E13" w14:textId="77777777" w:rsidR="00911F23" w:rsidRPr="00131CA3" w:rsidRDefault="00911F23" w:rsidP="00911F23">
            <w:pPr>
              <w:jc w:val="right"/>
            </w:pPr>
            <w:r w:rsidRPr="00131CA3">
              <w:t xml:space="preserve">5 </w:t>
            </w:r>
          </w:p>
        </w:tc>
        <w:tc>
          <w:tcPr>
            <w:tcW w:w="886" w:type="dxa"/>
            <w:tcBorders>
              <w:top w:val="nil"/>
              <w:left w:val="nil"/>
              <w:bottom w:val="single" w:sz="4" w:space="0" w:color="auto"/>
              <w:right w:val="nil"/>
            </w:tcBorders>
            <w:shd w:val="clear" w:color="auto" w:fill="auto"/>
            <w:noWrap/>
            <w:hideMark/>
          </w:tcPr>
          <w:p w14:paraId="2476BF8E" w14:textId="77777777" w:rsidR="00911F23" w:rsidRPr="00131CA3" w:rsidRDefault="00911F23" w:rsidP="00911F23">
            <w:pPr>
              <w:jc w:val="right"/>
            </w:pPr>
            <w:r w:rsidRPr="00131CA3">
              <w:t>83.3%</w:t>
            </w:r>
          </w:p>
        </w:tc>
        <w:tc>
          <w:tcPr>
            <w:tcW w:w="386" w:type="dxa"/>
            <w:tcBorders>
              <w:top w:val="nil"/>
              <w:left w:val="single" w:sz="4" w:space="0" w:color="auto"/>
              <w:bottom w:val="single" w:sz="4" w:space="0" w:color="auto"/>
              <w:right w:val="dotted" w:sz="4" w:space="0" w:color="auto"/>
            </w:tcBorders>
            <w:shd w:val="clear" w:color="auto" w:fill="auto"/>
            <w:noWrap/>
            <w:hideMark/>
          </w:tcPr>
          <w:p w14:paraId="7A9F7FC7" w14:textId="77777777" w:rsidR="00911F23" w:rsidRPr="00131CA3" w:rsidRDefault="00911F23" w:rsidP="00911F23">
            <w:pPr>
              <w:jc w:val="right"/>
            </w:pPr>
            <w:r w:rsidRPr="00131CA3">
              <w:t xml:space="preserve">1 </w:t>
            </w:r>
          </w:p>
        </w:tc>
        <w:tc>
          <w:tcPr>
            <w:tcW w:w="885" w:type="dxa"/>
            <w:tcBorders>
              <w:top w:val="nil"/>
              <w:left w:val="nil"/>
              <w:bottom w:val="single" w:sz="4" w:space="0" w:color="auto"/>
              <w:right w:val="single" w:sz="4" w:space="0" w:color="auto"/>
            </w:tcBorders>
            <w:shd w:val="clear" w:color="auto" w:fill="auto"/>
            <w:noWrap/>
            <w:hideMark/>
          </w:tcPr>
          <w:p w14:paraId="53F5E349" w14:textId="77777777" w:rsidR="00911F23" w:rsidRPr="00131CA3" w:rsidRDefault="00911F23" w:rsidP="00911F23">
            <w:pPr>
              <w:jc w:val="right"/>
            </w:pPr>
            <w:r w:rsidRPr="00131CA3">
              <w:t>16.7%</w:t>
            </w:r>
          </w:p>
        </w:tc>
        <w:tc>
          <w:tcPr>
            <w:tcW w:w="425" w:type="dxa"/>
            <w:tcBorders>
              <w:top w:val="nil"/>
              <w:left w:val="nil"/>
              <w:bottom w:val="single" w:sz="4" w:space="0" w:color="auto"/>
              <w:right w:val="dotted" w:sz="4" w:space="0" w:color="auto"/>
            </w:tcBorders>
            <w:shd w:val="clear" w:color="auto" w:fill="auto"/>
            <w:noWrap/>
            <w:hideMark/>
          </w:tcPr>
          <w:p w14:paraId="1B1D5A3D" w14:textId="77777777" w:rsidR="00911F23" w:rsidRPr="00131CA3" w:rsidRDefault="00911F23" w:rsidP="00911F23">
            <w:pPr>
              <w:jc w:val="right"/>
            </w:pPr>
            <w:r w:rsidRPr="00131CA3">
              <w:t xml:space="preserve">1 </w:t>
            </w:r>
          </w:p>
        </w:tc>
        <w:tc>
          <w:tcPr>
            <w:tcW w:w="846" w:type="dxa"/>
            <w:tcBorders>
              <w:top w:val="nil"/>
              <w:left w:val="nil"/>
              <w:bottom w:val="single" w:sz="4" w:space="0" w:color="auto"/>
              <w:right w:val="single" w:sz="4" w:space="0" w:color="auto"/>
            </w:tcBorders>
            <w:shd w:val="clear" w:color="auto" w:fill="auto"/>
            <w:noWrap/>
            <w:hideMark/>
          </w:tcPr>
          <w:p w14:paraId="501B8D28" w14:textId="77777777" w:rsidR="00911F23" w:rsidRPr="00131CA3" w:rsidRDefault="00911F23" w:rsidP="00911F23">
            <w:pPr>
              <w:jc w:val="right"/>
            </w:pPr>
            <w:r w:rsidRPr="00131CA3">
              <w:t>16.7%</w:t>
            </w:r>
          </w:p>
        </w:tc>
        <w:tc>
          <w:tcPr>
            <w:tcW w:w="424" w:type="dxa"/>
            <w:tcBorders>
              <w:top w:val="nil"/>
              <w:left w:val="nil"/>
              <w:bottom w:val="single" w:sz="4" w:space="0" w:color="auto"/>
              <w:right w:val="dotted" w:sz="4" w:space="0" w:color="auto"/>
            </w:tcBorders>
            <w:shd w:val="clear" w:color="auto" w:fill="auto"/>
            <w:noWrap/>
            <w:hideMark/>
          </w:tcPr>
          <w:p w14:paraId="4C031DCF" w14:textId="77777777" w:rsidR="00911F23" w:rsidRPr="00131CA3" w:rsidRDefault="00911F23" w:rsidP="00911F23">
            <w:pPr>
              <w:jc w:val="right"/>
            </w:pPr>
            <w:r w:rsidRPr="00131CA3">
              <w:t xml:space="preserve">2 </w:t>
            </w:r>
          </w:p>
        </w:tc>
        <w:tc>
          <w:tcPr>
            <w:tcW w:w="886" w:type="dxa"/>
            <w:tcBorders>
              <w:top w:val="nil"/>
              <w:left w:val="nil"/>
              <w:bottom w:val="single" w:sz="4" w:space="0" w:color="auto"/>
              <w:right w:val="single" w:sz="4" w:space="0" w:color="auto"/>
            </w:tcBorders>
            <w:shd w:val="clear" w:color="auto" w:fill="auto"/>
            <w:noWrap/>
            <w:hideMark/>
          </w:tcPr>
          <w:p w14:paraId="2E9B65B8" w14:textId="77777777" w:rsidR="00911F23" w:rsidRPr="00131CA3" w:rsidRDefault="00911F23" w:rsidP="00911F23">
            <w:pPr>
              <w:jc w:val="right"/>
            </w:pPr>
            <w:r w:rsidRPr="00131CA3">
              <w:t>33.3%</w:t>
            </w:r>
          </w:p>
        </w:tc>
        <w:tc>
          <w:tcPr>
            <w:tcW w:w="709" w:type="dxa"/>
            <w:tcBorders>
              <w:top w:val="nil"/>
              <w:left w:val="nil"/>
              <w:bottom w:val="single" w:sz="4" w:space="0" w:color="auto"/>
              <w:right w:val="single" w:sz="4" w:space="0" w:color="auto"/>
            </w:tcBorders>
            <w:shd w:val="clear" w:color="auto" w:fill="auto"/>
            <w:noWrap/>
            <w:hideMark/>
          </w:tcPr>
          <w:p w14:paraId="1A99FD51" w14:textId="77777777" w:rsidR="00911F23" w:rsidRPr="00131CA3" w:rsidRDefault="00911F23" w:rsidP="00911F23">
            <w:pPr>
              <w:jc w:val="right"/>
            </w:pPr>
            <w:r w:rsidRPr="00131CA3">
              <w:t xml:space="preserve">0 </w:t>
            </w:r>
          </w:p>
        </w:tc>
      </w:tr>
      <w:tr w:rsidR="00911F23" w:rsidRPr="006D7A72" w14:paraId="343BF151" w14:textId="77777777" w:rsidTr="004D0140">
        <w:trPr>
          <w:trHeight w:val="255"/>
          <w:jc w:val="center"/>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7A7E5D82" w14:textId="77777777" w:rsidR="00911F23" w:rsidRPr="006D7A72" w:rsidRDefault="00911F23" w:rsidP="00911F23">
            <w:pPr>
              <w:widowControl/>
              <w:rPr>
                <w:rFonts w:ascii="Century" w:eastAsia="ＭＳ Ｐゴシック" w:hAnsi="Century" w:cs="ＭＳ Ｐゴシック"/>
                <w:color w:val="000000"/>
                <w:kern w:val="0"/>
                <w:sz w:val="20"/>
                <w:szCs w:val="20"/>
              </w:rPr>
            </w:pPr>
            <w:r w:rsidRPr="006D7A72">
              <w:rPr>
                <w:rFonts w:ascii="ＭＳ 明朝" w:eastAsia="ＭＳ 明朝" w:hAnsi="ＭＳ 明朝" w:cs="ＭＳ Ｐゴシック" w:hint="eastAsia"/>
                <w:color w:val="000000"/>
                <w:kern w:val="0"/>
                <w:sz w:val="20"/>
                <w:szCs w:val="20"/>
              </w:rPr>
              <w:t>政令市・中核市</w:t>
            </w:r>
          </w:p>
        </w:tc>
        <w:tc>
          <w:tcPr>
            <w:tcW w:w="610" w:type="dxa"/>
            <w:tcBorders>
              <w:top w:val="nil"/>
              <w:left w:val="nil"/>
              <w:bottom w:val="single" w:sz="4" w:space="0" w:color="auto"/>
              <w:right w:val="single" w:sz="4" w:space="0" w:color="auto"/>
            </w:tcBorders>
            <w:shd w:val="clear" w:color="auto" w:fill="auto"/>
            <w:noWrap/>
            <w:hideMark/>
          </w:tcPr>
          <w:p w14:paraId="5CD6306C" w14:textId="77777777" w:rsidR="00911F23" w:rsidRPr="00131CA3" w:rsidRDefault="00911F23" w:rsidP="00911F23">
            <w:pPr>
              <w:jc w:val="right"/>
            </w:pPr>
            <w:r w:rsidRPr="00131CA3">
              <w:t xml:space="preserve">13 </w:t>
            </w:r>
          </w:p>
        </w:tc>
        <w:tc>
          <w:tcPr>
            <w:tcW w:w="530" w:type="dxa"/>
            <w:tcBorders>
              <w:top w:val="nil"/>
              <w:left w:val="nil"/>
              <w:bottom w:val="single" w:sz="4" w:space="0" w:color="auto"/>
              <w:right w:val="dotted" w:sz="4" w:space="0" w:color="auto"/>
            </w:tcBorders>
            <w:shd w:val="clear" w:color="auto" w:fill="auto"/>
            <w:noWrap/>
            <w:hideMark/>
          </w:tcPr>
          <w:p w14:paraId="200C842A" w14:textId="77777777" w:rsidR="00911F23" w:rsidRPr="00131CA3" w:rsidRDefault="00911F23" w:rsidP="00911F23">
            <w:pPr>
              <w:jc w:val="right"/>
            </w:pPr>
            <w:r w:rsidRPr="00131CA3">
              <w:t xml:space="preserve">8 </w:t>
            </w:r>
          </w:p>
        </w:tc>
        <w:tc>
          <w:tcPr>
            <w:tcW w:w="886" w:type="dxa"/>
            <w:tcBorders>
              <w:top w:val="nil"/>
              <w:left w:val="nil"/>
              <w:bottom w:val="single" w:sz="4" w:space="0" w:color="auto"/>
              <w:right w:val="nil"/>
            </w:tcBorders>
            <w:shd w:val="clear" w:color="auto" w:fill="auto"/>
            <w:noWrap/>
            <w:hideMark/>
          </w:tcPr>
          <w:p w14:paraId="1B370C70" w14:textId="77777777" w:rsidR="00911F23" w:rsidRPr="00131CA3" w:rsidRDefault="00911F23" w:rsidP="00911F23">
            <w:pPr>
              <w:jc w:val="right"/>
            </w:pPr>
            <w:r w:rsidRPr="00131CA3">
              <w:t>61.5%</w:t>
            </w:r>
          </w:p>
        </w:tc>
        <w:tc>
          <w:tcPr>
            <w:tcW w:w="386" w:type="dxa"/>
            <w:tcBorders>
              <w:top w:val="nil"/>
              <w:left w:val="single" w:sz="4" w:space="0" w:color="auto"/>
              <w:bottom w:val="single" w:sz="4" w:space="0" w:color="auto"/>
              <w:right w:val="dotted" w:sz="4" w:space="0" w:color="auto"/>
            </w:tcBorders>
            <w:shd w:val="clear" w:color="auto" w:fill="auto"/>
            <w:noWrap/>
            <w:hideMark/>
          </w:tcPr>
          <w:p w14:paraId="29E4DB9D" w14:textId="77777777" w:rsidR="00911F23" w:rsidRPr="00131CA3" w:rsidRDefault="00911F23" w:rsidP="00911F23">
            <w:pPr>
              <w:jc w:val="right"/>
            </w:pPr>
            <w:r w:rsidRPr="00131CA3">
              <w:t xml:space="preserve">5 </w:t>
            </w:r>
          </w:p>
        </w:tc>
        <w:tc>
          <w:tcPr>
            <w:tcW w:w="885" w:type="dxa"/>
            <w:tcBorders>
              <w:top w:val="nil"/>
              <w:left w:val="nil"/>
              <w:bottom w:val="single" w:sz="4" w:space="0" w:color="auto"/>
              <w:right w:val="single" w:sz="4" w:space="0" w:color="auto"/>
            </w:tcBorders>
            <w:shd w:val="clear" w:color="auto" w:fill="auto"/>
            <w:noWrap/>
            <w:hideMark/>
          </w:tcPr>
          <w:p w14:paraId="4BC9CEFB" w14:textId="77777777" w:rsidR="00911F23" w:rsidRPr="00131CA3" w:rsidRDefault="00911F23" w:rsidP="00911F23">
            <w:pPr>
              <w:jc w:val="right"/>
            </w:pPr>
            <w:r w:rsidRPr="00131CA3">
              <w:t>38.5%</w:t>
            </w:r>
          </w:p>
        </w:tc>
        <w:tc>
          <w:tcPr>
            <w:tcW w:w="425" w:type="dxa"/>
            <w:tcBorders>
              <w:top w:val="nil"/>
              <w:left w:val="nil"/>
              <w:bottom w:val="single" w:sz="4" w:space="0" w:color="auto"/>
              <w:right w:val="dotted" w:sz="4" w:space="0" w:color="auto"/>
            </w:tcBorders>
            <w:shd w:val="clear" w:color="auto" w:fill="auto"/>
            <w:noWrap/>
            <w:hideMark/>
          </w:tcPr>
          <w:p w14:paraId="18164ED3" w14:textId="77777777" w:rsidR="00911F23" w:rsidRPr="00131CA3" w:rsidRDefault="00911F23" w:rsidP="00911F23">
            <w:pPr>
              <w:jc w:val="right"/>
            </w:pPr>
            <w:r w:rsidRPr="00131CA3">
              <w:t xml:space="preserve">5 </w:t>
            </w:r>
          </w:p>
        </w:tc>
        <w:tc>
          <w:tcPr>
            <w:tcW w:w="846" w:type="dxa"/>
            <w:tcBorders>
              <w:top w:val="nil"/>
              <w:left w:val="nil"/>
              <w:bottom w:val="single" w:sz="4" w:space="0" w:color="auto"/>
              <w:right w:val="single" w:sz="4" w:space="0" w:color="auto"/>
            </w:tcBorders>
            <w:shd w:val="clear" w:color="auto" w:fill="auto"/>
            <w:noWrap/>
            <w:hideMark/>
          </w:tcPr>
          <w:p w14:paraId="2ADAADC0" w14:textId="77777777" w:rsidR="00911F23" w:rsidRPr="00131CA3" w:rsidRDefault="00911F23" w:rsidP="00911F23">
            <w:pPr>
              <w:jc w:val="right"/>
            </w:pPr>
            <w:r w:rsidRPr="00131CA3">
              <w:t>38.5%</w:t>
            </w:r>
          </w:p>
        </w:tc>
        <w:tc>
          <w:tcPr>
            <w:tcW w:w="424" w:type="dxa"/>
            <w:tcBorders>
              <w:top w:val="nil"/>
              <w:left w:val="nil"/>
              <w:bottom w:val="single" w:sz="4" w:space="0" w:color="auto"/>
              <w:right w:val="dotted" w:sz="4" w:space="0" w:color="auto"/>
            </w:tcBorders>
            <w:shd w:val="clear" w:color="auto" w:fill="auto"/>
            <w:noWrap/>
            <w:hideMark/>
          </w:tcPr>
          <w:p w14:paraId="224861F6" w14:textId="77777777" w:rsidR="00911F23" w:rsidRPr="00131CA3" w:rsidRDefault="00911F23" w:rsidP="00911F23">
            <w:pPr>
              <w:jc w:val="right"/>
            </w:pPr>
            <w:r w:rsidRPr="00131CA3">
              <w:t xml:space="preserve">5 </w:t>
            </w:r>
          </w:p>
        </w:tc>
        <w:tc>
          <w:tcPr>
            <w:tcW w:w="886" w:type="dxa"/>
            <w:tcBorders>
              <w:top w:val="nil"/>
              <w:left w:val="nil"/>
              <w:bottom w:val="single" w:sz="4" w:space="0" w:color="auto"/>
              <w:right w:val="single" w:sz="4" w:space="0" w:color="auto"/>
            </w:tcBorders>
            <w:shd w:val="clear" w:color="auto" w:fill="auto"/>
            <w:noWrap/>
            <w:hideMark/>
          </w:tcPr>
          <w:p w14:paraId="4DE2F195" w14:textId="77777777" w:rsidR="00911F23" w:rsidRPr="00131CA3" w:rsidRDefault="00911F23" w:rsidP="00911F23">
            <w:pPr>
              <w:jc w:val="right"/>
            </w:pPr>
            <w:r w:rsidRPr="00131CA3">
              <w:t>38.5%</w:t>
            </w:r>
          </w:p>
        </w:tc>
        <w:tc>
          <w:tcPr>
            <w:tcW w:w="709" w:type="dxa"/>
            <w:tcBorders>
              <w:top w:val="nil"/>
              <w:left w:val="nil"/>
              <w:bottom w:val="single" w:sz="4" w:space="0" w:color="auto"/>
              <w:right w:val="single" w:sz="4" w:space="0" w:color="auto"/>
            </w:tcBorders>
            <w:shd w:val="clear" w:color="auto" w:fill="auto"/>
            <w:noWrap/>
            <w:hideMark/>
          </w:tcPr>
          <w:p w14:paraId="165ACB74" w14:textId="77777777" w:rsidR="00911F23" w:rsidRPr="00131CA3" w:rsidRDefault="00911F23" w:rsidP="00911F23">
            <w:pPr>
              <w:jc w:val="right"/>
            </w:pPr>
            <w:r w:rsidRPr="00131CA3">
              <w:t xml:space="preserve">0 </w:t>
            </w:r>
          </w:p>
        </w:tc>
      </w:tr>
      <w:tr w:rsidR="00911F23" w:rsidRPr="006D7A72" w14:paraId="69370524" w14:textId="77777777" w:rsidTr="004D0140">
        <w:trPr>
          <w:trHeight w:val="255"/>
          <w:jc w:val="center"/>
        </w:trPr>
        <w:tc>
          <w:tcPr>
            <w:tcW w:w="2413" w:type="dxa"/>
            <w:tcBorders>
              <w:top w:val="nil"/>
              <w:left w:val="single" w:sz="4" w:space="0" w:color="auto"/>
              <w:bottom w:val="single" w:sz="4" w:space="0" w:color="auto"/>
              <w:right w:val="single" w:sz="4" w:space="0" w:color="auto"/>
            </w:tcBorders>
            <w:shd w:val="clear" w:color="auto" w:fill="auto"/>
            <w:noWrap/>
            <w:vAlign w:val="center"/>
            <w:hideMark/>
          </w:tcPr>
          <w:p w14:paraId="7AA57189" w14:textId="7527B664" w:rsidR="00911F23" w:rsidRPr="006D7A72" w:rsidRDefault="00E903FF" w:rsidP="00911F23">
            <w:pPr>
              <w:widowControl/>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t>普通市・区（10万人以上）</w:t>
            </w:r>
          </w:p>
        </w:tc>
        <w:tc>
          <w:tcPr>
            <w:tcW w:w="610" w:type="dxa"/>
            <w:tcBorders>
              <w:top w:val="nil"/>
              <w:left w:val="nil"/>
              <w:bottom w:val="single" w:sz="4" w:space="0" w:color="auto"/>
              <w:right w:val="single" w:sz="4" w:space="0" w:color="auto"/>
            </w:tcBorders>
            <w:shd w:val="clear" w:color="auto" w:fill="auto"/>
            <w:noWrap/>
            <w:hideMark/>
          </w:tcPr>
          <w:p w14:paraId="38018F0E" w14:textId="77777777" w:rsidR="00911F23" w:rsidRPr="00131CA3" w:rsidRDefault="00911F23" w:rsidP="00911F23">
            <w:pPr>
              <w:jc w:val="right"/>
            </w:pPr>
            <w:r w:rsidRPr="00131CA3">
              <w:t xml:space="preserve">11 </w:t>
            </w:r>
          </w:p>
        </w:tc>
        <w:tc>
          <w:tcPr>
            <w:tcW w:w="530" w:type="dxa"/>
            <w:tcBorders>
              <w:top w:val="nil"/>
              <w:left w:val="nil"/>
              <w:bottom w:val="single" w:sz="4" w:space="0" w:color="auto"/>
              <w:right w:val="dotted" w:sz="4" w:space="0" w:color="auto"/>
            </w:tcBorders>
            <w:shd w:val="clear" w:color="auto" w:fill="auto"/>
            <w:noWrap/>
            <w:hideMark/>
          </w:tcPr>
          <w:p w14:paraId="2ED9D059" w14:textId="77777777" w:rsidR="00911F23" w:rsidRPr="00131CA3" w:rsidRDefault="00911F23" w:rsidP="00911F23">
            <w:pPr>
              <w:jc w:val="right"/>
            </w:pPr>
            <w:r w:rsidRPr="00131CA3">
              <w:t xml:space="preserve">5 </w:t>
            </w:r>
          </w:p>
        </w:tc>
        <w:tc>
          <w:tcPr>
            <w:tcW w:w="886" w:type="dxa"/>
            <w:tcBorders>
              <w:top w:val="nil"/>
              <w:left w:val="nil"/>
              <w:bottom w:val="single" w:sz="4" w:space="0" w:color="auto"/>
              <w:right w:val="nil"/>
            </w:tcBorders>
            <w:shd w:val="clear" w:color="auto" w:fill="auto"/>
            <w:noWrap/>
            <w:hideMark/>
          </w:tcPr>
          <w:p w14:paraId="751AAC03" w14:textId="77777777" w:rsidR="00911F23" w:rsidRPr="00131CA3" w:rsidRDefault="00911F23" w:rsidP="00911F23">
            <w:pPr>
              <w:jc w:val="right"/>
            </w:pPr>
            <w:r w:rsidRPr="00131CA3">
              <w:t>45.5%</w:t>
            </w:r>
          </w:p>
        </w:tc>
        <w:tc>
          <w:tcPr>
            <w:tcW w:w="386" w:type="dxa"/>
            <w:tcBorders>
              <w:top w:val="nil"/>
              <w:left w:val="single" w:sz="4" w:space="0" w:color="auto"/>
              <w:bottom w:val="single" w:sz="4" w:space="0" w:color="auto"/>
              <w:right w:val="dotted" w:sz="4" w:space="0" w:color="auto"/>
            </w:tcBorders>
            <w:shd w:val="clear" w:color="auto" w:fill="auto"/>
            <w:noWrap/>
            <w:hideMark/>
          </w:tcPr>
          <w:p w14:paraId="1B45EC73" w14:textId="77777777" w:rsidR="00911F23" w:rsidRPr="00131CA3" w:rsidRDefault="00911F23" w:rsidP="00911F23">
            <w:pPr>
              <w:jc w:val="right"/>
            </w:pPr>
            <w:r w:rsidRPr="00131CA3">
              <w:t xml:space="preserve">3 </w:t>
            </w:r>
          </w:p>
        </w:tc>
        <w:tc>
          <w:tcPr>
            <w:tcW w:w="885" w:type="dxa"/>
            <w:tcBorders>
              <w:top w:val="nil"/>
              <w:left w:val="nil"/>
              <w:bottom w:val="single" w:sz="4" w:space="0" w:color="auto"/>
              <w:right w:val="single" w:sz="4" w:space="0" w:color="auto"/>
            </w:tcBorders>
            <w:shd w:val="clear" w:color="auto" w:fill="auto"/>
            <w:noWrap/>
            <w:hideMark/>
          </w:tcPr>
          <w:p w14:paraId="648CA6E8" w14:textId="77777777" w:rsidR="00911F23" w:rsidRPr="00131CA3" w:rsidRDefault="00911F23" w:rsidP="00911F23">
            <w:pPr>
              <w:jc w:val="right"/>
            </w:pPr>
            <w:r w:rsidRPr="00131CA3">
              <w:t>27.3%</w:t>
            </w:r>
          </w:p>
        </w:tc>
        <w:tc>
          <w:tcPr>
            <w:tcW w:w="425" w:type="dxa"/>
            <w:tcBorders>
              <w:top w:val="nil"/>
              <w:left w:val="nil"/>
              <w:bottom w:val="single" w:sz="4" w:space="0" w:color="auto"/>
              <w:right w:val="dotted" w:sz="4" w:space="0" w:color="auto"/>
            </w:tcBorders>
            <w:shd w:val="clear" w:color="auto" w:fill="auto"/>
            <w:noWrap/>
            <w:hideMark/>
          </w:tcPr>
          <w:p w14:paraId="02EBF5CA" w14:textId="77777777" w:rsidR="00911F23" w:rsidRPr="00131CA3" w:rsidRDefault="00911F23" w:rsidP="00911F23">
            <w:pPr>
              <w:jc w:val="right"/>
            </w:pPr>
            <w:r w:rsidRPr="00131CA3">
              <w:t xml:space="preserve">3 </w:t>
            </w:r>
          </w:p>
        </w:tc>
        <w:tc>
          <w:tcPr>
            <w:tcW w:w="846" w:type="dxa"/>
            <w:tcBorders>
              <w:top w:val="nil"/>
              <w:left w:val="nil"/>
              <w:bottom w:val="single" w:sz="4" w:space="0" w:color="auto"/>
              <w:right w:val="single" w:sz="4" w:space="0" w:color="auto"/>
            </w:tcBorders>
            <w:shd w:val="clear" w:color="auto" w:fill="auto"/>
            <w:noWrap/>
            <w:hideMark/>
          </w:tcPr>
          <w:p w14:paraId="31410240" w14:textId="77777777" w:rsidR="00911F23" w:rsidRPr="00131CA3" w:rsidRDefault="00911F23" w:rsidP="00911F23">
            <w:pPr>
              <w:jc w:val="right"/>
            </w:pPr>
            <w:r w:rsidRPr="00131CA3">
              <w:t>27.3%</w:t>
            </w:r>
          </w:p>
        </w:tc>
        <w:tc>
          <w:tcPr>
            <w:tcW w:w="424" w:type="dxa"/>
            <w:tcBorders>
              <w:top w:val="nil"/>
              <w:left w:val="nil"/>
              <w:bottom w:val="single" w:sz="4" w:space="0" w:color="auto"/>
              <w:right w:val="dotted" w:sz="4" w:space="0" w:color="auto"/>
            </w:tcBorders>
            <w:shd w:val="clear" w:color="auto" w:fill="auto"/>
            <w:noWrap/>
            <w:hideMark/>
          </w:tcPr>
          <w:p w14:paraId="2600301D" w14:textId="77777777" w:rsidR="00911F23" w:rsidRPr="00131CA3" w:rsidRDefault="00911F23" w:rsidP="00911F23">
            <w:pPr>
              <w:jc w:val="right"/>
            </w:pPr>
            <w:r w:rsidRPr="00131CA3">
              <w:t xml:space="preserve">6 </w:t>
            </w:r>
          </w:p>
        </w:tc>
        <w:tc>
          <w:tcPr>
            <w:tcW w:w="886" w:type="dxa"/>
            <w:tcBorders>
              <w:top w:val="nil"/>
              <w:left w:val="nil"/>
              <w:bottom w:val="single" w:sz="4" w:space="0" w:color="auto"/>
              <w:right w:val="single" w:sz="4" w:space="0" w:color="auto"/>
            </w:tcBorders>
            <w:shd w:val="clear" w:color="auto" w:fill="auto"/>
            <w:noWrap/>
            <w:hideMark/>
          </w:tcPr>
          <w:p w14:paraId="7042915D" w14:textId="77777777" w:rsidR="00911F23" w:rsidRPr="00131CA3" w:rsidRDefault="00911F23" w:rsidP="00911F23">
            <w:pPr>
              <w:jc w:val="right"/>
            </w:pPr>
            <w:r w:rsidRPr="00131CA3">
              <w:t>54.5%</w:t>
            </w:r>
          </w:p>
        </w:tc>
        <w:tc>
          <w:tcPr>
            <w:tcW w:w="709" w:type="dxa"/>
            <w:tcBorders>
              <w:top w:val="nil"/>
              <w:left w:val="nil"/>
              <w:bottom w:val="single" w:sz="4" w:space="0" w:color="auto"/>
              <w:right w:val="single" w:sz="4" w:space="0" w:color="auto"/>
            </w:tcBorders>
            <w:shd w:val="clear" w:color="auto" w:fill="auto"/>
            <w:noWrap/>
            <w:hideMark/>
          </w:tcPr>
          <w:p w14:paraId="44CF8BE7" w14:textId="77777777" w:rsidR="00911F23" w:rsidRPr="00131CA3" w:rsidRDefault="00911F23" w:rsidP="00911F23">
            <w:pPr>
              <w:jc w:val="right"/>
            </w:pPr>
            <w:r w:rsidRPr="00131CA3">
              <w:t xml:space="preserve">0 </w:t>
            </w:r>
          </w:p>
        </w:tc>
      </w:tr>
      <w:tr w:rsidR="00911F23" w:rsidRPr="006D7A72" w14:paraId="0AFCDC17" w14:textId="77777777" w:rsidTr="004A6B4D">
        <w:trPr>
          <w:trHeight w:val="255"/>
          <w:jc w:val="center"/>
        </w:trPr>
        <w:tc>
          <w:tcPr>
            <w:tcW w:w="2413" w:type="dxa"/>
            <w:tcBorders>
              <w:top w:val="nil"/>
              <w:left w:val="single" w:sz="4" w:space="0" w:color="auto"/>
              <w:bottom w:val="double" w:sz="4" w:space="0" w:color="auto"/>
              <w:right w:val="single" w:sz="4" w:space="0" w:color="auto"/>
            </w:tcBorders>
            <w:shd w:val="clear" w:color="auto" w:fill="auto"/>
            <w:noWrap/>
            <w:vAlign w:val="center"/>
            <w:hideMark/>
          </w:tcPr>
          <w:p w14:paraId="7ECD2950" w14:textId="77777777" w:rsidR="00911F23" w:rsidRPr="006D7A72" w:rsidRDefault="00911F23" w:rsidP="00911F23">
            <w:pPr>
              <w:widowControl/>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t>普通市・町</w:t>
            </w:r>
            <w:r w:rsidRPr="006D7A72">
              <w:rPr>
                <w:rFonts w:ascii="ＭＳ 明朝" w:eastAsia="ＭＳ 明朝" w:hAnsi="ＭＳ 明朝" w:cs="ＭＳ Ｐゴシック" w:hint="eastAsia"/>
                <w:color w:val="000000"/>
                <w:kern w:val="0"/>
                <w:sz w:val="20"/>
                <w:szCs w:val="20"/>
              </w:rPr>
              <w:t>（</w:t>
            </w:r>
            <w:r w:rsidRPr="006D7A72">
              <w:rPr>
                <w:rFonts w:ascii="Century" w:eastAsia="ＭＳ Ｐゴシック" w:hAnsi="Century" w:cs="ＭＳ Ｐゴシック"/>
                <w:color w:val="000000"/>
                <w:kern w:val="0"/>
                <w:sz w:val="20"/>
                <w:szCs w:val="20"/>
              </w:rPr>
              <w:t>10</w:t>
            </w:r>
            <w:r w:rsidRPr="006D7A72">
              <w:rPr>
                <w:rFonts w:ascii="ＭＳ 明朝" w:eastAsia="ＭＳ 明朝" w:hAnsi="ＭＳ 明朝" w:cs="ＭＳ Ｐゴシック" w:hint="eastAsia"/>
                <w:color w:val="000000"/>
                <w:kern w:val="0"/>
                <w:sz w:val="20"/>
                <w:szCs w:val="20"/>
              </w:rPr>
              <w:t>万人未満）</w:t>
            </w:r>
          </w:p>
        </w:tc>
        <w:tc>
          <w:tcPr>
            <w:tcW w:w="610" w:type="dxa"/>
            <w:tcBorders>
              <w:top w:val="nil"/>
              <w:left w:val="nil"/>
              <w:bottom w:val="double" w:sz="4" w:space="0" w:color="auto"/>
              <w:right w:val="single" w:sz="4" w:space="0" w:color="auto"/>
            </w:tcBorders>
            <w:shd w:val="clear" w:color="auto" w:fill="auto"/>
            <w:noWrap/>
            <w:hideMark/>
          </w:tcPr>
          <w:p w14:paraId="1FB6F034" w14:textId="77777777" w:rsidR="00911F23" w:rsidRPr="00131CA3" w:rsidRDefault="00911F23" w:rsidP="00911F23">
            <w:pPr>
              <w:jc w:val="right"/>
            </w:pPr>
            <w:r w:rsidRPr="00131CA3">
              <w:t xml:space="preserve">13 </w:t>
            </w:r>
          </w:p>
        </w:tc>
        <w:tc>
          <w:tcPr>
            <w:tcW w:w="530" w:type="dxa"/>
            <w:tcBorders>
              <w:top w:val="nil"/>
              <w:left w:val="nil"/>
              <w:bottom w:val="double" w:sz="4" w:space="0" w:color="auto"/>
              <w:right w:val="dotted" w:sz="4" w:space="0" w:color="auto"/>
            </w:tcBorders>
            <w:shd w:val="clear" w:color="auto" w:fill="auto"/>
            <w:noWrap/>
            <w:hideMark/>
          </w:tcPr>
          <w:p w14:paraId="4829C465" w14:textId="77777777" w:rsidR="00911F23" w:rsidRPr="00131CA3" w:rsidRDefault="00911F23" w:rsidP="00911F23">
            <w:pPr>
              <w:jc w:val="right"/>
            </w:pPr>
            <w:r w:rsidRPr="00131CA3">
              <w:t xml:space="preserve">5 </w:t>
            </w:r>
          </w:p>
        </w:tc>
        <w:tc>
          <w:tcPr>
            <w:tcW w:w="886" w:type="dxa"/>
            <w:tcBorders>
              <w:top w:val="nil"/>
              <w:left w:val="nil"/>
              <w:bottom w:val="double" w:sz="4" w:space="0" w:color="auto"/>
              <w:right w:val="nil"/>
            </w:tcBorders>
            <w:shd w:val="clear" w:color="auto" w:fill="auto"/>
            <w:noWrap/>
            <w:hideMark/>
          </w:tcPr>
          <w:p w14:paraId="056037CD" w14:textId="77777777" w:rsidR="00911F23" w:rsidRPr="00131CA3" w:rsidRDefault="00911F23" w:rsidP="00911F23">
            <w:pPr>
              <w:jc w:val="right"/>
            </w:pPr>
            <w:r w:rsidRPr="00131CA3">
              <w:t>38.5%</w:t>
            </w:r>
          </w:p>
        </w:tc>
        <w:tc>
          <w:tcPr>
            <w:tcW w:w="386" w:type="dxa"/>
            <w:tcBorders>
              <w:top w:val="nil"/>
              <w:left w:val="single" w:sz="4" w:space="0" w:color="auto"/>
              <w:bottom w:val="double" w:sz="4" w:space="0" w:color="auto"/>
              <w:right w:val="dotted" w:sz="4" w:space="0" w:color="auto"/>
            </w:tcBorders>
            <w:shd w:val="clear" w:color="auto" w:fill="auto"/>
            <w:noWrap/>
            <w:hideMark/>
          </w:tcPr>
          <w:p w14:paraId="57497688" w14:textId="77777777" w:rsidR="00911F23" w:rsidRPr="00131CA3" w:rsidRDefault="00911F23" w:rsidP="00911F23">
            <w:pPr>
              <w:jc w:val="right"/>
            </w:pPr>
            <w:r w:rsidRPr="00131CA3">
              <w:t xml:space="preserve">3 </w:t>
            </w:r>
          </w:p>
        </w:tc>
        <w:tc>
          <w:tcPr>
            <w:tcW w:w="885" w:type="dxa"/>
            <w:tcBorders>
              <w:top w:val="nil"/>
              <w:left w:val="nil"/>
              <w:bottom w:val="double" w:sz="4" w:space="0" w:color="auto"/>
              <w:right w:val="single" w:sz="4" w:space="0" w:color="auto"/>
            </w:tcBorders>
            <w:shd w:val="clear" w:color="auto" w:fill="auto"/>
            <w:noWrap/>
            <w:hideMark/>
          </w:tcPr>
          <w:p w14:paraId="38552F0D" w14:textId="77777777" w:rsidR="00911F23" w:rsidRPr="00131CA3" w:rsidRDefault="00911F23" w:rsidP="00911F23">
            <w:pPr>
              <w:jc w:val="right"/>
            </w:pPr>
            <w:r w:rsidRPr="00131CA3">
              <w:t>23.1%</w:t>
            </w:r>
          </w:p>
        </w:tc>
        <w:tc>
          <w:tcPr>
            <w:tcW w:w="425" w:type="dxa"/>
            <w:tcBorders>
              <w:top w:val="nil"/>
              <w:left w:val="nil"/>
              <w:bottom w:val="double" w:sz="4" w:space="0" w:color="auto"/>
              <w:right w:val="dotted" w:sz="4" w:space="0" w:color="auto"/>
            </w:tcBorders>
            <w:shd w:val="clear" w:color="auto" w:fill="auto"/>
            <w:noWrap/>
            <w:hideMark/>
          </w:tcPr>
          <w:p w14:paraId="36FAD1ED" w14:textId="77777777" w:rsidR="00911F23" w:rsidRPr="00131CA3" w:rsidRDefault="00911F23" w:rsidP="00911F23">
            <w:pPr>
              <w:jc w:val="right"/>
            </w:pPr>
            <w:r w:rsidRPr="00131CA3">
              <w:t xml:space="preserve">3 </w:t>
            </w:r>
          </w:p>
        </w:tc>
        <w:tc>
          <w:tcPr>
            <w:tcW w:w="846" w:type="dxa"/>
            <w:tcBorders>
              <w:top w:val="nil"/>
              <w:left w:val="nil"/>
              <w:bottom w:val="double" w:sz="4" w:space="0" w:color="auto"/>
              <w:right w:val="single" w:sz="4" w:space="0" w:color="auto"/>
            </w:tcBorders>
            <w:shd w:val="clear" w:color="auto" w:fill="auto"/>
            <w:noWrap/>
            <w:hideMark/>
          </w:tcPr>
          <w:p w14:paraId="4F544085" w14:textId="77777777" w:rsidR="00911F23" w:rsidRPr="00131CA3" w:rsidRDefault="00911F23" w:rsidP="00911F23">
            <w:pPr>
              <w:jc w:val="right"/>
            </w:pPr>
            <w:r w:rsidRPr="00131CA3">
              <w:t>23.1%</w:t>
            </w:r>
          </w:p>
        </w:tc>
        <w:tc>
          <w:tcPr>
            <w:tcW w:w="424" w:type="dxa"/>
            <w:tcBorders>
              <w:top w:val="nil"/>
              <w:left w:val="nil"/>
              <w:bottom w:val="double" w:sz="4" w:space="0" w:color="auto"/>
              <w:right w:val="dotted" w:sz="4" w:space="0" w:color="auto"/>
            </w:tcBorders>
            <w:shd w:val="clear" w:color="auto" w:fill="auto"/>
            <w:noWrap/>
            <w:hideMark/>
          </w:tcPr>
          <w:p w14:paraId="6E3C1CD5" w14:textId="77777777" w:rsidR="00911F23" w:rsidRPr="00131CA3" w:rsidRDefault="00911F23" w:rsidP="00911F23">
            <w:pPr>
              <w:jc w:val="right"/>
            </w:pPr>
            <w:r w:rsidRPr="00131CA3">
              <w:t xml:space="preserve">4 </w:t>
            </w:r>
          </w:p>
        </w:tc>
        <w:tc>
          <w:tcPr>
            <w:tcW w:w="886" w:type="dxa"/>
            <w:tcBorders>
              <w:top w:val="nil"/>
              <w:left w:val="nil"/>
              <w:bottom w:val="double" w:sz="4" w:space="0" w:color="auto"/>
              <w:right w:val="single" w:sz="4" w:space="0" w:color="auto"/>
            </w:tcBorders>
            <w:shd w:val="clear" w:color="auto" w:fill="auto"/>
            <w:noWrap/>
            <w:hideMark/>
          </w:tcPr>
          <w:p w14:paraId="132B1483" w14:textId="77777777" w:rsidR="00911F23" w:rsidRPr="00131CA3" w:rsidRDefault="00911F23" w:rsidP="00911F23">
            <w:pPr>
              <w:jc w:val="right"/>
            </w:pPr>
            <w:r w:rsidRPr="00131CA3">
              <w:t>30.8%</w:t>
            </w:r>
          </w:p>
        </w:tc>
        <w:tc>
          <w:tcPr>
            <w:tcW w:w="709" w:type="dxa"/>
            <w:tcBorders>
              <w:top w:val="nil"/>
              <w:left w:val="nil"/>
              <w:bottom w:val="double" w:sz="4" w:space="0" w:color="auto"/>
              <w:right w:val="single" w:sz="4" w:space="0" w:color="auto"/>
            </w:tcBorders>
            <w:shd w:val="clear" w:color="auto" w:fill="auto"/>
            <w:noWrap/>
            <w:hideMark/>
          </w:tcPr>
          <w:p w14:paraId="76BEA640" w14:textId="77777777" w:rsidR="00911F23" w:rsidRPr="00131CA3" w:rsidRDefault="00911F23" w:rsidP="00911F23">
            <w:pPr>
              <w:jc w:val="right"/>
            </w:pPr>
            <w:r w:rsidRPr="00131CA3">
              <w:t xml:space="preserve">1 </w:t>
            </w:r>
          </w:p>
        </w:tc>
      </w:tr>
      <w:tr w:rsidR="00911F23" w:rsidRPr="006D7A72" w14:paraId="4B5AA040" w14:textId="77777777" w:rsidTr="004A6B4D">
        <w:trPr>
          <w:trHeight w:val="255"/>
          <w:jc w:val="center"/>
        </w:trPr>
        <w:tc>
          <w:tcPr>
            <w:tcW w:w="24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1941521" w14:textId="77777777" w:rsidR="00911F23" w:rsidRPr="006D7A72" w:rsidRDefault="00911F23" w:rsidP="00911F23">
            <w:pPr>
              <w:widowControl/>
              <w:jc w:val="center"/>
              <w:rPr>
                <w:rFonts w:ascii="Century" w:eastAsia="ＭＳ Ｐゴシック" w:hAnsi="Century" w:cs="ＭＳ Ｐゴシック"/>
                <w:color w:val="000000"/>
                <w:kern w:val="0"/>
                <w:sz w:val="20"/>
                <w:szCs w:val="20"/>
              </w:rPr>
            </w:pPr>
            <w:r w:rsidRPr="006D7A72">
              <w:rPr>
                <w:rFonts w:ascii="ＭＳ 明朝" w:eastAsia="ＭＳ 明朝" w:hAnsi="ＭＳ 明朝" w:cs="ＭＳ Ｐゴシック" w:hint="eastAsia"/>
                <w:color w:val="000000"/>
                <w:kern w:val="0"/>
                <w:sz w:val="20"/>
                <w:szCs w:val="20"/>
              </w:rPr>
              <w:lastRenderedPageBreak/>
              <w:t>全体</w:t>
            </w:r>
          </w:p>
        </w:tc>
        <w:tc>
          <w:tcPr>
            <w:tcW w:w="610" w:type="dxa"/>
            <w:tcBorders>
              <w:top w:val="double" w:sz="4" w:space="0" w:color="auto"/>
              <w:left w:val="nil"/>
              <w:bottom w:val="single" w:sz="4" w:space="0" w:color="auto"/>
              <w:right w:val="single" w:sz="4" w:space="0" w:color="auto"/>
            </w:tcBorders>
            <w:shd w:val="clear" w:color="auto" w:fill="auto"/>
            <w:noWrap/>
            <w:hideMark/>
          </w:tcPr>
          <w:p w14:paraId="48FB645C" w14:textId="77777777" w:rsidR="00911F23" w:rsidRPr="00131CA3" w:rsidRDefault="00911F23" w:rsidP="00911F23">
            <w:pPr>
              <w:jc w:val="right"/>
            </w:pPr>
            <w:r w:rsidRPr="00131CA3">
              <w:t xml:space="preserve">43 </w:t>
            </w:r>
          </w:p>
        </w:tc>
        <w:tc>
          <w:tcPr>
            <w:tcW w:w="530" w:type="dxa"/>
            <w:tcBorders>
              <w:top w:val="double" w:sz="4" w:space="0" w:color="auto"/>
              <w:left w:val="nil"/>
              <w:bottom w:val="single" w:sz="4" w:space="0" w:color="auto"/>
              <w:right w:val="dotted" w:sz="4" w:space="0" w:color="auto"/>
            </w:tcBorders>
            <w:shd w:val="clear" w:color="auto" w:fill="auto"/>
            <w:noWrap/>
            <w:hideMark/>
          </w:tcPr>
          <w:p w14:paraId="6F46014C" w14:textId="77777777" w:rsidR="00911F23" w:rsidRPr="00131CA3" w:rsidRDefault="00911F23" w:rsidP="00911F23">
            <w:pPr>
              <w:jc w:val="right"/>
            </w:pPr>
            <w:r w:rsidRPr="00131CA3">
              <w:t xml:space="preserve">23 </w:t>
            </w:r>
          </w:p>
        </w:tc>
        <w:tc>
          <w:tcPr>
            <w:tcW w:w="886" w:type="dxa"/>
            <w:tcBorders>
              <w:top w:val="double" w:sz="4" w:space="0" w:color="auto"/>
              <w:left w:val="nil"/>
              <w:bottom w:val="single" w:sz="4" w:space="0" w:color="auto"/>
              <w:right w:val="nil"/>
            </w:tcBorders>
            <w:shd w:val="clear" w:color="auto" w:fill="auto"/>
            <w:noWrap/>
            <w:hideMark/>
          </w:tcPr>
          <w:p w14:paraId="6BACC5AE" w14:textId="77777777" w:rsidR="00911F23" w:rsidRPr="00131CA3" w:rsidRDefault="00911F23" w:rsidP="00911F23">
            <w:pPr>
              <w:jc w:val="right"/>
            </w:pPr>
            <w:r w:rsidRPr="00131CA3">
              <w:t>53.5%</w:t>
            </w:r>
          </w:p>
        </w:tc>
        <w:tc>
          <w:tcPr>
            <w:tcW w:w="386" w:type="dxa"/>
            <w:tcBorders>
              <w:top w:val="double" w:sz="4" w:space="0" w:color="auto"/>
              <w:left w:val="single" w:sz="4" w:space="0" w:color="auto"/>
              <w:bottom w:val="single" w:sz="4" w:space="0" w:color="auto"/>
              <w:right w:val="dotted" w:sz="4" w:space="0" w:color="auto"/>
            </w:tcBorders>
            <w:shd w:val="clear" w:color="auto" w:fill="auto"/>
            <w:noWrap/>
            <w:hideMark/>
          </w:tcPr>
          <w:p w14:paraId="5E2894D4" w14:textId="77777777" w:rsidR="00911F23" w:rsidRPr="00131CA3" w:rsidRDefault="00911F23" w:rsidP="00911F23">
            <w:pPr>
              <w:jc w:val="right"/>
            </w:pPr>
            <w:r w:rsidRPr="00131CA3">
              <w:t xml:space="preserve">12 </w:t>
            </w:r>
          </w:p>
        </w:tc>
        <w:tc>
          <w:tcPr>
            <w:tcW w:w="885" w:type="dxa"/>
            <w:tcBorders>
              <w:top w:val="double" w:sz="4" w:space="0" w:color="auto"/>
              <w:left w:val="nil"/>
              <w:bottom w:val="single" w:sz="4" w:space="0" w:color="auto"/>
              <w:right w:val="single" w:sz="4" w:space="0" w:color="auto"/>
            </w:tcBorders>
            <w:shd w:val="clear" w:color="auto" w:fill="auto"/>
            <w:noWrap/>
            <w:hideMark/>
          </w:tcPr>
          <w:p w14:paraId="55E26327" w14:textId="77777777" w:rsidR="00911F23" w:rsidRPr="00131CA3" w:rsidRDefault="00911F23" w:rsidP="00911F23">
            <w:pPr>
              <w:jc w:val="right"/>
            </w:pPr>
            <w:r w:rsidRPr="00131CA3">
              <w:t>27.9%</w:t>
            </w:r>
          </w:p>
        </w:tc>
        <w:tc>
          <w:tcPr>
            <w:tcW w:w="425" w:type="dxa"/>
            <w:tcBorders>
              <w:top w:val="double" w:sz="4" w:space="0" w:color="auto"/>
              <w:left w:val="nil"/>
              <w:bottom w:val="single" w:sz="4" w:space="0" w:color="auto"/>
              <w:right w:val="dotted" w:sz="4" w:space="0" w:color="auto"/>
            </w:tcBorders>
            <w:shd w:val="clear" w:color="auto" w:fill="auto"/>
            <w:noWrap/>
            <w:hideMark/>
          </w:tcPr>
          <w:p w14:paraId="6902BCB6" w14:textId="77777777" w:rsidR="00911F23" w:rsidRPr="00131CA3" w:rsidRDefault="00911F23" w:rsidP="00911F23">
            <w:pPr>
              <w:jc w:val="right"/>
            </w:pPr>
            <w:r w:rsidRPr="00131CA3">
              <w:t xml:space="preserve">12 </w:t>
            </w:r>
          </w:p>
        </w:tc>
        <w:tc>
          <w:tcPr>
            <w:tcW w:w="846" w:type="dxa"/>
            <w:tcBorders>
              <w:top w:val="double" w:sz="4" w:space="0" w:color="auto"/>
              <w:left w:val="nil"/>
              <w:bottom w:val="single" w:sz="4" w:space="0" w:color="auto"/>
              <w:right w:val="single" w:sz="4" w:space="0" w:color="auto"/>
            </w:tcBorders>
            <w:shd w:val="clear" w:color="auto" w:fill="auto"/>
            <w:noWrap/>
            <w:hideMark/>
          </w:tcPr>
          <w:p w14:paraId="290E8163" w14:textId="77777777" w:rsidR="00911F23" w:rsidRPr="00131CA3" w:rsidRDefault="00911F23" w:rsidP="00911F23">
            <w:pPr>
              <w:jc w:val="right"/>
            </w:pPr>
            <w:r w:rsidRPr="00131CA3">
              <w:t>27.9%</w:t>
            </w:r>
          </w:p>
        </w:tc>
        <w:tc>
          <w:tcPr>
            <w:tcW w:w="424" w:type="dxa"/>
            <w:tcBorders>
              <w:top w:val="double" w:sz="4" w:space="0" w:color="auto"/>
              <w:left w:val="nil"/>
              <w:bottom w:val="single" w:sz="4" w:space="0" w:color="auto"/>
              <w:right w:val="dotted" w:sz="4" w:space="0" w:color="auto"/>
            </w:tcBorders>
            <w:shd w:val="clear" w:color="auto" w:fill="auto"/>
            <w:noWrap/>
            <w:hideMark/>
          </w:tcPr>
          <w:p w14:paraId="2C8682B1" w14:textId="77777777" w:rsidR="00911F23" w:rsidRPr="00131CA3" w:rsidRDefault="00911F23" w:rsidP="00911F23">
            <w:pPr>
              <w:jc w:val="right"/>
            </w:pPr>
            <w:r w:rsidRPr="00131CA3">
              <w:t xml:space="preserve">17 </w:t>
            </w:r>
          </w:p>
        </w:tc>
        <w:tc>
          <w:tcPr>
            <w:tcW w:w="886" w:type="dxa"/>
            <w:tcBorders>
              <w:top w:val="double" w:sz="4" w:space="0" w:color="auto"/>
              <w:left w:val="nil"/>
              <w:bottom w:val="single" w:sz="4" w:space="0" w:color="auto"/>
              <w:right w:val="single" w:sz="4" w:space="0" w:color="auto"/>
            </w:tcBorders>
            <w:shd w:val="clear" w:color="auto" w:fill="auto"/>
            <w:noWrap/>
            <w:hideMark/>
          </w:tcPr>
          <w:p w14:paraId="3F507DF8" w14:textId="77777777" w:rsidR="00911F23" w:rsidRPr="00131CA3" w:rsidRDefault="00911F23" w:rsidP="00911F23">
            <w:pPr>
              <w:jc w:val="right"/>
            </w:pPr>
            <w:r w:rsidRPr="00131CA3">
              <w:t>39.5%</w:t>
            </w:r>
          </w:p>
        </w:tc>
        <w:tc>
          <w:tcPr>
            <w:tcW w:w="709" w:type="dxa"/>
            <w:tcBorders>
              <w:top w:val="double" w:sz="4" w:space="0" w:color="auto"/>
              <w:left w:val="nil"/>
              <w:bottom w:val="single" w:sz="4" w:space="0" w:color="auto"/>
              <w:right w:val="single" w:sz="4" w:space="0" w:color="auto"/>
            </w:tcBorders>
            <w:shd w:val="clear" w:color="auto" w:fill="auto"/>
            <w:noWrap/>
            <w:hideMark/>
          </w:tcPr>
          <w:p w14:paraId="0DFD5961" w14:textId="77777777" w:rsidR="00911F23" w:rsidRPr="00131CA3" w:rsidRDefault="00911F23" w:rsidP="00911F23">
            <w:pPr>
              <w:jc w:val="right"/>
            </w:pPr>
            <w:r w:rsidRPr="00131CA3">
              <w:t xml:space="preserve">1 </w:t>
            </w:r>
          </w:p>
        </w:tc>
      </w:tr>
      <w:tr w:rsidR="006D7A72" w:rsidRPr="006D7A72" w14:paraId="396A4F59" w14:textId="77777777" w:rsidTr="00B429FF">
        <w:trPr>
          <w:trHeight w:val="255"/>
          <w:jc w:val="center"/>
        </w:trPr>
        <w:tc>
          <w:tcPr>
            <w:tcW w:w="9000" w:type="dxa"/>
            <w:gridSpan w:val="11"/>
            <w:tcBorders>
              <w:top w:val="single" w:sz="4" w:space="0" w:color="auto"/>
              <w:left w:val="nil"/>
              <w:bottom w:val="nil"/>
              <w:right w:val="nil"/>
            </w:tcBorders>
            <w:shd w:val="clear" w:color="auto" w:fill="auto"/>
            <w:noWrap/>
            <w:vAlign w:val="center"/>
            <w:hideMark/>
          </w:tcPr>
          <w:p w14:paraId="6EC29210" w14:textId="08699DCF" w:rsidR="006D7A72" w:rsidRPr="006D7A72" w:rsidRDefault="004A6B4D" w:rsidP="006D7A72">
            <w:pPr>
              <w:widowControl/>
              <w:jc w:val="center"/>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t>（</w:t>
            </w:r>
            <w:r w:rsidR="006D7A72" w:rsidRPr="006D7A72">
              <w:rPr>
                <w:rFonts w:ascii="ＭＳ 明朝" w:eastAsia="ＭＳ 明朝" w:hAnsi="ＭＳ 明朝" w:cs="ＭＳ Ｐゴシック" w:hint="eastAsia"/>
                <w:color w:val="000000"/>
                <w:kern w:val="0"/>
                <w:sz w:val="20"/>
                <w:szCs w:val="20"/>
              </w:rPr>
              <w:t>複数回答のため合計は</w:t>
            </w:r>
            <w:r w:rsidR="006D7A72" w:rsidRPr="006D7A72">
              <w:rPr>
                <w:rFonts w:ascii="Century" w:eastAsia="ＭＳ Ｐゴシック" w:hAnsi="Century" w:cs="ＭＳ Ｐゴシック"/>
                <w:color w:val="000000"/>
                <w:kern w:val="0"/>
                <w:sz w:val="20"/>
                <w:szCs w:val="20"/>
              </w:rPr>
              <w:t>100</w:t>
            </w:r>
            <w:r w:rsidR="006D7A72" w:rsidRPr="006D7A72">
              <w:rPr>
                <w:rFonts w:ascii="ＭＳ 明朝" w:eastAsia="ＭＳ 明朝" w:hAnsi="ＭＳ 明朝" w:cs="ＭＳ Ｐゴシック" w:hint="eastAsia"/>
                <w:color w:val="000000"/>
                <w:kern w:val="0"/>
                <w:sz w:val="20"/>
                <w:szCs w:val="20"/>
              </w:rPr>
              <w:t>％にならない</w:t>
            </w:r>
            <w:r>
              <w:rPr>
                <w:rFonts w:ascii="ＭＳ 明朝" w:eastAsia="ＭＳ 明朝" w:hAnsi="ＭＳ 明朝" w:cs="ＭＳ Ｐゴシック" w:hint="eastAsia"/>
                <w:color w:val="000000"/>
                <w:kern w:val="0"/>
                <w:sz w:val="20"/>
                <w:szCs w:val="20"/>
              </w:rPr>
              <w:t>。）</w:t>
            </w:r>
          </w:p>
        </w:tc>
      </w:tr>
    </w:tbl>
    <w:p w14:paraId="3E72D396" w14:textId="77777777" w:rsidR="006D7A72" w:rsidRDefault="006D7A72" w:rsidP="00911F23">
      <w:pPr>
        <w:tabs>
          <w:tab w:val="left" w:pos="1920"/>
        </w:tabs>
      </w:pPr>
    </w:p>
    <w:p w14:paraId="562BFB8E" w14:textId="77777777" w:rsidR="00CB00C3" w:rsidRDefault="00CB00C3" w:rsidP="000C2EFB">
      <w:pPr>
        <w:pStyle w:val="3"/>
      </w:pPr>
      <w:bookmarkStart w:id="68" w:name="_Toc408862478"/>
      <w:bookmarkStart w:id="69" w:name="_Toc448068249"/>
      <w:r>
        <w:rPr>
          <w:rFonts w:hint="eastAsia"/>
        </w:rPr>
        <w:t>制定している条例やビジョン等</w:t>
      </w:r>
      <w:r w:rsidR="00D8333E">
        <w:rPr>
          <w:rFonts w:hint="eastAsia"/>
        </w:rPr>
        <w:t>（記述式）</w:t>
      </w:r>
      <w:bookmarkEnd w:id="68"/>
      <w:bookmarkEnd w:id="69"/>
    </w:p>
    <w:p w14:paraId="705E5D29" w14:textId="741756AF" w:rsidR="0047084C" w:rsidRPr="0047084C" w:rsidRDefault="00D8333E" w:rsidP="0047084C">
      <w:pPr>
        <w:ind w:firstLine="210"/>
      </w:pPr>
      <w:r w:rsidRPr="0047084C">
        <w:rPr>
          <w:rFonts w:hint="eastAsia"/>
        </w:rPr>
        <w:t>創造都市事業について条例やビジョン・計画等に定めている場合に、その名称と制定年月を記述してもらった</w:t>
      </w:r>
      <w:r w:rsidR="0022194C" w:rsidRPr="0047084C">
        <w:rPr>
          <w:rFonts w:hint="eastAsia"/>
        </w:rPr>
        <w:t>（一覧は第</w:t>
      </w:r>
      <w:r w:rsidR="0022194C" w:rsidRPr="0047084C">
        <w:rPr>
          <w:rFonts w:hint="eastAsia"/>
        </w:rPr>
        <w:t>4</w:t>
      </w:r>
      <w:r w:rsidR="0022194C" w:rsidRPr="0047084C">
        <w:rPr>
          <w:rFonts w:hint="eastAsia"/>
        </w:rPr>
        <w:t>章に掲載）</w:t>
      </w:r>
      <w:r w:rsidRPr="0047084C">
        <w:rPr>
          <w:rFonts w:hint="eastAsia"/>
        </w:rPr>
        <w:t>。</w:t>
      </w:r>
      <w:r w:rsidR="00387761" w:rsidRPr="0047084C">
        <w:rPr>
          <w:rFonts w:hint="eastAsia"/>
        </w:rPr>
        <w:t>全体集計</w:t>
      </w:r>
      <w:r w:rsidR="00B429FF" w:rsidRPr="0047084C">
        <w:rPr>
          <w:rFonts w:hint="eastAsia"/>
        </w:rPr>
        <w:t>では</w:t>
      </w:r>
      <w:r w:rsidR="00535E69" w:rsidRPr="0047084C">
        <w:rPr>
          <w:rFonts w:hint="eastAsia"/>
        </w:rPr>
        <w:t>「ビジョン・計画のみ」で進めているケースが</w:t>
      </w:r>
      <w:r w:rsidR="00DF776E" w:rsidRPr="0047084C">
        <w:rPr>
          <w:rFonts w:hint="eastAsia"/>
        </w:rPr>
        <w:t>53</w:t>
      </w:r>
      <w:r w:rsidR="00535E69" w:rsidRPr="0047084C">
        <w:rPr>
          <w:rFonts w:hint="eastAsia"/>
        </w:rPr>
        <w:t>.</w:t>
      </w:r>
      <w:r w:rsidR="00DF776E" w:rsidRPr="0047084C">
        <w:rPr>
          <w:rFonts w:hint="eastAsia"/>
        </w:rPr>
        <w:t>5</w:t>
      </w:r>
      <w:r w:rsidR="00535E69" w:rsidRPr="0047084C">
        <w:rPr>
          <w:rFonts w:hint="eastAsia"/>
        </w:rPr>
        <w:t>％と最多である。</w:t>
      </w:r>
      <w:r w:rsidR="00B735FF" w:rsidRPr="0047084C">
        <w:rPr>
          <w:rFonts w:hint="eastAsia"/>
        </w:rPr>
        <w:t>特に</w:t>
      </w:r>
      <w:r w:rsidR="00535E69" w:rsidRPr="0047084C">
        <w:rPr>
          <w:rFonts w:hint="eastAsia"/>
        </w:rPr>
        <w:t>政令市・中核市（</w:t>
      </w:r>
      <w:r w:rsidR="00535E69" w:rsidRPr="0047084C">
        <w:rPr>
          <w:rFonts w:hint="eastAsia"/>
        </w:rPr>
        <w:t>6</w:t>
      </w:r>
      <w:r w:rsidR="00DF776E" w:rsidRPr="0047084C">
        <w:rPr>
          <w:rFonts w:hint="eastAsia"/>
        </w:rPr>
        <w:t>9</w:t>
      </w:r>
      <w:r w:rsidR="00535E69" w:rsidRPr="0047084C">
        <w:rPr>
          <w:rFonts w:hint="eastAsia"/>
        </w:rPr>
        <w:t>.</w:t>
      </w:r>
      <w:r w:rsidR="00DF776E" w:rsidRPr="0047084C">
        <w:rPr>
          <w:rFonts w:hint="eastAsia"/>
        </w:rPr>
        <w:t>2</w:t>
      </w:r>
      <w:r w:rsidR="00535E69" w:rsidRPr="0047084C">
        <w:rPr>
          <w:rFonts w:hint="eastAsia"/>
        </w:rPr>
        <w:t>％）</w:t>
      </w:r>
      <w:r w:rsidR="003E0CBC" w:rsidRPr="0047084C">
        <w:rPr>
          <w:rFonts w:hint="eastAsia"/>
        </w:rPr>
        <w:t>及び</w:t>
      </w:r>
      <w:r w:rsidR="00535E69" w:rsidRPr="0047084C">
        <w:rPr>
          <w:rFonts w:hint="eastAsia"/>
        </w:rPr>
        <w:t>10</w:t>
      </w:r>
      <w:r w:rsidR="00535E69" w:rsidRPr="0047084C">
        <w:rPr>
          <w:rFonts w:hint="eastAsia"/>
        </w:rPr>
        <w:t>万人以上の普通市（</w:t>
      </w:r>
      <w:r w:rsidR="00535E69" w:rsidRPr="0047084C">
        <w:rPr>
          <w:rFonts w:hint="eastAsia"/>
        </w:rPr>
        <w:t>5</w:t>
      </w:r>
      <w:r w:rsidR="00DF776E" w:rsidRPr="0047084C">
        <w:rPr>
          <w:rFonts w:hint="eastAsia"/>
        </w:rPr>
        <w:t>4</w:t>
      </w:r>
      <w:r w:rsidR="00535E69" w:rsidRPr="0047084C">
        <w:rPr>
          <w:rFonts w:hint="eastAsia"/>
        </w:rPr>
        <w:t>.</w:t>
      </w:r>
      <w:r w:rsidR="00DF776E" w:rsidRPr="0047084C">
        <w:rPr>
          <w:rFonts w:hint="eastAsia"/>
        </w:rPr>
        <w:t>5</w:t>
      </w:r>
      <w:r w:rsidR="00535E69" w:rsidRPr="0047084C">
        <w:rPr>
          <w:rFonts w:hint="eastAsia"/>
        </w:rPr>
        <w:t>％）に多く</w:t>
      </w:r>
      <w:r w:rsidR="00B735FF" w:rsidRPr="0047084C">
        <w:rPr>
          <w:rFonts w:hint="eastAsia"/>
        </w:rPr>
        <w:t>見られる</w:t>
      </w:r>
      <w:r w:rsidR="003E0CBC" w:rsidRPr="0047084C">
        <w:rPr>
          <w:rFonts w:hint="eastAsia"/>
        </w:rPr>
        <w:t>。</w:t>
      </w:r>
      <w:r w:rsidR="00B735FF" w:rsidRPr="0047084C">
        <w:rPr>
          <w:rFonts w:hint="eastAsia"/>
        </w:rPr>
        <w:t>対して都道府県では「条例と計画」</w:t>
      </w:r>
      <w:r w:rsidR="00DF776E" w:rsidRPr="0047084C">
        <w:rPr>
          <w:rFonts w:hint="eastAsia"/>
        </w:rPr>
        <w:t>と「ビジョン・計画のみ」</w:t>
      </w:r>
      <w:r w:rsidR="0022194C" w:rsidRPr="0047084C">
        <w:rPr>
          <w:rFonts w:hint="eastAsia"/>
        </w:rPr>
        <w:t>で進めているところが</w:t>
      </w:r>
      <w:r w:rsidR="00DF776E" w:rsidRPr="0047084C">
        <w:rPr>
          <w:rFonts w:hint="eastAsia"/>
        </w:rPr>
        <w:t>50.0%</w:t>
      </w:r>
      <w:r w:rsidR="00DF776E" w:rsidRPr="0047084C">
        <w:rPr>
          <w:rFonts w:hint="eastAsia"/>
        </w:rPr>
        <w:t>と同率</w:t>
      </w:r>
      <w:r w:rsidR="0047084C" w:rsidRPr="0047084C">
        <w:rPr>
          <w:rFonts w:hint="eastAsia"/>
        </w:rPr>
        <w:t>であった。</w:t>
      </w:r>
      <w:r w:rsidR="004A6B4D" w:rsidRPr="0047084C">
        <w:rPr>
          <w:rFonts w:hint="eastAsia"/>
        </w:rPr>
        <w:t>平成</w:t>
      </w:r>
      <w:r w:rsidR="004A6B4D" w:rsidRPr="0047084C">
        <w:rPr>
          <w:rFonts w:hint="eastAsia"/>
        </w:rPr>
        <w:t>26</w:t>
      </w:r>
      <w:r w:rsidR="004A6B4D" w:rsidRPr="0047084C">
        <w:rPr>
          <w:rFonts w:hint="eastAsia"/>
        </w:rPr>
        <w:t>年調査では</w:t>
      </w:r>
      <w:r w:rsidR="004A6B4D">
        <w:rPr>
          <w:rFonts w:hint="eastAsia"/>
        </w:rPr>
        <w:t>、</w:t>
      </w:r>
      <w:r w:rsidR="0047084C" w:rsidRPr="0047084C">
        <w:rPr>
          <w:rFonts w:hint="eastAsia"/>
        </w:rPr>
        <w:t>10</w:t>
      </w:r>
      <w:r w:rsidR="0047084C" w:rsidRPr="0047084C">
        <w:rPr>
          <w:rFonts w:hint="eastAsia"/>
        </w:rPr>
        <w:t>万人以上の</w:t>
      </w:r>
      <w:r w:rsidR="00A35BC4" w:rsidRPr="0047084C">
        <w:rPr>
          <w:rFonts w:hint="eastAsia"/>
        </w:rPr>
        <w:t>普通市・</w:t>
      </w:r>
      <w:r w:rsidR="0047084C" w:rsidRPr="0047084C">
        <w:rPr>
          <w:rFonts w:hint="eastAsia"/>
        </w:rPr>
        <w:t>区及び</w:t>
      </w:r>
      <w:r w:rsidR="0047084C" w:rsidRPr="0047084C">
        <w:rPr>
          <w:rFonts w:hint="eastAsia"/>
        </w:rPr>
        <w:t>10</w:t>
      </w:r>
      <w:r w:rsidR="0047084C" w:rsidRPr="0047084C">
        <w:rPr>
          <w:rFonts w:hint="eastAsia"/>
        </w:rPr>
        <w:t>万人未満の普通市・</w:t>
      </w:r>
      <w:r w:rsidR="00A35BC4" w:rsidRPr="0047084C">
        <w:rPr>
          <w:rFonts w:hint="eastAsia"/>
        </w:rPr>
        <w:t>町</w:t>
      </w:r>
      <w:r w:rsidR="0022194C" w:rsidRPr="0047084C">
        <w:rPr>
          <w:rFonts w:hint="eastAsia"/>
        </w:rPr>
        <w:t>で</w:t>
      </w:r>
      <w:r w:rsidR="0047084C" w:rsidRPr="0047084C">
        <w:rPr>
          <w:rFonts w:hint="eastAsia"/>
        </w:rPr>
        <w:t>「条例＋計画」を策定している自治体は、いずれも</w:t>
      </w:r>
      <w:r w:rsidR="0047084C" w:rsidRPr="0047084C">
        <w:rPr>
          <w:rFonts w:hint="eastAsia"/>
        </w:rPr>
        <w:t>0</w:t>
      </w:r>
      <w:r w:rsidR="009146F1">
        <w:rPr>
          <w:rFonts w:hint="eastAsia"/>
        </w:rPr>
        <w:t>であったが、今回の調査では</w:t>
      </w:r>
      <w:r w:rsidR="0047084C" w:rsidRPr="0047084C">
        <w:rPr>
          <w:rFonts w:hint="eastAsia"/>
        </w:rPr>
        <w:t>、</w:t>
      </w:r>
      <w:r w:rsidR="0047084C" w:rsidRPr="0047084C">
        <w:rPr>
          <w:rFonts w:hint="eastAsia"/>
        </w:rPr>
        <w:t>10</w:t>
      </w:r>
      <w:r w:rsidR="0047084C" w:rsidRPr="0047084C">
        <w:rPr>
          <w:rFonts w:hint="eastAsia"/>
        </w:rPr>
        <w:t>万人以上の普通市・区で</w:t>
      </w:r>
      <w:r w:rsidR="0047084C" w:rsidRPr="0047084C">
        <w:rPr>
          <w:rFonts w:hint="eastAsia"/>
        </w:rPr>
        <w:t>27.3%</w:t>
      </w:r>
      <w:r w:rsidR="0047084C" w:rsidRPr="0047084C">
        <w:rPr>
          <w:rFonts w:hint="eastAsia"/>
        </w:rPr>
        <w:t>、</w:t>
      </w:r>
      <w:r w:rsidR="0047084C" w:rsidRPr="0047084C">
        <w:rPr>
          <w:rFonts w:hint="eastAsia"/>
        </w:rPr>
        <w:t>10</w:t>
      </w:r>
      <w:r w:rsidR="0047084C" w:rsidRPr="0047084C">
        <w:rPr>
          <w:rFonts w:hint="eastAsia"/>
        </w:rPr>
        <w:t>万人未満の普通市・町で</w:t>
      </w:r>
      <w:r w:rsidR="0047084C" w:rsidRPr="0047084C">
        <w:rPr>
          <w:rFonts w:hint="eastAsia"/>
        </w:rPr>
        <w:t>15.4%</w:t>
      </w:r>
      <w:r w:rsidR="0047084C" w:rsidRPr="0047084C">
        <w:rPr>
          <w:rFonts w:hint="eastAsia"/>
        </w:rPr>
        <w:t>となっており、より明確な指針をもって、創造都市事業が推進され</w:t>
      </w:r>
      <w:r w:rsidR="004A6B4D">
        <w:rPr>
          <w:rFonts w:hint="eastAsia"/>
        </w:rPr>
        <w:t>て</w:t>
      </w:r>
      <w:r w:rsidR="0047084C" w:rsidRPr="0047084C">
        <w:rPr>
          <w:rFonts w:hint="eastAsia"/>
        </w:rPr>
        <w:t>いることがうかがえる。</w:t>
      </w:r>
    </w:p>
    <w:p w14:paraId="5B60C7AF" w14:textId="12294D24" w:rsidR="0047084C" w:rsidRPr="0047084C" w:rsidRDefault="0047084C" w:rsidP="00535E69">
      <w:pPr>
        <w:ind w:firstLine="210"/>
      </w:pPr>
    </w:p>
    <w:tbl>
      <w:tblPr>
        <w:tblW w:w="8906" w:type="dxa"/>
        <w:jc w:val="center"/>
        <w:tblCellMar>
          <w:left w:w="99" w:type="dxa"/>
          <w:right w:w="99" w:type="dxa"/>
        </w:tblCellMar>
        <w:tblLook w:val="04A0" w:firstRow="1" w:lastRow="0" w:firstColumn="1" w:lastColumn="0" w:noHBand="0" w:noVBand="1"/>
      </w:tblPr>
      <w:tblGrid>
        <w:gridCol w:w="2410"/>
        <w:gridCol w:w="709"/>
        <w:gridCol w:w="439"/>
        <w:gridCol w:w="858"/>
        <w:gridCol w:w="424"/>
        <w:gridCol w:w="791"/>
        <w:gridCol w:w="478"/>
        <w:gridCol w:w="820"/>
        <w:gridCol w:w="450"/>
        <w:gridCol w:w="832"/>
        <w:gridCol w:w="695"/>
      </w:tblGrid>
      <w:tr w:rsidR="00E03ED9" w:rsidRPr="00E03ED9" w14:paraId="4D5E3846" w14:textId="77777777" w:rsidTr="00535E69">
        <w:trPr>
          <w:trHeight w:val="255"/>
          <w:jc w:val="center"/>
        </w:trPr>
        <w:tc>
          <w:tcPr>
            <w:tcW w:w="8906" w:type="dxa"/>
            <w:gridSpan w:val="11"/>
            <w:tcBorders>
              <w:top w:val="nil"/>
              <w:left w:val="nil"/>
              <w:bottom w:val="single" w:sz="4" w:space="0" w:color="auto"/>
              <w:right w:val="nil"/>
            </w:tcBorders>
            <w:shd w:val="clear" w:color="auto" w:fill="auto"/>
            <w:noWrap/>
            <w:vAlign w:val="center"/>
            <w:hideMark/>
          </w:tcPr>
          <w:p w14:paraId="0E577CDF" w14:textId="77777777" w:rsidR="00E03ED9" w:rsidRPr="00E03ED9" w:rsidRDefault="00E03ED9" w:rsidP="003C6730">
            <w:pPr>
              <w:widowControl/>
              <w:jc w:val="center"/>
              <w:rPr>
                <w:rFonts w:ascii="Century" w:eastAsia="ＭＳ Ｐゴシック" w:hAnsi="Century" w:cs="ＭＳ Ｐゴシック"/>
                <w:color w:val="000000"/>
                <w:kern w:val="0"/>
                <w:sz w:val="20"/>
                <w:szCs w:val="20"/>
              </w:rPr>
            </w:pPr>
            <w:r w:rsidRPr="008332B0">
              <w:rPr>
                <w:rFonts w:ascii="ＭＳ 明朝" w:eastAsia="ＭＳ 明朝" w:hAnsi="ＭＳ 明朝" w:cs="ＭＳ Ｐゴシック" w:hint="eastAsia"/>
                <w:color w:val="000000"/>
                <w:kern w:val="0"/>
                <w:sz w:val="20"/>
                <w:szCs w:val="20"/>
              </w:rPr>
              <w:t>（表</w:t>
            </w:r>
            <w:r w:rsidRPr="008332B0">
              <w:rPr>
                <w:rFonts w:ascii="Century" w:eastAsia="ＭＳ Ｐゴシック" w:hAnsi="Century" w:cs="ＭＳ Ｐゴシック"/>
                <w:color w:val="000000"/>
                <w:kern w:val="0"/>
                <w:sz w:val="20"/>
                <w:szCs w:val="20"/>
              </w:rPr>
              <w:t>3-</w:t>
            </w:r>
            <w:r w:rsidR="003C6730" w:rsidRPr="008332B0">
              <w:rPr>
                <w:rFonts w:ascii="Century" w:eastAsia="ＭＳ Ｐゴシック" w:hAnsi="Century" w:cs="ＭＳ Ｐゴシック" w:hint="eastAsia"/>
                <w:color w:val="000000"/>
                <w:kern w:val="0"/>
                <w:sz w:val="20"/>
                <w:szCs w:val="20"/>
              </w:rPr>
              <w:t>11</w:t>
            </w:r>
            <w:r w:rsidRPr="008332B0">
              <w:rPr>
                <w:rFonts w:ascii="ＭＳ 明朝" w:eastAsia="ＭＳ 明朝" w:hAnsi="ＭＳ 明朝" w:cs="ＭＳ Ｐゴシック" w:hint="eastAsia"/>
                <w:color w:val="000000"/>
                <w:kern w:val="0"/>
                <w:sz w:val="20"/>
                <w:szCs w:val="20"/>
              </w:rPr>
              <w:t>）　条例・</w:t>
            </w:r>
            <w:r w:rsidRPr="00E03ED9">
              <w:rPr>
                <w:rFonts w:ascii="ＭＳ 明朝" w:eastAsia="ＭＳ 明朝" w:hAnsi="ＭＳ 明朝" w:cs="ＭＳ Ｐゴシック" w:hint="eastAsia"/>
                <w:color w:val="000000"/>
                <w:kern w:val="0"/>
                <w:sz w:val="20"/>
                <w:szCs w:val="20"/>
              </w:rPr>
              <w:t>計画等の策定状況（記述を類型化）</w:t>
            </w:r>
          </w:p>
        </w:tc>
      </w:tr>
      <w:tr w:rsidR="00535E69" w:rsidRPr="00E03ED9" w14:paraId="78760204" w14:textId="77777777" w:rsidTr="00535E69">
        <w:trPr>
          <w:trHeight w:val="555"/>
          <w:jc w:val="center"/>
        </w:trPr>
        <w:tc>
          <w:tcPr>
            <w:tcW w:w="2410" w:type="dxa"/>
            <w:tcBorders>
              <w:top w:val="nil"/>
              <w:left w:val="single" w:sz="4" w:space="0" w:color="auto"/>
              <w:bottom w:val="single" w:sz="4" w:space="0" w:color="auto"/>
              <w:right w:val="nil"/>
            </w:tcBorders>
            <w:shd w:val="clear" w:color="auto" w:fill="auto"/>
            <w:noWrap/>
            <w:vAlign w:val="center"/>
            <w:hideMark/>
          </w:tcPr>
          <w:p w14:paraId="32A1B74A" w14:textId="77777777" w:rsidR="00E03ED9" w:rsidRPr="00E03ED9" w:rsidRDefault="00E03ED9" w:rsidP="00E03ED9">
            <w:pPr>
              <w:widowControl/>
              <w:jc w:val="left"/>
              <w:rPr>
                <w:rFonts w:ascii="Century" w:eastAsia="ＭＳ Ｐゴシック" w:hAnsi="Century" w:cs="ＭＳ Ｐゴシック"/>
                <w:color w:val="000000"/>
                <w:kern w:val="0"/>
                <w:sz w:val="20"/>
                <w:szCs w:val="20"/>
              </w:rPr>
            </w:pPr>
            <w:r w:rsidRPr="00E03ED9">
              <w:rPr>
                <w:rFonts w:ascii="Century" w:eastAsia="ＭＳ Ｐゴシック" w:hAnsi="Century" w:cs="ＭＳ Ｐゴシック"/>
                <w:color w:val="000000"/>
                <w:kern w:val="0"/>
                <w:sz w:val="20"/>
                <w:szCs w:val="20"/>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014DE8" w14:textId="77777777" w:rsidR="00E03ED9" w:rsidRPr="00535E69" w:rsidRDefault="00E03ED9" w:rsidP="00E03ED9">
            <w:pPr>
              <w:widowControl/>
              <w:jc w:val="center"/>
              <w:rPr>
                <w:rFonts w:ascii="Century" w:eastAsia="ＭＳ Ｐゴシック" w:hAnsi="Century" w:cs="ＭＳ Ｐゴシック"/>
                <w:color w:val="000000"/>
                <w:kern w:val="0"/>
                <w:sz w:val="20"/>
                <w:szCs w:val="20"/>
              </w:rPr>
            </w:pPr>
            <w:r w:rsidRPr="00535E69">
              <w:rPr>
                <w:rFonts w:ascii="ＭＳ 明朝" w:eastAsia="ＭＳ 明朝" w:hAnsi="ＭＳ 明朝" w:cs="ＭＳ Ｐゴシック" w:hint="eastAsia"/>
                <w:color w:val="000000"/>
                <w:kern w:val="0"/>
                <w:sz w:val="20"/>
                <w:szCs w:val="20"/>
              </w:rPr>
              <w:t>総数</w:t>
            </w:r>
          </w:p>
        </w:tc>
        <w:tc>
          <w:tcPr>
            <w:tcW w:w="1297" w:type="dxa"/>
            <w:gridSpan w:val="2"/>
            <w:tcBorders>
              <w:top w:val="single" w:sz="4" w:space="0" w:color="auto"/>
              <w:left w:val="nil"/>
              <w:bottom w:val="single" w:sz="4" w:space="0" w:color="auto"/>
              <w:right w:val="nil"/>
            </w:tcBorders>
            <w:shd w:val="clear" w:color="auto" w:fill="auto"/>
            <w:noWrap/>
            <w:vAlign w:val="center"/>
            <w:hideMark/>
          </w:tcPr>
          <w:p w14:paraId="2A165D5A" w14:textId="77777777" w:rsidR="00E03ED9" w:rsidRPr="00E03ED9" w:rsidRDefault="00E03ED9" w:rsidP="00E03ED9">
            <w:pPr>
              <w:widowControl/>
              <w:jc w:val="center"/>
              <w:rPr>
                <w:rFonts w:ascii="Century" w:eastAsia="ＭＳ Ｐゴシック" w:hAnsi="Century" w:cs="ＭＳ Ｐゴシック"/>
                <w:color w:val="000000"/>
                <w:kern w:val="0"/>
                <w:sz w:val="20"/>
                <w:szCs w:val="20"/>
              </w:rPr>
            </w:pPr>
            <w:r w:rsidRPr="00E03ED9">
              <w:rPr>
                <w:rFonts w:ascii="ＭＳ 明朝" w:eastAsia="ＭＳ 明朝" w:hAnsi="ＭＳ 明朝" w:cs="ＭＳ Ｐゴシック" w:hint="eastAsia"/>
                <w:color w:val="000000"/>
                <w:kern w:val="0"/>
                <w:sz w:val="20"/>
                <w:szCs w:val="20"/>
              </w:rPr>
              <w:t>条例＋計画</w:t>
            </w:r>
          </w:p>
        </w:tc>
        <w:tc>
          <w:tcPr>
            <w:tcW w:w="121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0815A5" w14:textId="77777777" w:rsidR="00E03ED9" w:rsidRPr="00E03ED9" w:rsidRDefault="00E03ED9" w:rsidP="00E03ED9">
            <w:pPr>
              <w:widowControl/>
              <w:jc w:val="center"/>
              <w:rPr>
                <w:rFonts w:ascii="Century" w:eastAsia="ＭＳ Ｐゴシック" w:hAnsi="Century" w:cs="ＭＳ Ｐゴシック"/>
                <w:color w:val="000000"/>
                <w:kern w:val="0"/>
                <w:sz w:val="20"/>
                <w:szCs w:val="20"/>
              </w:rPr>
            </w:pPr>
            <w:r w:rsidRPr="00E03ED9">
              <w:rPr>
                <w:rFonts w:ascii="ＭＳ 明朝" w:eastAsia="ＭＳ 明朝" w:hAnsi="ＭＳ 明朝" w:cs="ＭＳ Ｐゴシック" w:hint="eastAsia"/>
                <w:color w:val="000000"/>
                <w:kern w:val="0"/>
                <w:sz w:val="20"/>
                <w:szCs w:val="20"/>
              </w:rPr>
              <w:t>条例のみ</w:t>
            </w:r>
          </w:p>
        </w:tc>
        <w:tc>
          <w:tcPr>
            <w:tcW w:w="1298" w:type="dxa"/>
            <w:gridSpan w:val="2"/>
            <w:tcBorders>
              <w:top w:val="single" w:sz="4" w:space="0" w:color="auto"/>
              <w:left w:val="nil"/>
              <w:bottom w:val="single" w:sz="4" w:space="0" w:color="auto"/>
              <w:right w:val="single" w:sz="4" w:space="0" w:color="000000"/>
            </w:tcBorders>
            <w:shd w:val="clear" w:color="auto" w:fill="auto"/>
            <w:vAlign w:val="center"/>
            <w:hideMark/>
          </w:tcPr>
          <w:p w14:paraId="4C333903" w14:textId="77777777" w:rsidR="00E03ED9" w:rsidRPr="00E03ED9" w:rsidRDefault="00E03ED9" w:rsidP="00E03ED9">
            <w:pPr>
              <w:widowControl/>
              <w:spacing w:line="240" w:lineRule="exact"/>
              <w:jc w:val="center"/>
              <w:rPr>
                <w:rFonts w:ascii="Century" w:eastAsia="ＭＳ Ｐゴシック" w:hAnsi="Century" w:cs="ＭＳ Ｐゴシック"/>
                <w:color w:val="000000"/>
                <w:kern w:val="0"/>
                <w:sz w:val="18"/>
                <w:szCs w:val="18"/>
              </w:rPr>
            </w:pPr>
            <w:r w:rsidRPr="00E03ED9">
              <w:rPr>
                <w:rFonts w:ascii="ＭＳ 明朝" w:eastAsia="ＭＳ 明朝" w:hAnsi="ＭＳ 明朝" w:cs="ＭＳ Ｐゴシック" w:hint="eastAsia"/>
                <w:color w:val="000000"/>
                <w:kern w:val="0"/>
                <w:sz w:val="18"/>
                <w:szCs w:val="18"/>
              </w:rPr>
              <w:t>ビジョン・計画のみ</w:t>
            </w:r>
          </w:p>
        </w:tc>
        <w:tc>
          <w:tcPr>
            <w:tcW w:w="128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41F16FB" w14:textId="77777777" w:rsidR="00E03ED9" w:rsidRPr="00E03ED9" w:rsidRDefault="00E03ED9" w:rsidP="00E03ED9">
            <w:pPr>
              <w:widowControl/>
              <w:jc w:val="center"/>
              <w:rPr>
                <w:rFonts w:ascii="Century" w:eastAsia="ＭＳ Ｐゴシック" w:hAnsi="Century" w:cs="ＭＳ Ｐゴシック"/>
                <w:color w:val="000000"/>
                <w:kern w:val="0"/>
                <w:sz w:val="20"/>
                <w:szCs w:val="20"/>
              </w:rPr>
            </w:pPr>
            <w:r w:rsidRPr="00E03ED9">
              <w:rPr>
                <w:rFonts w:ascii="ＭＳ 明朝" w:eastAsia="ＭＳ 明朝" w:hAnsi="ＭＳ 明朝" w:cs="ＭＳ Ｐゴシック" w:hint="eastAsia"/>
                <w:color w:val="000000"/>
                <w:kern w:val="0"/>
                <w:sz w:val="20"/>
                <w:szCs w:val="20"/>
              </w:rPr>
              <w:t>なし</w:t>
            </w:r>
          </w:p>
        </w:tc>
        <w:tc>
          <w:tcPr>
            <w:tcW w:w="695" w:type="dxa"/>
            <w:tcBorders>
              <w:top w:val="nil"/>
              <w:left w:val="nil"/>
              <w:bottom w:val="single" w:sz="4" w:space="0" w:color="auto"/>
              <w:right w:val="single" w:sz="4" w:space="0" w:color="auto"/>
            </w:tcBorders>
            <w:shd w:val="clear" w:color="auto" w:fill="auto"/>
            <w:noWrap/>
            <w:vAlign w:val="center"/>
            <w:hideMark/>
          </w:tcPr>
          <w:p w14:paraId="17C194CC" w14:textId="77777777" w:rsidR="00E03ED9" w:rsidRPr="00E03ED9" w:rsidRDefault="00E03ED9" w:rsidP="00E03ED9">
            <w:pPr>
              <w:widowControl/>
              <w:jc w:val="center"/>
              <w:rPr>
                <w:rFonts w:ascii="Century" w:eastAsia="ＭＳ Ｐゴシック" w:hAnsi="Century" w:cs="ＭＳ Ｐゴシック"/>
                <w:color w:val="000000"/>
                <w:kern w:val="0"/>
                <w:sz w:val="20"/>
                <w:szCs w:val="20"/>
              </w:rPr>
            </w:pPr>
            <w:r w:rsidRPr="00E03ED9">
              <w:rPr>
                <w:rFonts w:ascii="ＭＳ 明朝" w:eastAsia="ＭＳ 明朝" w:hAnsi="ＭＳ 明朝" w:cs="ＭＳ Ｐゴシック" w:hint="eastAsia"/>
                <w:color w:val="000000"/>
                <w:kern w:val="0"/>
                <w:sz w:val="20"/>
                <w:szCs w:val="20"/>
              </w:rPr>
              <w:t>ＮＡ</w:t>
            </w:r>
          </w:p>
        </w:tc>
      </w:tr>
      <w:tr w:rsidR="00911F23" w:rsidRPr="00E03ED9" w14:paraId="5D14E2E6" w14:textId="77777777" w:rsidTr="004D0140">
        <w:trPr>
          <w:trHeight w:val="255"/>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2383E39" w14:textId="77777777" w:rsidR="00911F23" w:rsidRPr="00E03ED9" w:rsidRDefault="00911F23" w:rsidP="00911F23">
            <w:pPr>
              <w:widowControl/>
              <w:rPr>
                <w:rFonts w:ascii="Century" w:eastAsia="ＭＳ Ｐゴシック" w:hAnsi="Century" w:cs="ＭＳ Ｐゴシック"/>
                <w:color w:val="000000"/>
                <w:kern w:val="0"/>
                <w:sz w:val="20"/>
                <w:szCs w:val="20"/>
              </w:rPr>
            </w:pPr>
            <w:r w:rsidRPr="00E03ED9">
              <w:rPr>
                <w:rFonts w:ascii="ＭＳ 明朝" w:eastAsia="ＭＳ 明朝" w:hAnsi="ＭＳ 明朝" w:cs="ＭＳ Ｐゴシック" w:hint="eastAsia"/>
                <w:color w:val="000000"/>
                <w:kern w:val="0"/>
                <w:sz w:val="20"/>
                <w:szCs w:val="20"/>
              </w:rPr>
              <w:t>都道府県</w:t>
            </w:r>
          </w:p>
        </w:tc>
        <w:tc>
          <w:tcPr>
            <w:tcW w:w="709" w:type="dxa"/>
            <w:tcBorders>
              <w:top w:val="nil"/>
              <w:left w:val="nil"/>
              <w:bottom w:val="single" w:sz="4" w:space="0" w:color="auto"/>
              <w:right w:val="single" w:sz="4" w:space="0" w:color="auto"/>
            </w:tcBorders>
            <w:shd w:val="clear" w:color="auto" w:fill="auto"/>
            <w:noWrap/>
            <w:hideMark/>
          </w:tcPr>
          <w:p w14:paraId="22B80AC4" w14:textId="77777777" w:rsidR="00911F23" w:rsidRPr="00CE5F71" w:rsidRDefault="00911F23" w:rsidP="00911F23">
            <w:pPr>
              <w:jc w:val="right"/>
            </w:pPr>
            <w:r w:rsidRPr="00CE5F71">
              <w:t xml:space="preserve">6 </w:t>
            </w:r>
          </w:p>
        </w:tc>
        <w:tc>
          <w:tcPr>
            <w:tcW w:w="439" w:type="dxa"/>
            <w:tcBorders>
              <w:top w:val="nil"/>
              <w:left w:val="nil"/>
              <w:bottom w:val="single" w:sz="4" w:space="0" w:color="auto"/>
              <w:right w:val="dotted" w:sz="4" w:space="0" w:color="auto"/>
            </w:tcBorders>
            <w:shd w:val="clear" w:color="auto" w:fill="auto"/>
            <w:noWrap/>
            <w:hideMark/>
          </w:tcPr>
          <w:p w14:paraId="0981D6ED" w14:textId="77777777" w:rsidR="00911F23" w:rsidRPr="00CE5F71" w:rsidRDefault="00911F23" w:rsidP="00911F23">
            <w:pPr>
              <w:jc w:val="right"/>
            </w:pPr>
            <w:r w:rsidRPr="00CE5F71">
              <w:t xml:space="preserve">3 </w:t>
            </w:r>
          </w:p>
        </w:tc>
        <w:tc>
          <w:tcPr>
            <w:tcW w:w="858" w:type="dxa"/>
            <w:tcBorders>
              <w:top w:val="nil"/>
              <w:left w:val="nil"/>
              <w:bottom w:val="single" w:sz="4" w:space="0" w:color="auto"/>
              <w:right w:val="nil"/>
            </w:tcBorders>
            <w:shd w:val="clear" w:color="auto" w:fill="auto"/>
            <w:noWrap/>
            <w:hideMark/>
          </w:tcPr>
          <w:p w14:paraId="551EEDC8" w14:textId="77777777" w:rsidR="00911F23" w:rsidRPr="00CE5F71" w:rsidRDefault="00911F23" w:rsidP="00911F23">
            <w:pPr>
              <w:jc w:val="right"/>
            </w:pPr>
            <w:r w:rsidRPr="00CE5F71">
              <w:t>50.0%</w:t>
            </w:r>
          </w:p>
        </w:tc>
        <w:tc>
          <w:tcPr>
            <w:tcW w:w="424" w:type="dxa"/>
            <w:tcBorders>
              <w:top w:val="nil"/>
              <w:left w:val="single" w:sz="4" w:space="0" w:color="auto"/>
              <w:bottom w:val="single" w:sz="4" w:space="0" w:color="auto"/>
              <w:right w:val="dotted" w:sz="4" w:space="0" w:color="auto"/>
            </w:tcBorders>
            <w:shd w:val="clear" w:color="auto" w:fill="auto"/>
            <w:noWrap/>
            <w:hideMark/>
          </w:tcPr>
          <w:p w14:paraId="1E94E787" w14:textId="77777777" w:rsidR="00911F23" w:rsidRPr="00CE5F71" w:rsidRDefault="00911F23" w:rsidP="00911F23">
            <w:pPr>
              <w:jc w:val="right"/>
            </w:pPr>
            <w:r w:rsidRPr="00CE5F71">
              <w:t xml:space="preserve">0 </w:t>
            </w:r>
          </w:p>
        </w:tc>
        <w:tc>
          <w:tcPr>
            <w:tcW w:w="791" w:type="dxa"/>
            <w:tcBorders>
              <w:top w:val="nil"/>
              <w:left w:val="nil"/>
              <w:bottom w:val="single" w:sz="4" w:space="0" w:color="auto"/>
              <w:right w:val="single" w:sz="4" w:space="0" w:color="auto"/>
            </w:tcBorders>
            <w:shd w:val="clear" w:color="auto" w:fill="auto"/>
            <w:noWrap/>
            <w:hideMark/>
          </w:tcPr>
          <w:p w14:paraId="5182DFA9" w14:textId="77777777" w:rsidR="00911F23" w:rsidRPr="00CE5F71" w:rsidRDefault="00911F23" w:rsidP="00911F23">
            <w:pPr>
              <w:jc w:val="right"/>
            </w:pPr>
            <w:r w:rsidRPr="00CE5F71">
              <w:t>0.0%</w:t>
            </w:r>
          </w:p>
        </w:tc>
        <w:tc>
          <w:tcPr>
            <w:tcW w:w="478" w:type="dxa"/>
            <w:tcBorders>
              <w:top w:val="nil"/>
              <w:left w:val="nil"/>
              <w:bottom w:val="single" w:sz="4" w:space="0" w:color="auto"/>
              <w:right w:val="dotted" w:sz="4" w:space="0" w:color="auto"/>
            </w:tcBorders>
            <w:shd w:val="clear" w:color="auto" w:fill="auto"/>
            <w:noWrap/>
            <w:hideMark/>
          </w:tcPr>
          <w:p w14:paraId="24CB4A63" w14:textId="77777777" w:rsidR="00911F23" w:rsidRPr="00CE5F71" w:rsidRDefault="00911F23" w:rsidP="00911F23">
            <w:pPr>
              <w:jc w:val="right"/>
            </w:pPr>
            <w:r w:rsidRPr="00CE5F71">
              <w:t xml:space="preserve">3 </w:t>
            </w:r>
          </w:p>
        </w:tc>
        <w:tc>
          <w:tcPr>
            <w:tcW w:w="820" w:type="dxa"/>
            <w:tcBorders>
              <w:top w:val="nil"/>
              <w:left w:val="nil"/>
              <w:bottom w:val="single" w:sz="4" w:space="0" w:color="auto"/>
              <w:right w:val="single" w:sz="4" w:space="0" w:color="auto"/>
            </w:tcBorders>
            <w:shd w:val="clear" w:color="auto" w:fill="auto"/>
            <w:noWrap/>
            <w:hideMark/>
          </w:tcPr>
          <w:p w14:paraId="25F17256" w14:textId="77777777" w:rsidR="00911F23" w:rsidRPr="00CE5F71" w:rsidRDefault="00911F23" w:rsidP="00911F23">
            <w:pPr>
              <w:jc w:val="right"/>
            </w:pPr>
            <w:r w:rsidRPr="00CE5F71">
              <w:t>50.0%</w:t>
            </w:r>
          </w:p>
        </w:tc>
        <w:tc>
          <w:tcPr>
            <w:tcW w:w="450" w:type="dxa"/>
            <w:tcBorders>
              <w:top w:val="nil"/>
              <w:left w:val="nil"/>
              <w:bottom w:val="single" w:sz="4" w:space="0" w:color="auto"/>
              <w:right w:val="dotted" w:sz="4" w:space="0" w:color="auto"/>
            </w:tcBorders>
            <w:shd w:val="clear" w:color="auto" w:fill="auto"/>
            <w:noWrap/>
            <w:hideMark/>
          </w:tcPr>
          <w:p w14:paraId="3ABC13D3" w14:textId="77777777" w:rsidR="00911F23" w:rsidRPr="00CE5F71" w:rsidRDefault="00911F23" w:rsidP="00911F23">
            <w:pPr>
              <w:jc w:val="right"/>
            </w:pPr>
            <w:r w:rsidRPr="00CE5F71">
              <w:t xml:space="preserve">0 </w:t>
            </w:r>
          </w:p>
        </w:tc>
        <w:tc>
          <w:tcPr>
            <w:tcW w:w="832" w:type="dxa"/>
            <w:tcBorders>
              <w:top w:val="nil"/>
              <w:left w:val="nil"/>
              <w:bottom w:val="single" w:sz="4" w:space="0" w:color="auto"/>
              <w:right w:val="single" w:sz="4" w:space="0" w:color="auto"/>
            </w:tcBorders>
            <w:shd w:val="clear" w:color="auto" w:fill="auto"/>
            <w:noWrap/>
            <w:hideMark/>
          </w:tcPr>
          <w:p w14:paraId="5C516389" w14:textId="77777777" w:rsidR="00911F23" w:rsidRPr="00CE5F71" w:rsidRDefault="00911F23" w:rsidP="00911F23">
            <w:pPr>
              <w:jc w:val="right"/>
            </w:pPr>
            <w:r w:rsidRPr="00CE5F71">
              <w:t>0.0%</w:t>
            </w:r>
          </w:p>
        </w:tc>
        <w:tc>
          <w:tcPr>
            <w:tcW w:w="695" w:type="dxa"/>
            <w:tcBorders>
              <w:top w:val="nil"/>
              <w:left w:val="nil"/>
              <w:bottom w:val="single" w:sz="4" w:space="0" w:color="auto"/>
              <w:right w:val="single" w:sz="4" w:space="0" w:color="auto"/>
            </w:tcBorders>
            <w:shd w:val="clear" w:color="auto" w:fill="auto"/>
            <w:noWrap/>
            <w:hideMark/>
          </w:tcPr>
          <w:p w14:paraId="39646F76" w14:textId="77777777" w:rsidR="00911F23" w:rsidRPr="00CE5F71" w:rsidRDefault="00911F23" w:rsidP="00911F23">
            <w:pPr>
              <w:jc w:val="right"/>
            </w:pPr>
            <w:r w:rsidRPr="00CE5F71">
              <w:t xml:space="preserve">6 </w:t>
            </w:r>
          </w:p>
        </w:tc>
      </w:tr>
      <w:tr w:rsidR="00911F23" w:rsidRPr="00E03ED9" w14:paraId="5C015B63" w14:textId="77777777" w:rsidTr="004D0140">
        <w:trPr>
          <w:trHeight w:val="255"/>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5517404" w14:textId="77777777" w:rsidR="00911F23" w:rsidRPr="00E03ED9" w:rsidRDefault="00911F23" w:rsidP="00911F23">
            <w:pPr>
              <w:widowControl/>
              <w:rPr>
                <w:rFonts w:ascii="Century" w:eastAsia="ＭＳ Ｐゴシック" w:hAnsi="Century" w:cs="ＭＳ Ｐゴシック"/>
                <w:color w:val="000000"/>
                <w:kern w:val="0"/>
                <w:sz w:val="20"/>
                <w:szCs w:val="20"/>
              </w:rPr>
            </w:pPr>
            <w:r w:rsidRPr="00E03ED9">
              <w:rPr>
                <w:rFonts w:ascii="ＭＳ 明朝" w:eastAsia="ＭＳ 明朝" w:hAnsi="ＭＳ 明朝" w:cs="ＭＳ Ｐゴシック" w:hint="eastAsia"/>
                <w:color w:val="000000"/>
                <w:kern w:val="0"/>
                <w:sz w:val="20"/>
                <w:szCs w:val="20"/>
              </w:rPr>
              <w:t>政令市・中核市</w:t>
            </w:r>
          </w:p>
        </w:tc>
        <w:tc>
          <w:tcPr>
            <w:tcW w:w="709" w:type="dxa"/>
            <w:tcBorders>
              <w:top w:val="nil"/>
              <w:left w:val="nil"/>
              <w:bottom w:val="single" w:sz="4" w:space="0" w:color="auto"/>
              <w:right w:val="single" w:sz="4" w:space="0" w:color="auto"/>
            </w:tcBorders>
            <w:shd w:val="clear" w:color="auto" w:fill="auto"/>
            <w:noWrap/>
            <w:hideMark/>
          </w:tcPr>
          <w:p w14:paraId="20DC647E" w14:textId="77777777" w:rsidR="00911F23" w:rsidRPr="00CE5F71" w:rsidRDefault="00911F23" w:rsidP="00911F23">
            <w:pPr>
              <w:jc w:val="right"/>
            </w:pPr>
            <w:r w:rsidRPr="00CE5F71">
              <w:t xml:space="preserve">13 </w:t>
            </w:r>
          </w:p>
        </w:tc>
        <w:tc>
          <w:tcPr>
            <w:tcW w:w="439" w:type="dxa"/>
            <w:tcBorders>
              <w:top w:val="nil"/>
              <w:left w:val="nil"/>
              <w:bottom w:val="single" w:sz="4" w:space="0" w:color="auto"/>
              <w:right w:val="dotted" w:sz="4" w:space="0" w:color="auto"/>
            </w:tcBorders>
            <w:shd w:val="clear" w:color="auto" w:fill="auto"/>
            <w:noWrap/>
            <w:hideMark/>
          </w:tcPr>
          <w:p w14:paraId="4208019A" w14:textId="77777777" w:rsidR="00911F23" w:rsidRPr="00CE5F71" w:rsidRDefault="00911F23" w:rsidP="00911F23">
            <w:pPr>
              <w:jc w:val="right"/>
            </w:pPr>
            <w:r w:rsidRPr="00CE5F71">
              <w:t xml:space="preserve">2 </w:t>
            </w:r>
          </w:p>
        </w:tc>
        <w:tc>
          <w:tcPr>
            <w:tcW w:w="858" w:type="dxa"/>
            <w:tcBorders>
              <w:top w:val="nil"/>
              <w:left w:val="nil"/>
              <w:bottom w:val="single" w:sz="4" w:space="0" w:color="auto"/>
              <w:right w:val="nil"/>
            </w:tcBorders>
            <w:shd w:val="clear" w:color="auto" w:fill="auto"/>
            <w:noWrap/>
            <w:hideMark/>
          </w:tcPr>
          <w:p w14:paraId="483243E4" w14:textId="77777777" w:rsidR="00911F23" w:rsidRPr="00CE5F71" w:rsidRDefault="00911F23" w:rsidP="00911F23">
            <w:pPr>
              <w:jc w:val="right"/>
            </w:pPr>
            <w:r w:rsidRPr="00CE5F71">
              <w:t>15.4%</w:t>
            </w:r>
          </w:p>
        </w:tc>
        <w:tc>
          <w:tcPr>
            <w:tcW w:w="424" w:type="dxa"/>
            <w:tcBorders>
              <w:top w:val="nil"/>
              <w:left w:val="single" w:sz="4" w:space="0" w:color="auto"/>
              <w:bottom w:val="single" w:sz="4" w:space="0" w:color="auto"/>
              <w:right w:val="dotted" w:sz="4" w:space="0" w:color="auto"/>
            </w:tcBorders>
            <w:shd w:val="clear" w:color="auto" w:fill="auto"/>
            <w:noWrap/>
            <w:hideMark/>
          </w:tcPr>
          <w:p w14:paraId="4B635E97" w14:textId="77777777" w:rsidR="00911F23" w:rsidRPr="00CE5F71" w:rsidRDefault="00911F23" w:rsidP="00911F23">
            <w:pPr>
              <w:jc w:val="right"/>
            </w:pPr>
            <w:r w:rsidRPr="00CE5F71">
              <w:t xml:space="preserve">1 </w:t>
            </w:r>
          </w:p>
        </w:tc>
        <w:tc>
          <w:tcPr>
            <w:tcW w:w="791" w:type="dxa"/>
            <w:tcBorders>
              <w:top w:val="nil"/>
              <w:left w:val="nil"/>
              <w:bottom w:val="single" w:sz="4" w:space="0" w:color="auto"/>
              <w:right w:val="single" w:sz="4" w:space="0" w:color="auto"/>
            </w:tcBorders>
            <w:shd w:val="clear" w:color="auto" w:fill="auto"/>
            <w:noWrap/>
            <w:hideMark/>
          </w:tcPr>
          <w:p w14:paraId="3E309BC0" w14:textId="77777777" w:rsidR="00911F23" w:rsidRPr="00CE5F71" w:rsidRDefault="00911F23" w:rsidP="00911F23">
            <w:pPr>
              <w:jc w:val="right"/>
            </w:pPr>
            <w:r w:rsidRPr="00CE5F71">
              <w:t>7.7%</w:t>
            </w:r>
          </w:p>
        </w:tc>
        <w:tc>
          <w:tcPr>
            <w:tcW w:w="478" w:type="dxa"/>
            <w:tcBorders>
              <w:top w:val="nil"/>
              <w:left w:val="nil"/>
              <w:bottom w:val="single" w:sz="4" w:space="0" w:color="auto"/>
              <w:right w:val="dotted" w:sz="4" w:space="0" w:color="auto"/>
            </w:tcBorders>
            <w:shd w:val="clear" w:color="auto" w:fill="auto"/>
            <w:noWrap/>
            <w:hideMark/>
          </w:tcPr>
          <w:p w14:paraId="69D3E6DF" w14:textId="77777777" w:rsidR="00911F23" w:rsidRPr="00CE5F71" w:rsidRDefault="00911F23" w:rsidP="00911F23">
            <w:pPr>
              <w:jc w:val="right"/>
            </w:pPr>
            <w:r w:rsidRPr="00CE5F71">
              <w:t xml:space="preserve">9 </w:t>
            </w:r>
          </w:p>
        </w:tc>
        <w:tc>
          <w:tcPr>
            <w:tcW w:w="820" w:type="dxa"/>
            <w:tcBorders>
              <w:top w:val="nil"/>
              <w:left w:val="nil"/>
              <w:bottom w:val="single" w:sz="4" w:space="0" w:color="auto"/>
              <w:right w:val="single" w:sz="4" w:space="0" w:color="auto"/>
            </w:tcBorders>
            <w:shd w:val="clear" w:color="auto" w:fill="auto"/>
            <w:noWrap/>
            <w:hideMark/>
          </w:tcPr>
          <w:p w14:paraId="014CD5DA" w14:textId="77777777" w:rsidR="00911F23" w:rsidRPr="00CE5F71" w:rsidRDefault="00911F23" w:rsidP="00911F23">
            <w:pPr>
              <w:jc w:val="right"/>
            </w:pPr>
            <w:r w:rsidRPr="00CE5F71">
              <w:t>69.2%</w:t>
            </w:r>
          </w:p>
        </w:tc>
        <w:tc>
          <w:tcPr>
            <w:tcW w:w="450" w:type="dxa"/>
            <w:tcBorders>
              <w:top w:val="nil"/>
              <w:left w:val="nil"/>
              <w:bottom w:val="single" w:sz="4" w:space="0" w:color="auto"/>
              <w:right w:val="dotted" w:sz="4" w:space="0" w:color="auto"/>
            </w:tcBorders>
            <w:shd w:val="clear" w:color="auto" w:fill="auto"/>
            <w:noWrap/>
            <w:hideMark/>
          </w:tcPr>
          <w:p w14:paraId="7BB4C1B1" w14:textId="77777777" w:rsidR="00911F23" w:rsidRPr="00CE5F71" w:rsidRDefault="00911F23" w:rsidP="00911F23">
            <w:pPr>
              <w:jc w:val="right"/>
            </w:pPr>
            <w:r w:rsidRPr="00CE5F71">
              <w:t xml:space="preserve">1 </w:t>
            </w:r>
          </w:p>
        </w:tc>
        <w:tc>
          <w:tcPr>
            <w:tcW w:w="832" w:type="dxa"/>
            <w:tcBorders>
              <w:top w:val="nil"/>
              <w:left w:val="nil"/>
              <w:bottom w:val="single" w:sz="4" w:space="0" w:color="auto"/>
              <w:right w:val="single" w:sz="4" w:space="0" w:color="auto"/>
            </w:tcBorders>
            <w:shd w:val="clear" w:color="auto" w:fill="auto"/>
            <w:noWrap/>
            <w:hideMark/>
          </w:tcPr>
          <w:p w14:paraId="607797AA" w14:textId="77777777" w:rsidR="00911F23" w:rsidRPr="00CE5F71" w:rsidRDefault="00911F23" w:rsidP="00911F23">
            <w:pPr>
              <w:jc w:val="right"/>
            </w:pPr>
            <w:r w:rsidRPr="00CE5F71">
              <w:t>7.7%</w:t>
            </w:r>
          </w:p>
        </w:tc>
        <w:tc>
          <w:tcPr>
            <w:tcW w:w="695" w:type="dxa"/>
            <w:tcBorders>
              <w:top w:val="nil"/>
              <w:left w:val="nil"/>
              <w:bottom w:val="single" w:sz="4" w:space="0" w:color="auto"/>
              <w:right w:val="single" w:sz="4" w:space="0" w:color="auto"/>
            </w:tcBorders>
            <w:shd w:val="clear" w:color="auto" w:fill="auto"/>
            <w:noWrap/>
            <w:hideMark/>
          </w:tcPr>
          <w:p w14:paraId="67023D95" w14:textId="77777777" w:rsidR="00911F23" w:rsidRPr="00CE5F71" w:rsidRDefault="00911F23" w:rsidP="00911F23">
            <w:pPr>
              <w:jc w:val="right"/>
            </w:pPr>
            <w:r w:rsidRPr="00CE5F71">
              <w:t xml:space="preserve">13 </w:t>
            </w:r>
          </w:p>
        </w:tc>
      </w:tr>
      <w:tr w:rsidR="00911F23" w:rsidRPr="00E03ED9" w14:paraId="3AE31C59" w14:textId="77777777" w:rsidTr="004D0140">
        <w:trPr>
          <w:trHeight w:val="255"/>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B1BD223" w14:textId="3FEA32F6" w:rsidR="00911F23" w:rsidRPr="00E03ED9" w:rsidRDefault="00911F23" w:rsidP="00911F23">
            <w:pPr>
              <w:widowControl/>
              <w:rPr>
                <w:rFonts w:ascii="Century" w:eastAsia="ＭＳ Ｐゴシック" w:hAnsi="Century" w:cs="ＭＳ Ｐゴシック"/>
                <w:color w:val="000000"/>
                <w:kern w:val="0"/>
                <w:sz w:val="20"/>
                <w:szCs w:val="20"/>
              </w:rPr>
            </w:pPr>
            <w:r w:rsidRPr="00E03ED9">
              <w:rPr>
                <w:rFonts w:ascii="ＭＳ 明朝" w:eastAsia="ＭＳ 明朝" w:hAnsi="ＭＳ 明朝" w:cs="ＭＳ Ｐゴシック" w:hint="eastAsia"/>
                <w:color w:val="000000"/>
                <w:kern w:val="0"/>
                <w:sz w:val="20"/>
                <w:szCs w:val="20"/>
              </w:rPr>
              <w:t>普通市</w:t>
            </w:r>
            <w:r w:rsidR="0047084C">
              <w:rPr>
                <w:rFonts w:ascii="ＭＳ 明朝" w:eastAsia="ＭＳ 明朝" w:hAnsi="ＭＳ 明朝" w:cs="ＭＳ Ｐゴシック" w:hint="eastAsia"/>
                <w:color w:val="000000"/>
                <w:kern w:val="0"/>
                <w:sz w:val="20"/>
                <w:szCs w:val="20"/>
              </w:rPr>
              <w:t>・区</w:t>
            </w:r>
            <w:r w:rsidRPr="00E03ED9">
              <w:rPr>
                <w:rFonts w:ascii="ＭＳ 明朝" w:eastAsia="ＭＳ 明朝" w:hAnsi="ＭＳ 明朝" w:cs="ＭＳ Ｐゴシック" w:hint="eastAsia"/>
                <w:color w:val="000000"/>
                <w:kern w:val="0"/>
                <w:sz w:val="20"/>
                <w:szCs w:val="20"/>
              </w:rPr>
              <w:t>（</w:t>
            </w:r>
            <w:r w:rsidRPr="00E03ED9">
              <w:rPr>
                <w:rFonts w:ascii="Century" w:eastAsia="ＭＳ Ｐゴシック" w:hAnsi="Century" w:cs="ＭＳ Ｐゴシック"/>
                <w:color w:val="000000"/>
                <w:kern w:val="0"/>
                <w:sz w:val="20"/>
                <w:szCs w:val="20"/>
              </w:rPr>
              <w:t>10</w:t>
            </w:r>
            <w:r w:rsidRPr="00E03ED9">
              <w:rPr>
                <w:rFonts w:ascii="ＭＳ 明朝" w:eastAsia="ＭＳ 明朝" w:hAnsi="ＭＳ 明朝" w:cs="ＭＳ Ｐゴシック" w:hint="eastAsia"/>
                <w:color w:val="000000"/>
                <w:kern w:val="0"/>
                <w:sz w:val="20"/>
                <w:szCs w:val="20"/>
              </w:rPr>
              <w:t>万人以上）</w:t>
            </w:r>
          </w:p>
        </w:tc>
        <w:tc>
          <w:tcPr>
            <w:tcW w:w="709" w:type="dxa"/>
            <w:tcBorders>
              <w:top w:val="nil"/>
              <w:left w:val="nil"/>
              <w:bottom w:val="single" w:sz="4" w:space="0" w:color="auto"/>
              <w:right w:val="single" w:sz="4" w:space="0" w:color="auto"/>
            </w:tcBorders>
            <w:shd w:val="clear" w:color="auto" w:fill="auto"/>
            <w:noWrap/>
            <w:hideMark/>
          </w:tcPr>
          <w:p w14:paraId="35595525" w14:textId="77777777" w:rsidR="00911F23" w:rsidRPr="00CE5F71" w:rsidRDefault="00911F23" w:rsidP="00911F23">
            <w:pPr>
              <w:jc w:val="right"/>
            </w:pPr>
            <w:r w:rsidRPr="00CE5F71">
              <w:t xml:space="preserve">11 </w:t>
            </w:r>
          </w:p>
        </w:tc>
        <w:tc>
          <w:tcPr>
            <w:tcW w:w="439" w:type="dxa"/>
            <w:tcBorders>
              <w:top w:val="nil"/>
              <w:left w:val="nil"/>
              <w:bottom w:val="single" w:sz="4" w:space="0" w:color="auto"/>
              <w:right w:val="dotted" w:sz="4" w:space="0" w:color="auto"/>
            </w:tcBorders>
            <w:shd w:val="clear" w:color="auto" w:fill="auto"/>
            <w:noWrap/>
            <w:hideMark/>
          </w:tcPr>
          <w:p w14:paraId="3F242A68" w14:textId="77777777" w:rsidR="00911F23" w:rsidRPr="00CE5F71" w:rsidRDefault="00911F23" w:rsidP="00911F23">
            <w:pPr>
              <w:jc w:val="right"/>
            </w:pPr>
            <w:r w:rsidRPr="00CE5F71">
              <w:t xml:space="preserve">3 </w:t>
            </w:r>
          </w:p>
        </w:tc>
        <w:tc>
          <w:tcPr>
            <w:tcW w:w="858" w:type="dxa"/>
            <w:tcBorders>
              <w:top w:val="nil"/>
              <w:left w:val="nil"/>
              <w:bottom w:val="single" w:sz="4" w:space="0" w:color="auto"/>
              <w:right w:val="nil"/>
            </w:tcBorders>
            <w:shd w:val="clear" w:color="auto" w:fill="auto"/>
            <w:noWrap/>
            <w:hideMark/>
          </w:tcPr>
          <w:p w14:paraId="697BB9EF" w14:textId="77777777" w:rsidR="00911F23" w:rsidRPr="00CE5F71" w:rsidRDefault="00911F23" w:rsidP="00911F23">
            <w:pPr>
              <w:jc w:val="right"/>
            </w:pPr>
            <w:r w:rsidRPr="00CE5F71">
              <w:t>27.3%</w:t>
            </w:r>
          </w:p>
        </w:tc>
        <w:tc>
          <w:tcPr>
            <w:tcW w:w="424" w:type="dxa"/>
            <w:tcBorders>
              <w:top w:val="nil"/>
              <w:left w:val="single" w:sz="4" w:space="0" w:color="auto"/>
              <w:bottom w:val="single" w:sz="4" w:space="0" w:color="auto"/>
              <w:right w:val="dotted" w:sz="4" w:space="0" w:color="auto"/>
            </w:tcBorders>
            <w:shd w:val="clear" w:color="auto" w:fill="auto"/>
            <w:noWrap/>
            <w:hideMark/>
          </w:tcPr>
          <w:p w14:paraId="4A990414" w14:textId="77777777" w:rsidR="00911F23" w:rsidRPr="00CE5F71" w:rsidRDefault="00911F23" w:rsidP="00911F23">
            <w:pPr>
              <w:jc w:val="right"/>
            </w:pPr>
            <w:r w:rsidRPr="00CE5F71">
              <w:t xml:space="preserve">1 </w:t>
            </w:r>
          </w:p>
        </w:tc>
        <w:tc>
          <w:tcPr>
            <w:tcW w:w="791" w:type="dxa"/>
            <w:tcBorders>
              <w:top w:val="nil"/>
              <w:left w:val="nil"/>
              <w:bottom w:val="single" w:sz="4" w:space="0" w:color="auto"/>
              <w:right w:val="single" w:sz="4" w:space="0" w:color="auto"/>
            </w:tcBorders>
            <w:shd w:val="clear" w:color="auto" w:fill="auto"/>
            <w:noWrap/>
            <w:hideMark/>
          </w:tcPr>
          <w:p w14:paraId="6B3E4F93" w14:textId="77777777" w:rsidR="00911F23" w:rsidRPr="00CE5F71" w:rsidRDefault="00911F23" w:rsidP="00911F23">
            <w:pPr>
              <w:jc w:val="right"/>
            </w:pPr>
            <w:r w:rsidRPr="00CE5F71">
              <w:t>9.1%</w:t>
            </w:r>
          </w:p>
        </w:tc>
        <w:tc>
          <w:tcPr>
            <w:tcW w:w="478" w:type="dxa"/>
            <w:tcBorders>
              <w:top w:val="nil"/>
              <w:left w:val="nil"/>
              <w:bottom w:val="single" w:sz="4" w:space="0" w:color="auto"/>
              <w:right w:val="dotted" w:sz="4" w:space="0" w:color="auto"/>
            </w:tcBorders>
            <w:shd w:val="clear" w:color="auto" w:fill="auto"/>
            <w:noWrap/>
            <w:hideMark/>
          </w:tcPr>
          <w:p w14:paraId="507FB236" w14:textId="77777777" w:rsidR="00911F23" w:rsidRPr="00CE5F71" w:rsidRDefault="00911F23" w:rsidP="00911F23">
            <w:pPr>
              <w:jc w:val="right"/>
            </w:pPr>
            <w:r w:rsidRPr="00CE5F71">
              <w:t xml:space="preserve">6 </w:t>
            </w:r>
          </w:p>
        </w:tc>
        <w:tc>
          <w:tcPr>
            <w:tcW w:w="820" w:type="dxa"/>
            <w:tcBorders>
              <w:top w:val="nil"/>
              <w:left w:val="nil"/>
              <w:bottom w:val="single" w:sz="4" w:space="0" w:color="auto"/>
              <w:right w:val="single" w:sz="4" w:space="0" w:color="auto"/>
            </w:tcBorders>
            <w:shd w:val="clear" w:color="auto" w:fill="auto"/>
            <w:noWrap/>
            <w:hideMark/>
          </w:tcPr>
          <w:p w14:paraId="4DE4AC8A" w14:textId="77777777" w:rsidR="00911F23" w:rsidRPr="00CE5F71" w:rsidRDefault="00911F23" w:rsidP="00911F23">
            <w:pPr>
              <w:jc w:val="right"/>
            </w:pPr>
            <w:r w:rsidRPr="00CE5F71">
              <w:t>54.5%</w:t>
            </w:r>
          </w:p>
        </w:tc>
        <w:tc>
          <w:tcPr>
            <w:tcW w:w="450" w:type="dxa"/>
            <w:tcBorders>
              <w:top w:val="nil"/>
              <w:left w:val="nil"/>
              <w:bottom w:val="single" w:sz="4" w:space="0" w:color="auto"/>
              <w:right w:val="dotted" w:sz="4" w:space="0" w:color="auto"/>
            </w:tcBorders>
            <w:shd w:val="clear" w:color="auto" w:fill="auto"/>
            <w:noWrap/>
            <w:hideMark/>
          </w:tcPr>
          <w:p w14:paraId="58BC0BB0" w14:textId="77777777" w:rsidR="00911F23" w:rsidRPr="00CE5F71" w:rsidRDefault="00911F23" w:rsidP="00911F23">
            <w:pPr>
              <w:jc w:val="right"/>
            </w:pPr>
            <w:r w:rsidRPr="00CE5F71">
              <w:t xml:space="preserve">1 </w:t>
            </w:r>
          </w:p>
        </w:tc>
        <w:tc>
          <w:tcPr>
            <w:tcW w:w="832" w:type="dxa"/>
            <w:tcBorders>
              <w:top w:val="nil"/>
              <w:left w:val="nil"/>
              <w:bottom w:val="single" w:sz="4" w:space="0" w:color="auto"/>
              <w:right w:val="single" w:sz="4" w:space="0" w:color="auto"/>
            </w:tcBorders>
            <w:shd w:val="clear" w:color="auto" w:fill="auto"/>
            <w:noWrap/>
            <w:hideMark/>
          </w:tcPr>
          <w:p w14:paraId="41194BCF" w14:textId="77777777" w:rsidR="00911F23" w:rsidRPr="00CE5F71" w:rsidRDefault="00911F23" w:rsidP="00911F23">
            <w:pPr>
              <w:jc w:val="right"/>
            </w:pPr>
            <w:r w:rsidRPr="00CE5F71">
              <w:t>9.1%</w:t>
            </w:r>
          </w:p>
        </w:tc>
        <w:tc>
          <w:tcPr>
            <w:tcW w:w="695" w:type="dxa"/>
            <w:tcBorders>
              <w:top w:val="nil"/>
              <w:left w:val="nil"/>
              <w:bottom w:val="single" w:sz="4" w:space="0" w:color="auto"/>
              <w:right w:val="single" w:sz="4" w:space="0" w:color="auto"/>
            </w:tcBorders>
            <w:shd w:val="clear" w:color="auto" w:fill="auto"/>
            <w:noWrap/>
            <w:hideMark/>
          </w:tcPr>
          <w:p w14:paraId="027E1B1F" w14:textId="77777777" w:rsidR="00911F23" w:rsidRPr="00CE5F71" w:rsidRDefault="00911F23" w:rsidP="00911F23">
            <w:pPr>
              <w:jc w:val="right"/>
            </w:pPr>
            <w:r w:rsidRPr="00CE5F71">
              <w:t xml:space="preserve">11 </w:t>
            </w:r>
          </w:p>
        </w:tc>
      </w:tr>
      <w:tr w:rsidR="00911F23" w:rsidRPr="00E03ED9" w14:paraId="2DCECE9F" w14:textId="77777777" w:rsidTr="004D0140">
        <w:trPr>
          <w:trHeight w:val="255"/>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5C362FE" w14:textId="77777777" w:rsidR="00911F23" w:rsidRPr="00E03ED9" w:rsidRDefault="00911F23" w:rsidP="00911F23">
            <w:pPr>
              <w:widowControl/>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t>普通市・町</w:t>
            </w:r>
            <w:r w:rsidRPr="00E03ED9">
              <w:rPr>
                <w:rFonts w:ascii="ＭＳ 明朝" w:eastAsia="ＭＳ 明朝" w:hAnsi="ＭＳ 明朝" w:cs="ＭＳ Ｐゴシック" w:hint="eastAsia"/>
                <w:color w:val="000000"/>
                <w:kern w:val="0"/>
                <w:sz w:val="20"/>
                <w:szCs w:val="20"/>
              </w:rPr>
              <w:t>（</w:t>
            </w:r>
            <w:r w:rsidRPr="00E03ED9">
              <w:rPr>
                <w:rFonts w:ascii="Century" w:eastAsia="ＭＳ Ｐゴシック" w:hAnsi="Century" w:cs="ＭＳ Ｐゴシック"/>
                <w:color w:val="000000"/>
                <w:kern w:val="0"/>
                <w:sz w:val="20"/>
                <w:szCs w:val="20"/>
              </w:rPr>
              <w:t>10</w:t>
            </w:r>
            <w:r w:rsidRPr="00E03ED9">
              <w:rPr>
                <w:rFonts w:ascii="ＭＳ 明朝" w:eastAsia="ＭＳ 明朝" w:hAnsi="ＭＳ 明朝" w:cs="ＭＳ Ｐゴシック" w:hint="eastAsia"/>
                <w:color w:val="000000"/>
                <w:kern w:val="0"/>
                <w:sz w:val="20"/>
                <w:szCs w:val="20"/>
              </w:rPr>
              <w:t>万人未満）</w:t>
            </w:r>
          </w:p>
        </w:tc>
        <w:tc>
          <w:tcPr>
            <w:tcW w:w="709" w:type="dxa"/>
            <w:tcBorders>
              <w:top w:val="nil"/>
              <w:left w:val="nil"/>
              <w:bottom w:val="single" w:sz="4" w:space="0" w:color="auto"/>
              <w:right w:val="single" w:sz="4" w:space="0" w:color="auto"/>
            </w:tcBorders>
            <w:shd w:val="clear" w:color="auto" w:fill="auto"/>
            <w:noWrap/>
            <w:hideMark/>
          </w:tcPr>
          <w:p w14:paraId="23B980E5" w14:textId="77777777" w:rsidR="00911F23" w:rsidRPr="00CE5F71" w:rsidRDefault="00911F23" w:rsidP="00911F23">
            <w:pPr>
              <w:jc w:val="right"/>
            </w:pPr>
            <w:r w:rsidRPr="00CE5F71">
              <w:t xml:space="preserve">13 </w:t>
            </w:r>
          </w:p>
        </w:tc>
        <w:tc>
          <w:tcPr>
            <w:tcW w:w="439" w:type="dxa"/>
            <w:tcBorders>
              <w:top w:val="nil"/>
              <w:left w:val="nil"/>
              <w:bottom w:val="single" w:sz="4" w:space="0" w:color="auto"/>
              <w:right w:val="dotted" w:sz="4" w:space="0" w:color="auto"/>
            </w:tcBorders>
            <w:shd w:val="clear" w:color="auto" w:fill="auto"/>
            <w:noWrap/>
            <w:hideMark/>
          </w:tcPr>
          <w:p w14:paraId="1E9283C5" w14:textId="77777777" w:rsidR="00911F23" w:rsidRPr="00CE5F71" w:rsidRDefault="00911F23" w:rsidP="00911F23">
            <w:pPr>
              <w:jc w:val="right"/>
            </w:pPr>
            <w:r w:rsidRPr="00CE5F71">
              <w:t xml:space="preserve">2 </w:t>
            </w:r>
          </w:p>
        </w:tc>
        <w:tc>
          <w:tcPr>
            <w:tcW w:w="858" w:type="dxa"/>
            <w:tcBorders>
              <w:top w:val="nil"/>
              <w:left w:val="nil"/>
              <w:bottom w:val="single" w:sz="4" w:space="0" w:color="auto"/>
              <w:right w:val="nil"/>
            </w:tcBorders>
            <w:shd w:val="clear" w:color="auto" w:fill="auto"/>
            <w:noWrap/>
            <w:hideMark/>
          </w:tcPr>
          <w:p w14:paraId="75D5E758" w14:textId="77777777" w:rsidR="00911F23" w:rsidRPr="00CE5F71" w:rsidRDefault="00911F23" w:rsidP="00911F23">
            <w:pPr>
              <w:jc w:val="right"/>
            </w:pPr>
            <w:r w:rsidRPr="00CE5F71">
              <w:t>15.4%</w:t>
            </w:r>
          </w:p>
        </w:tc>
        <w:tc>
          <w:tcPr>
            <w:tcW w:w="424" w:type="dxa"/>
            <w:tcBorders>
              <w:top w:val="nil"/>
              <w:left w:val="single" w:sz="4" w:space="0" w:color="auto"/>
              <w:bottom w:val="single" w:sz="4" w:space="0" w:color="auto"/>
              <w:right w:val="dotted" w:sz="4" w:space="0" w:color="auto"/>
            </w:tcBorders>
            <w:shd w:val="clear" w:color="auto" w:fill="auto"/>
            <w:noWrap/>
            <w:hideMark/>
          </w:tcPr>
          <w:p w14:paraId="2A18FF73" w14:textId="77777777" w:rsidR="00911F23" w:rsidRPr="00CE5F71" w:rsidRDefault="00911F23" w:rsidP="00911F23">
            <w:pPr>
              <w:jc w:val="right"/>
            </w:pPr>
            <w:r w:rsidRPr="00CE5F71">
              <w:t xml:space="preserve">1 </w:t>
            </w:r>
          </w:p>
        </w:tc>
        <w:tc>
          <w:tcPr>
            <w:tcW w:w="791" w:type="dxa"/>
            <w:tcBorders>
              <w:top w:val="nil"/>
              <w:left w:val="nil"/>
              <w:bottom w:val="single" w:sz="4" w:space="0" w:color="auto"/>
              <w:right w:val="single" w:sz="4" w:space="0" w:color="auto"/>
            </w:tcBorders>
            <w:shd w:val="clear" w:color="auto" w:fill="auto"/>
            <w:noWrap/>
            <w:hideMark/>
          </w:tcPr>
          <w:p w14:paraId="1C0CA896" w14:textId="77777777" w:rsidR="00911F23" w:rsidRPr="00CE5F71" w:rsidRDefault="00911F23" w:rsidP="00911F23">
            <w:pPr>
              <w:jc w:val="right"/>
            </w:pPr>
            <w:r w:rsidRPr="00CE5F71">
              <w:t>7.7%</w:t>
            </w:r>
          </w:p>
        </w:tc>
        <w:tc>
          <w:tcPr>
            <w:tcW w:w="478" w:type="dxa"/>
            <w:tcBorders>
              <w:top w:val="nil"/>
              <w:left w:val="nil"/>
              <w:bottom w:val="single" w:sz="4" w:space="0" w:color="auto"/>
              <w:right w:val="dotted" w:sz="4" w:space="0" w:color="auto"/>
            </w:tcBorders>
            <w:shd w:val="clear" w:color="auto" w:fill="auto"/>
            <w:noWrap/>
            <w:hideMark/>
          </w:tcPr>
          <w:p w14:paraId="2CAC32BF" w14:textId="77777777" w:rsidR="00911F23" w:rsidRPr="00CE5F71" w:rsidRDefault="00911F23" w:rsidP="00911F23">
            <w:pPr>
              <w:jc w:val="right"/>
            </w:pPr>
            <w:r w:rsidRPr="00CE5F71">
              <w:t xml:space="preserve">5 </w:t>
            </w:r>
          </w:p>
        </w:tc>
        <w:tc>
          <w:tcPr>
            <w:tcW w:w="820" w:type="dxa"/>
            <w:tcBorders>
              <w:top w:val="nil"/>
              <w:left w:val="nil"/>
              <w:bottom w:val="single" w:sz="4" w:space="0" w:color="auto"/>
              <w:right w:val="single" w:sz="4" w:space="0" w:color="auto"/>
            </w:tcBorders>
            <w:shd w:val="clear" w:color="auto" w:fill="auto"/>
            <w:noWrap/>
            <w:hideMark/>
          </w:tcPr>
          <w:p w14:paraId="6523A253" w14:textId="77777777" w:rsidR="00911F23" w:rsidRPr="00CE5F71" w:rsidRDefault="00911F23" w:rsidP="00911F23">
            <w:pPr>
              <w:jc w:val="right"/>
            </w:pPr>
            <w:r w:rsidRPr="00CE5F71">
              <w:t>38.5%</w:t>
            </w:r>
          </w:p>
        </w:tc>
        <w:tc>
          <w:tcPr>
            <w:tcW w:w="450" w:type="dxa"/>
            <w:tcBorders>
              <w:top w:val="nil"/>
              <w:left w:val="nil"/>
              <w:bottom w:val="single" w:sz="4" w:space="0" w:color="auto"/>
              <w:right w:val="dotted" w:sz="4" w:space="0" w:color="auto"/>
            </w:tcBorders>
            <w:shd w:val="clear" w:color="auto" w:fill="auto"/>
            <w:noWrap/>
            <w:hideMark/>
          </w:tcPr>
          <w:p w14:paraId="23173B4C" w14:textId="77777777" w:rsidR="00911F23" w:rsidRPr="00CE5F71" w:rsidRDefault="00911F23" w:rsidP="00911F23">
            <w:pPr>
              <w:jc w:val="right"/>
            </w:pPr>
            <w:r w:rsidRPr="00CE5F71">
              <w:t xml:space="preserve">5 </w:t>
            </w:r>
          </w:p>
        </w:tc>
        <w:tc>
          <w:tcPr>
            <w:tcW w:w="832" w:type="dxa"/>
            <w:tcBorders>
              <w:top w:val="nil"/>
              <w:left w:val="nil"/>
              <w:bottom w:val="single" w:sz="4" w:space="0" w:color="auto"/>
              <w:right w:val="single" w:sz="4" w:space="0" w:color="auto"/>
            </w:tcBorders>
            <w:shd w:val="clear" w:color="auto" w:fill="auto"/>
            <w:noWrap/>
            <w:hideMark/>
          </w:tcPr>
          <w:p w14:paraId="4D4A90B9" w14:textId="77777777" w:rsidR="00911F23" w:rsidRPr="00CE5F71" w:rsidRDefault="00911F23" w:rsidP="00911F23">
            <w:pPr>
              <w:jc w:val="right"/>
            </w:pPr>
            <w:r w:rsidRPr="00CE5F71">
              <w:t>38.5%</w:t>
            </w:r>
          </w:p>
        </w:tc>
        <w:tc>
          <w:tcPr>
            <w:tcW w:w="695" w:type="dxa"/>
            <w:tcBorders>
              <w:top w:val="nil"/>
              <w:left w:val="nil"/>
              <w:bottom w:val="single" w:sz="4" w:space="0" w:color="auto"/>
              <w:right w:val="single" w:sz="4" w:space="0" w:color="auto"/>
            </w:tcBorders>
            <w:shd w:val="clear" w:color="auto" w:fill="auto"/>
            <w:noWrap/>
            <w:hideMark/>
          </w:tcPr>
          <w:p w14:paraId="409EF94D" w14:textId="77777777" w:rsidR="00911F23" w:rsidRPr="00CE5F71" w:rsidRDefault="00911F23" w:rsidP="00911F23">
            <w:pPr>
              <w:jc w:val="right"/>
            </w:pPr>
            <w:r w:rsidRPr="00CE5F71">
              <w:t xml:space="preserve">13 </w:t>
            </w:r>
          </w:p>
        </w:tc>
      </w:tr>
      <w:tr w:rsidR="00911F23" w:rsidRPr="00E03ED9" w14:paraId="1A9CDBBB" w14:textId="77777777" w:rsidTr="004D0140">
        <w:trPr>
          <w:trHeight w:val="255"/>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1D986D2" w14:textId="77777777" w:rsidR="00911F23" w:rsidRPr="00E03ED9" w:rsidRDefault="00911F23" w:rsidP="00911F23">
            <w:pPr>
              <w:widowControl/>
              <w:jc w:val="center"/>
              <w:rPr>
                <w:rFonts w:ascii="Century" w:eastAsia="ＭＳ Ｐゴシック" w:hAnsi="Century" w:cs="ＭＳ Ｐゴシック"/>
                <w:color w:val="000000"/>
                <w:kern w:val="0"/>
                <w:sz w:val="20"/>
                <w:szCs w:val="20"/>
              </w:rPr>
            </w:pPr>
            <w:r w:rsidRPr="00E03ED9">
              <w:rPr>
                <w:rFonts w:ascii="ＭＳ 明朝" w:eastAsia="ＭＳ 明朝" w:hAnsi="ＭＳ 明朝" w:cs="ＭＳ Ｐゴシック" w:hint="eastAsia"/>
                <w:color w:val="000000"/>
                <w:kern w:val="0"/>
                <w:sz w:val="20"/>
                <w:szCs w:val="20"/>
              </w:rPr>
              <w:t>全体</w:t>
            </w:r>
          </w:p>
        </w:tc>
        <w:tc>
          <w:tcPr>
            <w:tcW w:w="709" w:type="dxa"/>
            <w:tcBorders>
              <w:top w:val="nil"/>
              <w:left w:val="nil"/>
              <w:bottom w:val="single" w:sz="4" w:space="0" w:color="auto"/>
              <w:right w:val="single" w:sz="4" w:space="0" w:color="auto"/>
            </w:tcBorders>
            <w:shd w:val="clear" w:color="auto" w:fill="auto"/>
            <w:noWrap/>
            <w:hideMark/>
          </w:tcPr>
          <w:p w14:paraId="4116170E" w14:textId="77777777" w:rsidR="00911F23" w:rsidRPr="00CE5F71" w:rsidRDefault="00911F23" w:rsidP="00911F23">
            <w:pPr>
              <w:jc w:val="right"/>
            </w:pPr>
            <w:r w:rsidRPr="00CE5F71">
              <w:t xml:space="preserve">43 </w:t>
            </w:r>
          </w:p>
        </w:tc>
        <w:tc>
          <w:tcPr>
            <w:tcW w:w="439" w:type="dxa"/>
            <w:tcBorders>
              <w:top w:val="nil"/>
              <w:left w:val="nil"/>
              <w:bottom w:val="single" w:sz="4" w:space="0" w:color="auto"/>
              <w:right w:val="dotted" w:sz="4" w:space="0" w:color="auto"/>
            </w:tcBorders>
            <w:shd w:val="clear" w:color="auto" w:fill="auto"/>
            <w:noWrap/>
            <w:hideMark/>
          </w:tcPr>
          <w:p w14:paraId="077F5C2A" w14:textId="77777777" w:rsidR="00911F23" w:rsidRPr="00CE5F71" w:rsidRDefault="00911F23" w:rsidP="00911F23">
            <w:pPr>
              <w:jc w:val="right"/>
            </w:pPr>
            <w:r w:rsidRPr="00CE5F71">
              <w:t xml:space="preserve">10 </w:t>
            </w:r>
          </w:p>
        </w:tc>
        <w:tc>
          <w:tcPr>
            <w:tcW w:w="858" w:type="dxa"/>
            <w:tcBorders>
              <w:top w:val="nil"/>
              <w:left w:val="nil"/>
              <w:bottom w:val="single" w:sz="4" w:space="0" w:color="auto"/>
              <w:right w:val="nil"/>
            </w:tcBorders>
            <w:shd w:val="clear" w:color="auto" w:fill="auto"/>
            <w:noWrap/>
            <w:hideMark/>
          </w:tcPr>
          <w:p w14:paraId="3BFF7633" w14:textId="77777777" w:rsidR="00911F23" w:rsidRPr="00CE5F71" w:rsidRDefault="00911F23" w:rsidP="00911F23">
            <w:pPr>
              <w:jc w:val="right"/>
            </w:pPr>
            <w:r w:rsidRPr="00CE5F71">
              <w:t>23.3%</w:t>
            </w:r>
          </w:p>
        </w:tc>
        <w:tc>
          <w:tcPr>
            <w:tcW w:w="424" w:type="dxa"/>
            <w:tcBorders>
              <w:top w:val="nil"/>
              <w:left w:val="single" w:sz="4" w:space="0" w:color="auto"/>
              <w:bottom w:val="single" w:sz="4" w:space="0" w:color="auto"/>
              <w:right w:val="dotted" w:sz="4" w:space="0" w:color="auto"/>
            </w:tcBorders>
            <w:shd w:val="clear" w:color="auto" w:fill="auto"/>
            <w:noWrap/>
            <w:hideMark/>
          </w:tcPr>
          <w:p w14:paraId="52664C2E" w14:textId="77777777" w:rsidR="00911F23" w:rsidRPr="00CE5F71" w:rsidRDefault="00911F23" w:rsidP="00911F23">
            <w:pPr>
              <w:jc w:val="right"/>
            </w:pPr>
            <w:r w:rsidRPr="00CE5F71">
              <w:t xml:space="preserve">3 </w:t>
            </w:r>
          </w:p>
        </w:tc>
        <w:tc>
          <w:tcPr>
            <w:tcW w:w="791" w:type="dxa"/>
            <w:tcBorders>
              <w:top w:val="nil"/>
              <w:left w:val="nil"/>
              <w:bottom w:val="single" w:sz="4" w:space="0" w:color="auto"/>
              <w:right w:val="single" w:sz="4" w:space="0" w:color="auto"/>
            </w:tcBorders>
            <w:shd w:val="clear" w:color="auto" w:fill="auto"/>
            <w:noWrap/>
            <w:hideMark/>
          </w:tcPr>
          <w:p w14:paraId="39856FC1" w14:textId="77777777" w:rsidR="00911F23" w:rsidRPr="00CE5F71" w:rsidRDefault="00911F23" w:rsidP="00911F23">
            <w:pPr>
              <w:jc w:val="right"/>
            </w:pPr>
            <w:r w:rsidRPr="00CE5F71">
              <w:t>7.0%</w:t>
            </w:r>
          </w:p>
        </w:tc>
        <w:tc>
          <w:tcPr>
            <w:tcW w:w="478" w:type="dxa"/>
            <w:tcBorders>
              <w:top w:val="nil"/>
              <w:left w:val="nil"/>
              <w:bottom w:val="single" w:sz="4" w:space="0" w:color="auto"/>
              <w:right w:val="dotted" w:sz="4" w:space="0" w:color="auto"/>
            </w:tcBorders>
            <w:shd w:val="clear" w:color="auto" w:fill="auto"/>
            <w:noWrap/>
            <w:hideMark/>
          </w:tcPr>
          <w:p w14:paraId="4F1D204B" w14:textId="77777777" w:rsidR="00911F23" w:rsidRPr="00CE5F71" w:rsidRDefault="00911F23" w:rsidP="00911F23">
            <w:pPr>
              <w:jc w:val="right"/>
            </w:pPr>
            <w:r w:rsidRPr="00CE5F71">
              <w:t xml:space="preserve">23 </w:t>
            </w:r>
          </w:p>
        </w:tc>
        <w:tc>
          <w:tcPr>
            <w:tcW w:w="820" w:type="dxa"/>
            <w:tcBorders>
              <w:top w:val="nil"/>
              <w:left w:val="nil"/>
              <w:bottom w:val="single" w:sz="4" w:space="0" w:color="auto"/>
              <w:right w:val="single" w:sz="4" w:space="0" w:color="auto"/>
            </w:tcBorders>
            <w:shd w:val="clear" w:color="auto" w:fill="auto"/>
            <w:noWrap/>
            <w:hideMark/>
          </w:tcPr>
          <w:p w14:paraId="2B6CCDA4" w14:textId="77777777" w:rsidR="00911F23" w:rsidRPr="00CE5F71" w:rsidRDefault="00911F23" w:rsidP="00911F23">
            <w:pPr>
              <w:jc w:val="right"/>
            </w:pPr>
            <w:r w:rsidRPr="00CE5F71">
              <w:t>53.5%</w:t>
            </w:r>
          </w:p>
        </w:tc>
        <w:tc>
          <w:tcPr>
            <w:tcW w:w="450" w:type="dxa"/>
            <w:tcBorders>
              <w:top w:val="nil"/>
              <w:left w:val="nil"/>
              <w:bottom w:val="single" w:sz="4" w:space="0" w:color="auto"/>
              <w:right w:val="dotted" w:sz="4" w:space="0" w:color="auto"/>
            </w:tcBorders>
            <w:shd w:val="clear" w:color="auto" w:fill="auto"/>
            <w:noWrap/>
            <w:hideMark/>
          </w:tcPr>
          <w:p w14:paraId="0819D1BE" w14:textId="77777777" w:rsidR="00911F23" w:rsidRPr="00CE5F71" w:rsidRDefault="00911F23" w:rsidP="00911F23">
            <w:pPr>
              <w:jc w:val="right"/>
            </w:pPr>
            <w:r w:rsidRPr="00CE5F71">
              <w:t xml:space="preserve">7 </w:t>
            </w:r>
          </w:p>
        </w:tc>
        <w:tc>
          <w:tcPr>
            <w:tcW w:w="832" w:type="dxa"/>
            <w:tcBorders>
              <w:top w:val="nil"/>
              <w:left w:val="nil"/>
              <w:bottom w:val="single" w:sz="4" w:space="0" w:color="auto"/>
              <w:right w:val="single" w:sz="4" w:space="0" w:color="auto"/>
            </w:tcBorders>
            <w:shd w:val="clear" w:color="auto" w:fill="auto"/>
            <w:noWrap/>
            <w:hideMark/>
          </w:tcPr>
          <w:p w14:paraId="61900C3C" w14:textId="77777777" w:rsidR="00911F23" w:rsidRDefault="00911F23" w:rsidP="00911F23">
            <w:pPr>
              <w:jc w:val="right"/>
            </w:pPr>
            <w:r w:rsidRPr="00CE5F71">
              <w:t>16.3%</w:t>
            </w:r>
          </w:p>
        </w:tc>
        <w:tc>
          <w:tcPr>
            <w:tcW w:w="695" w:type="dxa"/>
            <w:tcBorders>
              <w:top w:val="nil"/>
              <w:left w:val="nil"/>
              <w:bottom w:val="single" w:sz="4" w:space="0" w:color="auto"/>
              <w:right w:val="single" w:sz="4" w:space="0" w:color="auto"/>
            </w:tcBorders>
            <w:shd w:val="clear" w:color="auto" w:fill="auto"/>
            <w:noWrap/>
            <w:hideMark/>
          </w:tcPr>
          <w:p w14:paraId="6E324C0F" w14:textId="77777777" w:rsidR="00911F23" w:rsidRPr="00CE5F71" w:rsidRDefault="00911F23" w:rsidP="00911F23">
            <w:pPr>
              <w:jc w:val="right"/>
            </w:pPr>
            <w:r w:rsidRPr="00CE5F71">
              <w:t xml:space="preserve">43 </w:t>
            </w:r>
          </w:p>
        </w:tc>
      </w:tr>
    </w:tbl>
    <w:p w14:paraId="0EA64737" w14:textId="77777777" w:rsidR="00CB00C3" w:rsidRDefault="00CB00C3" w:rsidP="00CB00C3"/>
    <w:p w14:paraId="1C06B7E3" w14:textId="77777777" w:rsidR="00CB00C3" w:rsidRPr="00650FD6" w:rsidRDefault="002818AF" w:rsidP="000F7A4B">
      <w:pPr>
        <w:pStyle w:val="2"/>
      </w:pPr>
      <w:bookmarkStart w:id="70" w:name="_Toc408862481"/>
      <w:bookmarkStart w:id="71" w:name="_Toc448068250"/>
      <w:r>
        <w:t>創造都市関連の</w:t>
      </w:r>
      <w:r w:rsidR="00CB00C3">
        <w:t>年間予算</w:t>
      </w:r>
      <w:r>
        <w:t>及び特別予算</w:t>
      </w:r>
      <w:r w:rsidR="00CB00C3">
        <w:t>について</w:t>
      </w:r>
      <w:bookmarkEnd w:id="70"/>
      <w:bookmarkEnd w:id="71"/>
    </w:p>
    <w:p w14:paraId="48C94E10" w14:textId="77777777" w:rsidR="00CB00C3" w:rsidRDefault="00CB00C3" w:rsidP="000C2EFB">
      <w:pPr>
        <w:pStyle w:val="3"/>
      </w:pPr>
      <w:bookmarkStart w:id="72" w:name="_Toc408862482"/>
      <w:bookmarkStart w:id="73" w:name="_Toc448068251"/>
      <w:r>
        <w:rPr>
          <w:rFonts w:hint="eastAsia"/>
        </w:rPr>
        <w:t>創造都市</w:t>
      </w:r>
      <w:r w:rsidR="00A8545A">
        <w:rPr>
          <w:rFonts w:hint="eastAsia"/>
        </w:rPr>
        <w:t>事業</w:t>
      </w:r>
      <w:r w:rsidR="00D65258">
        <w:rPr>
          <w:rFonts w:hint="eastAsia"/>
        </w:rPr>
        <w:t>に</w:t>
      </w:r>
      <w:r>
        <w:rPr>
          <w:rFonts w:hint="eastAsia"/>
        </w:rPr>
        <w:t>関連</w:t>
      </w:r>
      <w:r w:rsidR="00D65258">
        <w:rPr>
          <w:rFonts w:hint="eastAsia"/>
        </w:rPr>
        <w:t>する</w:t>
      </w:r>
      <w:r>
        <w:rPr>
          <w:rFonts w:hint="eastAsia"/>
        </w:rPr>
        <w:t>年間文化予算及び特別予算</w:t>
      </w:r>
      <w:r w:rsidR="00E86E68">
        <w:rPr>
          <w:rFonts w:hint="eastAsia"/>
        </w:rPr>
        <w:t>（記述式）</w:t>
      </w:r>
      <w:bookmarkEnd w:id="72"/>
      <w:bookmarkEnd w:id="73"/>
    </w:p>
    <w:p w14:paraId="6DC4AA67" w14:textId="77777777" w:rsidR="00CB00C3" w:rsidRPr="0047084C" w:rsidRDefault="002818AF" w:rsidP="000F7A4B">
      <w:pPr>
        <w:spacing w:line="276" w:lineRule="auto"/>
      </w:pPr>
      <w:r w:rsidRPr="0047084C">
        <w:rPr>
          <w:rFonts w:hint="eastAsia"/>
        </w:rPr>
        <w:t>①</w:t>
      </w:r>
      <w:r w:rsidR="00D65258" w:rsidRPr="0047084C">
        <w:rPr>
          <w:rFonts w:hint="eastAsia"/>
        </w:rPr>
        <w:t>創造都市関連の</w:t>
      </w:r>
      <w:r w:rsidRPr="0047084C">
        <w:rPr>
          <w:rFonts w:hint="eastAsia"/>
        </w:rPr>
        <w:t>年間文化予算</w:t>
      </w:r>
      <w:r w:rsidR="001F291B" w:rsidRPr="0047084C">
        <w:rPr>
          <w:rFonts w:hint="eastAsia"/>
        </w:rPr>
        <w:t>（記述式）</w:t>
      </w:r>
    </w:p>
    <w:p w14:paraId="2CCA3585" w14:textId="4E517735" w:rsidR="001F291B" w:rsidRPr="0047084C" w:rsidRDefault="00D65258" w:rsidP="000B7793">
      <w:pPr>
        <w:ind w:firstLine="210"/>
      </w:pPr>
      <w:r w:rsidRPr="0047084C">
        <w:t>創造都市に関連する文化事業の年間予算を</w:t>
      </w:r>
      <w:r w:rsidR="008174B3" w:rsidRPr="0047084C">
        <w:rPr>
          <w:rFonts w:hint="eastAsia"/>
        </w:rPr>
        <w:t>平成</w:t>
      </w:r>
      <w:r w:rsidR="000B7793" w:rsidRPr="0047084C">
        <w:rPr>
          <w:rFonts w:hint="eastAsia"/>
        </w:rPr>
        <w:t>2</w:t>
      </w:r>
      <w:r w:rsidR="0047084C" w:rsidRPr="0047084C">
        <w:rPr>
          <w:rFonts w:hint="eastAsia"/>
        </w:rPr>
        <w:t>6</w:t>
      </w:r>
      <w:r w:rsidR="000B7793" w:rsidRPr="0047084C">
        <w:rPr>
          <w:rFonts w:hint="eastAsia"/>
        </w:rPr>
        <w:t>年度と</w:t>
      </w:r>
      <w:r w:rsidR="008174B3" w:rsidRPr="0047084C">
        <w:rPr>
          <w:rFonts w:hint="eastAsia"/>
        </w:rPr>
        <w:t>平成</w:t>
      </w:r>
      <w:r w:rsidR="008174B3" w:rsidRPr="0047084C">
        <w:rPr>
          <w:rFonts w:hint="eastAsia"/>
        </w:rPr>
        <w:t>2</w:t>
      </w:r>
      <w:r w:rsidR="0047084C" w:rsidRPr="0047084C">
        <w:rPr>
          <w:rFonts w:hint="eastAsia"/>
        </w:rPr>
        <w:t>7</w:t>
      </w:r>
      <w:r w:rsidR="000B7793" w:rsidRPr="0047084C">
        <w:rPr>
          <w:rFonts w:hint="eastAsia"/>
        </w:rPr>
        <w:t>年度</w:t>
      </w:r>
      <w:r w:rsidRPr="0047084C">
        <w:t>について記述してもらった。</w:t>
      </w:r>
      <w:r w:rsidR="00D22FCB" w:rsidRPr="0047084C">
        <w:t>生の数字</w:t>
      </w:r>
      <w:r w:rsidR="00126AF8" w:rsidRPr="0047084C">
        <w:t>そのもの</w:t>
      </w:r>
      <w:r w:rsidR="00D22FCB" w:rsidRPr="0047084C">
        <w:t>は</w:t>
      </w:r>
      <w:r w:rsidRPr="0047084C">
        <w:t>自治体の規模</w:t>
      </w:r>
      <w:r w:rsidR="008E2BF3" w:rsidRPr="0047084C">
        <w:t>に比例して大きくなるのが当然で、比較する意味が乏しい</w:t>
      </w:r>
      <w:r w:rsidR="0047084C" w:rsidRPr="0047084C">
        <w:rPr>
          <w:rFonts w:hint="eastAsia"/>
        </w:rPr>
        <w:t>ため、</w:t>
      </w:r>
      <w:r w:rsidR="000B7793" w:rsidRPr="0047084C">
        <w:t>比較できるように、</w:t>
      </w:r>
      <w:r w:rsidR="007C7EE0" w:rsidRPr="0047084C">
        <w:rPr>
          <w:rFonts w:hint="eastAsia"/>
        </w:rPr>
        <w:t>平成</w:t>
      </w:r>
      <w:r w:rsidR="007C7EE0" w:rsidRPr="0047084C">
        <w:rPr>
          <w:rFonts w:hint="eastAsia"/>
        </w:rPr>
        <w:t>26</w:t>
      </w:r>
      <w:r w:rsidR="007C7EE0" w:rsidRPr="0047084C">
        <w:rPr>
          <w:rFonts w:hint="eastAsia"/>
        </w:rPr>
        <w:t>年調査と同様に、</w:t>
      </w:r>
      <w:r w:rsidR="00D22FCB" w:rsidRPr="0047084C">
        <w:t>人口千人あたりの金額に直して、平均額・最大値・最小値を調べた（表</w:t>
      </w:r>
      <w:r w:rsidR="00D22FCB" w:rsidRPr="0047084C">
        <w:t>3-</w:t>
      </w:r>
      <w:r w:rsidR="008332B0">
        <w:rPr>
          <w:rFonts w:hint="eastAsia"/>
        </w:rPr>
        <w:t>12</w:t>
      </w:r>
      <w:r w:rsidR="00D22FCB" w:rsidRPr="0047084C">
        <w:t>参照）。</w:t>
      </w:r>
    </w:p>
    <w:p w14:paraId="4E2947E6" w14:textId="5D719F6D" w:rsidR="00FF129F" w:rsidRDefault="007C7EE0" w:rsidP="007C7EE0">
      <w:pPr>
        <w:ind w:firstLine="210"/>
      </w:pPr>
      <w:r w:rsidRPr="007C7EE0">
        <w:rPr>
          <w:rFonts w:hint="eastAsia"/>
        </w:rPr>
        <w:t>今回の結果では、</w:t>
      </w:r>
      <w:r w:rsidR="00126AF8" w:rsidRPr="007C7EE0">
        <w:t>表</w:t>
      </w:r>
      <w:r w:rsidR="00126AF8" w:rsidRPr="007C7EE0">
        <w:t>3-1</w:t>
      </w:r>
      <w:r w:rsidR="008332B0">
        <w:rPr>
          <w:rFonts w:hint="eastAsia"/>
        </w:rPr>
        <w:t>2</w:t>
      </w:r>
      <w:r w:rsidR="00126AF8" w:rsidRPr="007C7EE0">
        <w:t>の平均額</w:t>
      </w:r>
      <w:r w:rsidR="00A84076" w:rsidRPr="007C7EE0">
        <w:t>や最大値</w:t>
      </w:r>
      <w:r w:rsidR="00126AF8" w:rsidRPr="007C7EE0">
        <w:t>に</w:t>
      </w:r>
      <w:r w:rsidR="00A84076" w:rsidRPr="007C7EE0">
        <w:t>見られるように、基礎自治体の方が都道府県よりも</w:t>
      </w:r>
      <w:r w:rsidR="00D33A60" w:rsidRPr="007C7EE0">
        <w:t>人口</w:t>
      </w:r>
      <w:r w:rsidR="002F0BD3" w:rsidRPr="007C7EE0">
        <w:t>千人あたりの創造都市関連予算額が大きい</w:t>
      </w:r>
      <w:r w:rsidR="008E2BF3" w:rsidRPr="007C7EE0">
        <w:t>という</w:t>
      </w:r>
      <w:r>
        <w:rPr>
          <w:rFonts w:hint="eastAsia"/>
        </w:rPr>
        <w:t>傾向が平成</w:t>
      </w:r>
      <w:r>
        <w:rPr>
          <w:rFonts w:hint="eastAsia"/>
        </w:rPr>
        <w:t>26</w:t>
      </w:r>
      <w:r>
        <w:rPr>
          <w:rFonts w:hint="eastAsia"/>
        </w:rPr>
        <w:t>年調査と同様に表れて</w:t>
      </w:r>
      <w:r w:rsidR="005A4315">
        <w:rPr>
          <w:rFonts w:hint="eastAsia"/>
        </w:rPr>
        <w:t>いる。ただし、</w:t>
      </w:r>
      <w:r w:rsidRPr="007C7EE0">
        <w:rPr>
          <w:rFonts w:hint="eastAsia"/>
        </w:rPr>
        <w:t>平成</w:t>
      </w:r>
      <w:r w:rsidRPr="007C7EE0">
        <w:rPr>
          <w:rFonts w:hint="eastAsia"/>
        </w:rPr>
        <w:t>26</w:t>
      </w:r>
      <w:r w:rsidRPr="007C7EE0">
        <w:rPr>
          <w:rFonts w:hint="eastAsia"/>
        </w:rPr>
        <w:t>年調査では「</w:t>
      </w:r>
      <w:r w:rsidRPr="007C7EE0">
        <w:t>規模の小さな自治体ほど人口千人あたりの創造都市関連予算額の平均が大きいという結果になった</w:t>
      </w:r>
      <w:r w:rsidRPr="007C7EE0">
        <w:rPr>
          <w:rFonts w:hint="eastAsia"/>
        </w:rPr>
        <w:t>」が、</w:t>
      </w:r>
      <w:r w:rsidR="004A6B4D">
        <w:rPr>
          <w:rFonts w:hint="eastAsia"/>
        </w:rPr>
        <w:t>今回は政令市・中核市において</w:t>
      </w:r>
      <w:r>
        <w:rPr>
          <w:rFonts w:hint="eastAsia"/>
        </w:rPr>
        <w:t>人口千人あたりの創造都市関連予算額の平均</w:t>
      </w:r>
      <w:r w:rsidRPr="00833387">
        <w:rPr>
          <w:rFonts w:hint="eastAsia"/>
        </w:rPr>
        <w:t>が大きくなった。</w:t>
      </w:r>
    </w:p>
    <w:p w14:paraId="6AFDF85B" w14:textId="77777777" w:rsidR="002260E4" w:rsidRDefault="002260E4" w:rsidP="007C7EE0">
      <w:pPr>
        <w:ind w:firstLine="210"/>
      </w:pPr>
    </w:p>
    <w:tbl>
      <w:tblPr>
        <w:tblW w:w="8650" w:type="dxa"/>
        <w:jc w:val="center"/>
        <w:tblLayout w:type="fixed"/>
        <w:tblCellMar>
          <w:left w:w="99" w:type="dxa"/>
          <w:right w:w="99" w:type="dxa"/>
        </w:tblCellMar>
        <w:tblLook w:val="04A0" w:firstRow="1" w:lastRow="0" w:firstColumn="1" w:lastColumn="0" w:noHBand="0" w:noVBand="1"/>
      </w:tblPr>
      <w:tblGrid>
        <w:gridCol w:w="2410"/>
        <w:gridCol w:w="839"/>
        <w:gridCol w:w="839"/>
        <w:gridCol w:w="839"/>
        <w:gridCol w:w="959"/>
        <w:gridCol w:w="719"/>
        <w:gridCol w:w="840"/>
        <w:gridCol w:w="1205"/>
      </w:tblGrid>
      <w:tr w:rsidR="00002628" w:rsidRPr="00002628" w14:paraId="52B5D9E5" w14:textId="77777777" w:rsidTr="00002628">
        <w:trPr>
          <w:trHeight w:val="255"/>
          <w:jc w:val="center"/>
        </w:trPr>
        <w:tc>
          <w:tcPr>
            <w:tcW w:w="8650" w:type="dxa"/>
            <w:gridSpan w:val="8"/>
            <w:tcBorders>
              <w:top w:val="nil"/>
              <w:left w:val="nil"/>
              <w:bottom w:val="single" w:sz="4" w:space="0" w:color="auto"/>
              <w:right w:val="nil"/>
            </w:tcBorders>
            <w:shd w:val="clear" w:color="auto" w:fill="auto"/>
            <w:noWrap/>
            <w:vAlign w:val="center"/>
            <w:hideMark/>
          </w:tcPr>
          <w:p w14:paraId="20B82024" w14:textId="73D0D58B" w:rsidR="00002628" w:rsidRPr="00002628" w:rsidRDefault="00002628" w:rsidP="008332B0">
            <w:pPr>
              <w:widowControl/>
              <w:jc w:val="center"/>
              <w:rPr>
                <w:rFonts w:ascii="Century" w:eastAsia="ＭＳ Ｐゴシック" w:hAnsi="Century" w:cs="ＭＳ Ｐゴシック"/>
                <w:color w:val="000000"/>
                <w:kern w:val="0"/>
                <w:sz w:val="20"/>
                <w:szCs w:val="20"/>
              </w:rPr>
            </w:pPr>
            <w:r w:rsidRPr="00002628">
              <w:rPr>
                <w:rFonts w:ascii="ＭＳ 明朝" w:eastAsia="ＭＳ 明朝" w:hAnsi="ＭＳ 明朝" w:cs="ＭＳ Ｐゴシック" w:hint="eastAsia"/>
                <w:color w:val="000000"/>
                <w:kern w:val="0"/>
                <w:sz w:val="20"/>
                <w:szCs w:val="20"/>
              </w:rPr>
              <w:t>（表</w:t>
            </w:r>
            <w:r w:rsidRPr="00002628">
              <w:rPr>
                <w:rFonts w:ascii="Century" w:eastAsia="ＭＳ Ｐゴシック" w:hAnsi="Century" w:cs="ＭＳ Ｐゴシック"/>
                <w:color w:val="000000"/>
                <w:kern w:val="0"/>
                <w:sz w:val="20"/>
                <w:szCs w:val="20"/>
              </w:rPr>
              <w:t>3-</w:t>
            </w:r>
            <w:r w:rsidR="003C6730">
              <w:rPr>
                <w:rFonts w:ascii="Century" w:eastAsia="ＭＳ Ｐゴシック" w:hAnsi="Century" w:cs="ＭＳ Ｐゴシック" w:hint="eastAsia"/>
                <w:color w:val="000000"/>
                <w:kern w:val="0"/>
                <w:sz w:val="20"/>
                <w:szCs w:val="20"/>
              </w:rPr>
              <w:t>1</w:t>
            </w:r>
            <w:r w:rsidR="008332B0">
              <w:rPr>
                <w:rFonts w:ascii="Century" w:eastAsia="ＭＳ Ｐゴシック" w:hAnsi="Century" w:cs="ＭＳ Ｐゴシック" w:hint="eastAsia"/>
                <w:color w:val="000000"/>
                <w:kern w:val="0"/>
                <w:sz w:val="20"/>
                <w:szCs w:val="20"/>
              </w:rPr>
              <w:t>2</w:t>
            </w:r>
            <w:r w:rsidRPr="00002628">
              <w:rPr>
                <w:rFonts w:ascii="ＭＳ 明朝" w:eastAsia="ＭＳ 明朝" w:hAnsi="ＭＳ 明朝" w:cs="ＭＳ Ｐゴシック" w:hint="eastAsia"/>
                <w:color w:val="000000"/>
                <w:kern w:val="0"/>
                <w:sz w:val="20"/>
                <w:szCs w:val="20"/>
              </w:rPr>
              <w:t>）　人口千人あたりの創造都市関連</w:t>
            </w:r>
            <w:r w:rsidR="00520D37">
              <w:rPr>
                <w:rFonts w:ascii="ＭＳ 明朝" w:eastAsia="ＭＳ 明朝" w:hAnsi="ＭＳ 明朝" w:cs="ＭＳ Ｐゴシック" w:hint="eastAsia"/>
                <w:color w:val="000000"/>
                <w:kern w:val="0"/>
                <w:sz w:val="20"/>
                <w:szCs w:val="20"/>
              </w:rPr>
              <w:t>文化事業</w:t>
            </w:r>
            <w:r w:rsidRPr="00002628">
              <w:rPr>
                <w:rFonts w:ascii="ＭＳ 明朝" w:eastAsia="ＭＳ 明朝" w:hAnsi="ＭＳ 明朝" w:cs="ＭＳ Ｐゴシック" w:hint="eastAsia"/>
                <w:color w:val="000000"/>
                <w:kern w:val="0"/>
                <w:sz w:val="20"/>
                <w:szCs w:val="20"/>
              </w:rPr>
              <w:t>予算額（記述額を加工）</w:t>
            </w:r>
          </w:p>
        </w:tc>
      </w:tr>
      <w:tr w:rsidR="00002628" w:rsidRPr="00002628" w14:paraId="360E99B5" w14:textId="77777777" w:rsidTr="00911F23">
        <w:trPr>
          <w:trHeight w:val="255"/>
          <w:jc w:val="center"/>
        </w:trPr>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7517B6" w14:textId="77777777" w:rsidR="00002628" w:rsidRPr="00002628" w:rsidRDefault="00002628" w:rsidP="00002628">
            <w:pPr>
              <w:widowControl/>
              <w:jc w:val="center"/>
              <w:rPr>
                <w:rFonts w:ascii="Century" w:eastAsia="ＭＳ Ｐゴシック" w:hAnsi="Century" w:cs="ＭＳ Ｐゴシック"/>
                <w:color w:val="000000"/>
                <w:kern w:val="0"/>
                <w:sz w:val="20"/>
                <w:szCs w:val="20"/>
              </w:rPr>
            </w:pPr>
            <w:r w:rsidRPr="00002628">
              <w:rPr>
                <w:rFonts w:ascii="Century" w:eastAsia="ＭＳ Ｐゴシック" w:hAnsi="Century" w:cs="ＭＳ Ｐゴシック"/>
                <w:color w:val="000000"/>
                <w:kern w:val="0"/>
                <w:sz w:val="20"/>
                <w:szCs w:val="20"/>
              </w:rPr>
              <w:lastRenderedPageBreak/>
              <w:t xml:space="preserve">　</w:t>
            </w:r>
          </w:p>
        </w:tc>
        <w:tc>
          <w:tcPr>
            <w:tcW w:w="1678" w:type="dxa"/>
            <w:gridSpan w:val="2"/>
            <w:tcBorders>
              <w:top w:val="single" w:sz="4" w:space="0" w:color="auto"/>
              <w:left w:val="nil"/>
              <w:bottom w:val="dotted" w:sz="4" w:space="0" w:color="auto"/>
              <w:right w:val="nil"/>
            </w:tcBorders>
            <w:shd w:val="clear" w:color="auto" w:fill="auto"/>
            <w:noWrap/>
            <w:vAlign w:val="center"/>
            <w:hideMark/>
          </w:tcPr>
          <w:p w14:paraId="181B5BB7" w14:textId="77777777" w:rsidR="00002628" w:rsidRPr="00002628" w:rsidRDefault="00002628" w:rsidP="00002628">
            <w:pPr>
              <w:widowControl/>
              <w:jc w:val="center"/>
              <w:rPr>
                <w:rFonts w:ascii="ＭＳ 明朝" w:eastAsia="ＭＳ 明朝" w:hAnsi="ＭＳ 明朝" w:cs="ＭＳ Ｐゴシック"/>
                <w:color w:val="000000"/>
                <w:kern w:val="0"/>
                <w:sz w:val="20"/>
                <w:szCs w:val="20"/>
              </w:rPr>
            </w:pPr>
            <w:r w:rsidRPr="00002628">
              <w:rPr>
                <w:rFonts w:ascii="ＭＳ 明朝" w:eastAsia="ＭＳ 明朝" w:hAnsi="ＭＳ 明朝" w:cs="ＭＳ Ｐゴシック" w:hint="eastAsia"/>
                <w:color w:val="000000"/>
                <w:kern w:val="0"/>
                <w:sz w:val="20"/>
                <w:szCs w:val="20"/>
              </w:rPr>
              <w:t>平均額</w:t>
            </w:r>
            <w:r w:rsidRPr="00891066">
              <w:rPr>
                <w:rFonts w:asciiTheme="minorEastAsia" w:hAnsiTheme="minorEastAsia" w:cs="ＭＳ Ｐゴシック" w:hint="eastAsia"/>
                <w:color w:val="000000"/>
                <w:kern w:val="0"/>
                <w:sz w:val="20"/>
                <w:szCs w:val="20"/>
              </w:rPr>
              <w:t>（千円）</w:t>
            </w:r>
          </w:p>
        </w:tc>
        <w:tc>
          <w:tcPr>
            <w:tcW w:w="1798" w:type="dxa"/>
            <w:gridSpan w:val="2"/>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6C9A309A" w14:textId="77777777" w:rsidR="00002628" w:rsidRPr="00002628" w:rsidRDefault="00002628" w:rsidP="00002628">
            <w:pPr>
              <w:widowControl/>
              <w:jc w:val="center"/>
              <w:rPr>
                <w:rFonts w:ascii="Century" w:eastAsia="ＭＳ Ｐゴシック" w:hAnsi="Century" w:cs="ＭＳ Ｐゴシック"/>
                <w:color w:val="000000"/>
                <w:kern w:val="0"/>
                <w:sz w:val="20"/>
                <w:szCs w:val="20"/>
              </w:rPr>
            </w:pPr>
            <w:r w:rsidRPr="00002628">
              <w:rPr>
                <w:rFonts w:ascii="ＭＳ 明朝" w:eastAsia="ＭＳ 明朝" w:hAnsi="ＭＳ 明朝" w:cs="ＭＳ Ｐゴシック" w:hint="eastAsia"/>
                <w:color w:val="000000"/>
                <w:kern w:val="0"/>
                <w:sz w:val="20"/>
                <w:szCs w:val="20"/>
              </w:rPr>
              <w:t>最大値</w:t>
            </w:r>
            <w:r>
              <w:rPr>
                <w:rFonts w:ascii="ＭＳ 明朝" w:eastAsia="ＭＳ 明朝" w:hAnsi="ＭＳ 明朝" w:cs="ＭＳ Ｐゴシック" w:hint="eastAsia"/>
                <w:color w:val="000000"/>
                <w:kern w:val="0"/>
                <w:sz w:val="20"/>
                <w:szCs w:val="20"/>
              </w:rPr>
              <w:t>（</w:t>
            </w:r>
            <w:r w:rsidRPr="00891066">
              <w:rPr>
                <w:rFonts w:asciiTheme="minorEastAsia" w:hAnsiTheme="minorEastAsia" w:cs="ＭＳ Ｐゴシック" w:hint="eastAsia"/>
                <w:color w:val="000000"/>
                <w:kern w:val="0"/>
                <w:sz w:val="20"/>
                <w:szCs w:val="20"/>
              </w:rPr>
              <w:t>千円</w:t>
            </w:r>
            <w:r>
              <w:rPr>
                <w:rFonts w:ascii="Century" w:eastAsia="ＭＳ Ｐゴシック" w:hAnsi="Century" w:cs="ＭＳ Ｐゴシック"/>
                <w:color w:val="000000"/>
                <w:kern w:val="0"/>
                <w:sz w:val="20"/>
                <w:szCs w:val="20"/>
              </w:rPr>
              <w:t>）</w:t>
            </w:r>
          </w:p>
        </w:tc>
        <w:tc>
          <w:tcPr>
            <w:tcW w:w="1559" w:type="dxa"/>
            <w:gridSpan w:val="2"/>
            <w:tcBorders>
              <w:top w:val="single" w:sz="4" w:space="0" w:color="auto"/>
              <w:left w:val="nil"/>
              <w:bottom w:val="dotted" w:sz="4" w:space="0" w:color="auto"/>
              <w:right w:val="nil"/>
            </w:tcBorders>
            <w:shd w:val="clear" w:color="auto" w:fill="auto"/>
            <w:noWrap/>
            <w:vAlign w:val="center"/>
            <w:hideMark/>
          </w:tcPr>
          <w:p w14:paraId="72477BD4" w14:textId="77777777" w:rsidR="00002628" w:rsidRPr="00002628" w:rsidRDefault="00002628" w:rsidP="00002628">
            <w:pPr>
              <w:widowControl/>
              <w:jc w:val="center"/>
              <w:rPr>
                <w:rFonts w:ascii="Century" w:eastAsia="ＭＳ Ｐゴシック" w:hAnsi="Century" w:cs="ＭＳ Ｐゴシック"/>
                <w:color w:val="000000"/>
                <w:kern w:val="0"/>
                <w:sz w:val="20"/>
                <w:szCs w:val="20"/>
              </w:rPr>
            </w:pPr>
            <w:r w:rsidRPr="00002628">
              <w:rPr>
                <w:rFonts w:ascii="ＭＳ 明朝" w:eastAsia="ＭＳ 明朝" w:hAnsi="ＭＳ 明朝" w:cs="ＭＳ Ｐゴシック" w:hint="eastAsia"/>
                <w:color w:val="000000"/>
                <w:kern w:val="0"/>
                <w:sz w:val="20"/>
                <w:szCs w:val="20"/>
              </w:rPr>
              <w:t>最小値</w:t>
            </w:r>
            <w:r>
              <w:rPr>
                <w:rFonts w:ascii="ＭＳ 明朝" w:eastAsia="ＭＳ 明朝" w:hAnsi="ＭＳ 明朝" w:cs="ＭＳ Ｐゴシック" w:hint="eastAsia"/>
                <w:color w:val="000000"/>
                <w:kern w:val="0"/>
                <w:sz w:val="20"/>
                <w:szCs w:val="20"/>
              </w:rPr>
              <w:t>（</w:t>
            </w:r>
            <w:r w:rsidRPr="00891066">
              <w:rPr>
                <w:rFonts w:asciiTheme="minorEastAsia" w:hAnsiTheme="minorEastAsia" w:cs="ＭＳ Ｐゴシック" w:hint="eastAsia"/>
                <w:color w:val="000000"/>
                <w:kern w:val="0"/>
                <w:sz w:val="20"/>
                <w:szCs w:val="20"/>
              </w:rPr>
              <w:t>千円</w:t>
            </w:r>
            <w:r>
              <w:rPr>
                <w:rFonts w:ascii="Century" w:eastAsia="ＭＳ Ｐゴシック" w:hAnsi="Century" w:cs="ＭＳ Ｐゴシック"/>
                <w:color w:val="000000"/>
                <w:kern w:val="0"/>
                <w:sz w:val="20"/>
                <w:szCs w:val="20"/>
              </w:rPr>
              <w:t>）</w:t>
            </w:r>
          </w:p>
        </w:tc>
        <w:tc>
          <w:tcPr>
            <w:tcW w:w="1205" w:type="dxa"/>
            <w:vMerge w:val="restart"/>
            <w:tcBorders>
              <w:top w:val="nil"/>
              <w:left w:val="single" w:sz="4" w:space="0" w:color="auto"/>
              <w:bottom w:val="single" w:sz="4" w:space="0" w:color="000000"/>
              <w:right w:val="single" w:sz="4" w:space="0" w:color="auto"/>
            </w:tcBorders>
            <w:shd w:val="clear" w:color="auto" w:fill="auto"/>
            <w:vAlign w:val="center"/>
            <w:hideMark/>
          </w:tcPr>
          <w:p w14:paraId="3B6665D5" w14:textId="77777777" w:rsidR="00002628" w:rsidRPr="00002628" w:rsidRDefault="00002628" w:rsidP="00002628">
            <w:pPr>
              <w:widowControl/>
              <w:spacing w:line="240" w:lineRule="exact"/>
              <w:jc w:val="center"/>
              <w:rPr>
                <w:rFonts w:ascii="ＭＳ 明朝" w:eastAsia="ＭＳ 明朝" w:hAnsi="ＭＳ 明朝" w:cs="ＭＳ Ｐゴシック"/>
                <w:color w:val="000000"/>
                <w:kern w:val="0"/>
                <w:sz w:val="18"/>
                <w:szCs w:val="18"/>
              </w:rPr>
            </w:pPr>
            <w:r w:rsidRPr="00002628">
              <w:rPr>
                <w:rFonts w:ascii="ＭＳ 明朝" w:eastAsia="ＭＳ 明朝" w:hAnsi="ＭＳ 明朝" w:cs="ＭＳ Ｐゴシック" w:hint="eastAsia"/>
                <w:color w:val="000000"/>
                <w:kern w:val="0"/>
                <w:sz w:val="18"/>
                <w:szCs w:val="18"/>
              </w:rPr>
              <w:t>ＮＡ</w:t>
            </w:r>
          </w:p>
          <w:p w14:paraId="625D72EB" w14:textId="77777777" w:rsidR="00002628" w:rsidRPr="00002628" w:rsidRDefault="00002628" w:rsidP="00002628">
            <w:pPr>
              <w:widowControl/>
              <w:spacing w:line="240" w:lineRule="exact"/>
              <w:jc w:val="center"/>
              <w:rPr>
                <w:rFonts w:ascii="ＭＳ 明朝" w:eastAsia="ＭＳ 明朝" w:hAnsi="ＭＳ 明朝" w:cs="ＭＳ Ｐゴシック"/>
                <w:color w:val="000000"/>
                <w:kern w:val="0"/>
                <w:sz w:val="16"/>
                <w:szCs w:val="16"/>
              </w:rPr>
            </w:pPr>
            <w:r w:rsidRPr="00002628">
              <w:rPr>
                <w:rFonts w:ascii="ＭＳ 明朝" w:eastAsia="ＭＳ 明朝" w:hAnsi="ＭＳ 明朝" w:cs="ＭＳ Ｐゴシック" w:hint="eastAsia"/>
                <w:color w:val="000000"/>
                <w:kern w:val="0"/>
                <w:sz w:val="18"/>
                <w:szCs w:val="18"/>
              </w:rPr>
              <w:t>(自治体数）</w:t>
            </w:r>
          </w:p>
        </w:tc>
      </w:tr>
      <w:tr w:rsidR="00911F23" w:rsidRPr="00002628" w14:paraId="689F8367" w14:textId="77777777" w:rsidTr="004D0140">
        <w:trPr>
          <w:trHeight w:val="390"/>
          <w:jc w:val="center"/>
        </w:trPr>
        <w:tc>
          <w:tcPr>
            <w:tcW w:w="2410" w:type="dxa"/>
            <w:vMerge/>
            <w:tcBorders>
              <w:top w:val="nil"/>
              <w:left w:val="single" w:sz="4" w:space="0" w:color="auto"/>
              <w:bottom w:val="single" w:sz="4" w:space="0" w:color="000000"/>
              <w:right w:val="single" w:sz="4" w:space="0" w:color="auto"/>
            </w:tcBorders>
            <w:vAlign w:val="center"/>
            <w:hideMark/>
          </w:tcPr>
          <w:p w14:paraId="692B83A7" w14:textId="77777777" w:rsidR="00911F23" w:rsidRPr="00002628" w:rsidRDefault="00911F23" w:rsidP="00911F23">
            <w:pPr>
              <w:widowControl/>
              <w:jc w:val="left"/>
              <w:rPr>
                <w:rFonts w:ascii="Century" w:eastAsia="ＭＳ Ｐゴシック" w:hAnsi="Century" w:cs="ＭＳ Ｐゴシック"/>
                <w:color w:val="000000"/>
                <w:kern w:val="0"/>
                <w:sz w:val="20"/>
                <w:szCs w:val="20"/>
              </w:rPr>
            </w:pPr>
          </w:p>
        </w:tc>
        <w:tc>
          <w:tcPr>
            <w:tcW w:w="839" w:type="dxa"/>
            <w:tcBorders>
              <w:top w:val="nil"/>
              <w:left w:val="nil"/>
              <w:bottom w:val="single" w:sz="4" w:space="0" w:color="auto"/>
              <w:right w:val="dotted" w:sz="4" w:space="0" w:color="auto"/>
            </w:tcBorders>
            <w:shd w:val="clear" w:color="auto" w:fill="auto"/>
            <w:noWrap/>
            <w:hideMark/>
          </w:tcPr>
          <w:p w14:paraId="456681C6" w14:textId="77777777" w:rsidR="00911F23" w:rsidRPr="004822CD" w:rsidRDefault="00911F23" w:rsidP="00911F23">
            <w:pPr>
              <w:jc w:val="center"/>
            </w:pPr>
            <w:r w:rsidRPr="004822CD">
              <w:t>H26</w:t>
            </w:r>
          </w:p>
        </w:tc>
        <w:tc>
          <w:tcPr>
            <w:tcW w:w="839" w:type="dxa"/>
            <w:tcBorders>
              <w:top w:val="nil"/>
              <w:left w:val="nil"/>
              <w:bottom w:val="single" w:sz="4" w:space="0" w:color="auto"/>
              <w:right w:val="nil"/>
            </w:tcBorders>
            <w:shd w:val="clear" w:color="auto" w:fill="auto"/>
            <w:noWrap/>
            <w:hideMark/>
          </w:tcPr>
          <w:p w14:paraId="088D562F" w14:textId="77777777" w:rsidR="00911F23" w:rsidRPr="004822CD" w:rsidRDefault="00911F23" w:rsidP="00911F23">
            <w:pPr>
              <w:jc w:val="center"/>
            </w:pPr>
            <w:r w:rsidRPr="004822CD">
              <w:t>H27</w:t>
            </w:r>
          </w:p>
        </w:tc>
        <w:tc>
          <w:tcPr>
            <w:tcW w:w="839" w:type="dxa"/>
            <w:tcBorders>
              <w:top w:val="nil"/>
              <w:left w:val="single" w:sz="4" w:space="0" w:color="auto"/>
              <w:bottom w:val="single" w:sz="4" w:space="0" w:color="auto"/>
              <w:right w:val="dotted" w:sz="4" w:space="0" w:color="auto"/>
            </w:tcBorders>
            <w:shd w:val="clear" w:color="auto" w:fill="auto"/>
            <w:noWrap/>
            <w:hideMark/>
          </w:tcPr>
          <w:p w14:paraId="313006F7" w14:textId="77777777" w:rsidR="00911F23" w:rsidRPr="004822CD" w:rsidRDefault="00911F23" w:rsidP="00911F23">
            <w:pPr>
              <w:jc w:val="center"/>
            </w:pPr>
            <w:r w:rsidRPr="004822CD">
              <w:t>H26</w:t>
            </w:r>
          </w:p>
        </w:tc>
        <w:tc>
          <w:tcPr>
            <w:tcW w:w="959" w:type="dxa"/>
            <w:tcBorders>
              <w:top w:val="nil"/>
              <w:left w:val="nil"/>
              <w:bottom w:val="single" w:sz="4" w:space="0" w:color="auto"/>
              <w:right w:val="single" w:sz="4" w:space="0" w:color="auto"/>
            </w:tcBorders>
            <w:shd w:val="clear" w:color="auto" w:fill="auto"/>
            <w:noWrap/>
            <w:hideMark/>
          </w:tcPr>
          <w:p w14:paraId="1A880CEC" w14:textId="77777777" w:rsidR="00911F23" w:rsidRPr="004822CD" w:rsidRDefault="00911F23" w:rsidP="00911F23">
            <w:pPr>
              <w:jc w:val="center"/>
            </w:pPr>
            <w:r w:rsidRPr="004822CD">
              <w:t>H27</w:t>
            </w:r>
          </w:p>
        </w:tc>
        <w:tc>
          <w:tcPr>
            <w:tcW w:w="719" w:type="dxa"/>
            <w:tcBorders>
              <w:top w:val="nil"/>
              <w:left w:val="nil"/>
              <w:bottom w:val="single" w:sz="4" w:space="0" w:color="auto"/>
              <w:right w:val="dotted" w:sz="4" w:space="0" w:color="auto"/>
            </w:tcBorders>
            <w:shd w:val="clear" w:color="auto" w:fill="auto"/>
            <w:noWrap/>
            <w:hideMark/>
          </w:tcPr>
          <w:p w14:paraId="70646F61" w14:textId="77777777" w:rsidR="00911F23" w:rsidRPr="004822CD" w:rsidRDefault="00911F23" w:rsidP="00911F23">
            <w:pPr>
              <w:jc w:val="center"/>
            </w:pPr>
            <w:r w:rsidRPr="004822CD">
              <w:t>H26</w:t>
            </w:r>
          </w:p>
        </w:tc>
        <w:tc>
          <w:tcPr>
            <w:tcW w:w="840" w:type="dxa"/>
            <w:tcBorders>
              <w:top w:val="nil"/>
              <w:left w:val="nil"/>
              <w:bottom w:val="single" w:sz="4" w:space="0" w:color="auto"/>
              <w:right w:val="nil"/>
            </w:tcBorders>
            <w:shd w:val="clear" w:color="auto" w:fill="auto"/>
            <w:noWrap/>
            <w:hideMark/>
          </w:tcPr>
          <w:p w14:paraId="5811DE8A" w14:textId="77777777" w:rsidR="00911F23" w:rsidRDefault="00911F23" w:rsidP="00911F23">
            <w:pPr>
              <w:jc w:val="center"/>
            </w:pPr>
            <w:r w:rsidRPr="004822CD">
              <w:t>H27</w:t>
            </w:r>
          </w:p>
        </w:tc>
        <w:tc>
          <w:tcPr>
            <w:tcW w:w="1205" w:type="dxa"/>
            <w:vMerge/>
            <w:tcBorders>
              <w:top w:val="nil"/>
              <w:left w:val="single" w:sz="4" w:space="0" w:color="auto"/>
              <w:bottom w:val="single" w:sz="4" w:space="0" w:color="000000"/>
              <w:right w:val="single" w:sz="4" w:space="0" w:color="auto"/>
            </w:tcBorders>
            <w:vAlign w:val="center"/>
            <w:hideMark/>
          </w:tcPr>
          <w:p w14:paraId="4093292D" w14:textId="77777777" w:rsidR="00911F23" w:rsidRPr="00002628" w:rsidRDefault="00911F23" w:rsidP="00911F23">
            <w:pPr>
              <w:widowControl/>
              <w:jc w:val="right"/>
              <w:rPr>
                <w:rFonts w:ascii="ＭＳ 明朝" w:eastAsia="ＭＳ 明朝" w:hAnsi="ＭＳ 明朝" w:cs="ＭＳ Ｐゴシック"/>
                <w:color w:val="000000"/>
                <w:kern w:val="0"/>
                <w:sz w:val="16"/>
                <w:szCs w:val="16"/>
              </w:rPr>
            </w:pPr>
          </w:p>
        </w:tc>
      </w:tr>
      <w:tr w:rsidR="00911F23" w:rsidRPr="00002628" w14:paraId="18E7EF50" w14:textId="77777777" w:rsidTr="00911F23">
        <w:trPr>
          <w:trHeight w:val="255"/>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A810160" w14:textId="77777777" w:rsidR="00911F23" w:rsidRPr="00002628" w:rsidRDefault="00911F23" w:rsidP="00911F23">
            <w:pPr>
              <w:widowControl/>
              <w:rPr>
                <w:rFonts w:ascii="Century" w:eastAsia="ＭＳ Ｐゴシック" w:hAnsi="Century" w:cs="ＭＳ Ｐゴシック"/>
                <w:color w:val="000000"/>
                <w:kern w:val="0"/>
                <w:sz w:val="20"/>
                <w:szCs w:val="20"/>
              </w:rPr>
            </w:pPr>
            <w:r w:rsidRPr="00002628">
              <w:rPr>
                <w:rFonts w:ascii="ＭＳ 明朝" w:eastAsia="ＭＳ 明朝" w:hAnsi="ＭＳ 明朝" w:cs="ＭＳ Ｐゴシック" w:hint="eastAsia"/>
                <w:color w:val="000000"/>
                <w:kern w:val="0"/>
                <w:sz w:val="20"/>
                <w:szCs w:val="20"/>
              </w:rPr>
              <w:t>都道府県</w:t>
            </w:r>
          </w:p>
        </w:tc>
        <w:tc>
          <w:tcPr>
            <w:tcW w:w="839" w:type="dxa"/>
            <w:tcBorders>
              <w:top w:val="nil"/>
              <w:left w:val="nil"/>
              <w:bottom w:val="single" w:sz="4" w:space="0" w:color="auto"/>
              <w:right w:val="dotted" w:sz="4" w:space="0" w:color="auto"/>
            </w:tcBorders>
            <w:shd w:val="clear" w:color="auto" w:fill="auto"/>
            <w:noWrap/>
            <w:hideMark/>
          </w:tcPr>
          <w:p w14:paraId="521E9C7C" w14:textId="77777777" w:rsidR="00911F23" w:rsidRPr="00A0428A" w:rsidRDefault="00911F23" w:rsidP="00911F23">
            <w:pPr>
              <w:jc w:val="right"/>
            </w:pPr>
            <w:r w:rsidRPr="00A0428A">
              <w:t>441</w:t>
            </w:r>
          </w:p>
        </w:tc>
        <w:tc>
          <w:tcPr>
            <w:tcW w:w="839" w:type="dxa"/>
            <w:tcBorders>
              <w:top w:val="nil"/>
              <w:left w:val="nil"/>
              <w:bottom w:val="single" w:sz="4" w:space="0" w:color="auto"/>
              <w:right w:val="nil"/>
            </w:tcBorders>
            <w:shd w:val="clear" w:color="auto" w:fill="auto"/>
            <w:noWrap/>
            <w:hideMark/>
          </w:tcPr>
          <w:p w14:paraId="7B662E5D" w14:textId="77777777" w:rsidR="00911F23" w:rsidRPr="00A0428A" w:rsidRDefault="00911F23" w:rsidP="00911F23">
            <w:pPr>
              <w:jc w:val="right"/>
            </w:pPr>
            <w:r w:rsidRPr="00A0428A">
              <w:t>761</w:t>
            </w:r>
          </w:p>
        </w:tc>
        <w:tc>
          <w:tcPr>
            <w:tcW w:w="839" w:type="dxa"/>
            <w:tcBorders>
              <w:top w:val="nil"/>
              <w:left w:val="single" w:sz="4" w:space="0" w:color="auto"/>
              <w:bottom w:val="single" w:sz="4" w:space="0" w:color="auto"/>
              <w:right w:val="dotted" w:sz="4" w:space="0" w:color="auto"/>
            </w:tcBorders>
            <w:shd w:val="clear" w:color="auto" w:fill="auto"/>
            <w:noWrap/>
            <w:hideMark/>
          </w:tcPr>
          <w:p w14:paraId="1A0DA684" w14:textId="77777777" w:rsidR="00911F23" w:rsidRPr="00A0428A" w:rsidRDefault="00911F23" w:rsidP="00911F23">
            <w:pPr>
              <w:jc w:val="right"/>
            </w:pPr>
            <w:r w:rsidRPr="00A0428A">
              <w:t>1,329</w:t>
            </w:r>
          </w:p>
        </w:tc>
        <w:tc>
          <w:tcPr>
            <w:tcW w:w="959" w:type="dxa"/>
            <w:tcBorders>
              <w:top w:val="nil"/>
              <w:left w:val="nil"/>
              <w:bottom w:val="single" w:sz="4" w:space="0" w:color="auto"/>
              <w:right w:val="single" w:sz="4" w:space="0" w:color="auto"/>
            </w:tcBorders>
            <w:shd w:val="clear" w:color="auto" w:fill="auto"/>
            <w:noWrap/>
            <w:hideMark/>
          </w:tcPr>
          <w:p w14:paraId="18B9CBD4" w14:textId="77777777" w:rsidR="00911F23" w:rsidRPr="00A0428A" w:rsidRDefault="00911F23" w:rsidP="00911F23">
            <w:pPr>
              <w:jc w:val="right"/>
            </w:pPr>
            <w:r w:rsidRPr="00A0428A">
              <w:t>2,791</w:t>
            </w:r>
          </w:p>
        </w:tc>
        <w:tc>
          <w:tcPr>
            <w:tcW w:w="719" w:type="dxa"/>
            <w:tcBorders>
              <w:top w:val="nil"/>
              <w:left w:val="nil"/>
              <w:bottom w:val="single" w:sz="4" w:space="0" w:color="auto"/>
              <w:right w:val="dotted" w:sz="4" w:space="0" w:color="auto"/>
            </w:tcBorders>
            <w:shd w:val="clear" w:color="auto" w:fill="auto"/>
            <w:noWrap/>
            <w:hideMark/>
          </w:tcPr>
          <w:p w14:paraId="2ACD4E7F" w14:textId="77777777" w:rsidR="00911F23" w:rsidRPr="00A0428A" w:rsidRDefault="00911F23" w:rsidP="00911F23">
            <w:pPr>
              <w:jc w:val="right"/>
            </w:pPr>
            <w:r w:rsidRPr="00A0428A">
              <w:t>92</w:t>
            </w:r>
          </w:p>
        </w:tc>
        <w:tc>
          <w:tcPr>
            <w:tcW w:w="840" w:type="dxa"/>
            <w:tcBorders>
              <w:top w:val="nil"/>
              <w:left w:val="nil"/>
              <w:bottom w:val="single" w:sz="4" w:space="0" w:color="auto"/>
              <w:right w:val="nil"/>
            </w:tcBorders>
            <w:shd w:val="clear" w:color="auto" w:fill="auto"/>
            <w:noWrap/>
            <w:hideMark/>
          </w:tcPr>
          <w:p w14:paraId="214926BF" w14:textId="77777777" w:rsidR="00911F23" w:rsidRPr="00A0428A" w:rsidRDefault="00911F23" w:rsidP="00911F23">
            <w:pPr>
              <w:jc w:val="right"/>
            </w:pPr>
            <w:r w:rsidRPr="00A0428A">
              <w:t>66</w:t>
            </w:r>
          </w:p>
        </w:tc>
        <w:tc>
          <w:tcPr>
            <w:tcW w:w="1205" w:type="dxa"/>
            <w:tcBorders>
              <w:top w:val="nil"/>
              <w:left w:val="single" w:sz="4" w:space="0" w:color="auto"/>
              <w:bottom w:val="single" w:sz="4" w:space="0" w:color="auto"/>
              <w:right w:val="single" w:sz="4" w:space="0" w:color="auto"/>
            </w:tcBorders>
            <w:shd w:val="clear" w:color="auto" w:fill="auto"/>
            <w:noWrap/>
            <w:hideMark/>
          </w:tcPr>
          <w:p w14:paraId="0E60213E" w14:textId="77777777" w:rsidR="00911F23" w:rsidRPr="00A0428A" w:rsidRDefault="00911F23" w:rsidP="00911F23">
            <w:pPr>
              <w:jc w:val="center"/>
            </w:pPr>
            <w:r w:rsidRPr="00A0428A">
              <w:t>1/4</w:t>
            </w:r>
          </w:p>
        </w:tc>
      </w:tr>
      <w:tr w:rsidR="00911F23" w:rsidRPr="00002628" w14:paraId="4A1F00C0" w14:textId="77777777" w:rsidTr="00911F23">
        <w:trPr>
          <w:trHeight w:val="255"/>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4D494DA" w14:textId="77777777" w:rsidR="00911F23" w:rsidRPr="00002628" w:rsidRDefault="00911F23" w:rsidP="00911F23">
            <w:pPr>
              <w:widowControl/>
              <w:rPr>
                <w:rFonts w:ascii="Century" w:eastAsia="ＭＳ Ｐゴシック" w:hAnsi="Century" w:cs="ＭＳ Ｐゴシック"/>
                <w:color w:val="000000"/>
                <w:kern w:val="0"/>
                <w:sz w:val="20"/>
                <w:szCs w:val="20"/>
              </w:rPr>
            </w:pPr>
            <w:r w:rsidRPr="00002628">
              <w:rPr>
                <w:rFonts w:ascii="ＭＳ 明朝" w:eastAsia="ＭＳ 明朝" w:hAnsi="ＭＳ 明朝" w:cs="ＭＳ Ｐゴシック" w:hint="eastAsia"/>
                <w:color w:val="000000"/>
                <w:kern w:val="0"/>
                <w:sz w:val="20"/>
                <w:szCs w:val="20"/>
              </w:rPr>
              <w:t>政令市・中核市</w:t>
            </w:r>
          </w:p>
        </w:tc>
        <w:tc>
          <w:tcPr>
            <w:tcW w:w="839" w:type="dxa"/>
            <w:tcBorders>
              <w:top w:val="nil"/>
              <w:left w:val="nil"/>
              <w:bottom w:val="single" w:sz="4" w:space="0" w:color="auto"/>
              <w:right w:val="dotted" w:sz="4" w:space="0" w:color="auto"/>
            </w:tcBorders>
            <w:shd w:val="clear" w:color="auto" w:fill="auto"/>
            <w:noWrap/>
            <w:hideMark/>
          </w:tcPr>
          <w:p w14:paraId="3A5F18EE" w14:textId="77777777" w:rsidR="00911F23" w:rsidRPr="00A0428A" w:rsidRDefault="00911F23" w:rsidP="00911F23">
            <w:pPr>
              <w:jc w:val="right"/>
            </w:pPr>
            <w:r w:rsidRPr="00A0428A">
              <w:t>1,774</w:t>
            </w:r>
          </w:p>
        </w:tc>
        <w:tc>
          <w:tcPr>
            <w:tcW w:w="839" w:type="dxa"/>
            <w:tcBorders>
              <w:top w:val="nil"/>
              <w:left w:val="nil"/>
              <w:bottom w:val="single" w:sz="4" w:space="0" w:color="auto"/>
              <w:right w:val="nil"/>
            </w:tcBorders>
            <w:shd w:val="clear" w:color="auto" w:fill="auto"/>
            <w:noWrap/>
            <w:hideMark/>
          </w:tcPr>
          <w:p w14:paraId="6D4C42F7" w14:textId="77777777" w:rsidR="00911F23" w:rsidRPr="00A0428A" w:rsidRDefault="00911F23" w:rsidP="00911F23">
            <w:pPr>
              <w:jc w:val="right"/>
            </w:pPr>
            <w:r w:rsidRPr="00A0428A">
              <w:t>1,300</w:t>
            </w:r>
          </w:p>
        </w:tc>
        <w:tc>
          <w:tcPr>
            <w:tcW w:w="839" w:type="dxa"/>
            <w:tcBorders>
              <w:top w:val="nil"/>
              <w:left w:val="single" w:sz="4" w:space="0" w:color="auto"/>
              <w:bottom w:val="single" w:sz="4" w:space="0" w:color="auto"/>
              <w:right w:val="dotted" w:sz="4" w:space="0" w:color="auto"/>
            </w:tcBorders>
            <w:shd w:val="clear" w:color="auto" w:fill="auto"/>
            <w:noWrap/>
            <w:hideMark/>
          </w:tcPr>
          <w:p w14:paraId="21B1FC23" w14:textId="77777777" w:rsidR="00911F23" w:rsidRPr="00A0428A" w:rsidRDefault="00911F23" w:rsidP="00911F23">
            <w:pPr>
              <w:jc w:val="right"/>
            </w:pPr>
            <w:r w:rsidRPr="00A0428A">
              <w:t>9,435</w:t>
            </w:r>
          </w:p>
        </w:tc>
        <w:tc>
          <w:tcPr>
            <w:tcW w:w="959" w:type="dxa"/>
            <w:tcBorders>
              <w:top w:val="nil"/>
              <w:left w:val="nil"/>
              <w:bottom w:val="single" w:sz="4" w:space="0" w:color="auto"/>
              <w:right w:val="single" w:sz="4" w:space="0" w:color="auto"/>
            </w:tcBorders>
            <w:shd w:val="clear" w:color="auto" w:fill="auto"/>
            <w:noWrap/>
            <w:hideMark/>
          </w:tcPr>
          <w:p w14:paraId="44228EAD" w14:textId="77777777" w:rsidR="00911F23" w:rsidRPr="00A0428A" w:rsidRDefault="00911F23" w:rsidP="00911F23">
            <w:pPr>
              <w:jc w:val="right"/>
            </w:pPr>
            <w:r w:rsidRPr="00A0428A">
              <w:t>4,253</w:t>
            </w:r>
          </w:p>
        </w:tc>
        <w:tc>
          <w:tcPr>
            <w:tcW w:w="719" w:type="dxa"/>
            <w:tcBorders>
              <w:top w:val="nil"/>
              <w:left w:val="nil"/>
              <w:bottom w:val="single" w:sz="4" w:space="0" w:color="auto"/>
              <w:right w:val="dotted" w:sz="4" w:space="0" w:color="auto"/>
            </w:tcBorders>
            <w:shd w:val="clear" w:color="auto" w:fill="auto"/>
            <w:noWrap/>
            <w:hideMark/>
          </w:tcPr>
          <w:p w14:paraId="7CC85304" w14:textId="77777777" w:rsidR="00911F23" w:rsidRPr="00A0428A" w:rsidRDefault="00911F23" w:rsidP="00911F23">
            <w:pPr>
              <w:jc w:val="right"/>
            </w:pPr>
            <w:r w:rsidRPr="00A0428A">
              <w:t>125</w:t>
            </w:r>
          </w:p>
        </w:tc>
        <w:tc>
          <w:tcPr>
            <w:tcW w:w="840" w:type="dxa"/>
            <w:tcBorders>
              <w:top w:val="nil"/>
              <w:left w:val="nil"/>
              <w:bottom w:val="single" w:sz="4" w:space="0" w:color="auto"/>
              <w:right w:val="nil"/>
            </w:tcBorders>
            <w:shd w:val="clear" w:color="auto" w:fill="auto"/>
            <w:noWrap/>
            <w:hideMark/>
          </w:tcPr>
          <w:p w14:paraId="2C25CE4B" w14:textId="77777777" w:rsidR="00911F23" w:rsidRPr="00A0428A" w:rsidRDefault="00911F23" w:rsidP="00911F23">
            <w:pPr>
              <w:jc w:val="right"/>
            </w:pPr>
            <w:r w:rsidRPr="00A0428A">
              <w:t>139</w:t>
            </w:r>
          </w:p>
        </w:tc>
        <w:tc>
          <w:tcPr>
            <w:tcW w:w="1205" w:type="dxa"/>
            <w:tcBorders>
              <w:top w:val="nil"/>
              <w:left w:val="single" w:sz="4" w:space="0" w:color="auto"/>
              <w:bottom w:val="single" w:sz="4" w:space="0" w:color="auto"/>
              <w:right w:val="single" w:sz="4" w:space="0" w:color="auto"/>
            </w:tcBorders>
            <w:shd w:val="clear" w:color="auto" w:fill="auto"/>
            <w:noWrap/>
            <w:hideMark/>
          </w:tcPr>
          <w:p w14:paraId="4167E73E" w14:textId="77777777" w:rsidR="00911F23" w:rsidRPr="00A0428A" w:rsidRDefault="00911F23" w:rsidP="00911F23">
            <w:pPr>
              <w:jc w:val="center"/>
            </w:pPr>
            <w:r w:rsidRPr="00A0428A">
              <w:t>4/12</w:t>
            </w:r>
          </w:p>
        </w:tc>
      </w:tr>
      <w:tr w:rsidR="00911F23" w:rsidRPr="00002628" w14:paraId="63BD2C53" w14:textId="77777777" w:rsidTr="00911F23">
        <w:trPr>
          <w:trHeight w:val="255"/>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26CADAD" w14:textId="30EC9FDA" w:rsidR="00911F23" w:rsidRPr="00002628" w:rsidRDefault="00E903FF" w:rsidP="00911F23">
            <w:pPr>
              <w:widowControl/>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t>普通市・区（10万人以上）</w:t>
            </w:r>
          </w:p>
        </w:tc>
        <w:tc>
          <w:tcPr>
            <w:tcW w:w="839" w:type="dxa"/>
            <w:tcBorders>
              <w:top w:val="nil"/>
              <w:left w:val="nil"/>
              <w:bottom w:val="single" w:sz="4" w:space="0" w:color="auto"/>
              <w:right w:val="dotted" w:sz="4" w:space="0" w:color="auto"/>
            </w:tcBorders>
            <w:shd w:val="clear" w:color="auto" w:fill="auto"/>
            <w:noWrap/>
            <w:hideMark/>
          </w:tcPr>
          <w:p w14:paraId="3E4F9D37" w14:textId="77777777" w:rsidR="00911F23" w:rsidRPr="00A0428A" w:rsidRDefault="00911F23" w:rsidP="00911F23">
            <w:pPr>
              <w:jc w:val="right"/>
            </w:pPr>
            <w:r w:rsidRPr="00A0428A">
              <w:t>1,083</w:t>
            </w:r>
          </w:p>
        </w:tc>
        <w:tc>
          <w:tcPr>
            <w:tcW w:w="839" w:type="dxa"/>
            <w:tcBorders>
              <w:top w:val="nil"/>
              <w:left w:val="nil"/>
              <w:bottom w:val="single" w:sz="4" w:space="0" w:color="auto"/>
              <w:right w:val="nil"/>
            </w:tcBorders>
            <w:shd w:val="clear" w:color="auto" w:fill="auto"/>
            <w:noWrap/>
            <w:hideMark/>
          </w:tcPr>
          <w:p w14:paraId="0F4F18E1" w14:textId="77777777" w:rsidR="00911F23" w:rsidRPr="00A0428A" w:rsidRDefault="00911F23" w:rsidP="00911F23">
            <w:pPr>
              <w:jc w:val="right"/>
            </w:pPr>
            <w:r w:rsidRPr="00A0428A">
              <w:t>989</w:t>
            </w:r>
          </w:p>
        </w:tc>
        <w:tc>
          <w:tcPr>
            <w:tcW w:w="839" w:type="dxa"/>
            <w:tcBorders>
              <w:top w:val="nil"/>
              <w:left w:val="single" w:sz="4" w:space="0" w:color="auto"/>
              <w:bottom w:val="single" w:sz="4" w:space="0" w:color="auto"/>
              <w:right w:val="dotted" w:sz="4" w:space="0" w:color="auto"/>
            </w:tcBorders>
            <w:shd w:val="clear" w:color="auto" w:fill="auto"/>
            <w:noWrap/>
            <w:hideMark/>
          </w:tcPr>
          <w:p w14:paraId="687A37AB" w14:textId="77777777" w:rsidR="00911F23" w:rsidRPr="00A0428A" w:rsidRDefault="00911F23" w:rsidP="00911F23">
            <w:pPr>
              <w:jc w:val="right"/>
            </w:pPr>
            <w:r w:rsidRPr="00A0428A">
              <w:t>3,359</w:t>
            </w:r>
          </w:p>
        </w:tc>
        <w:tc>
          <w:tcPr>
            <w:tcW w:w="959" w:type="dxa"/>
            <w:tcBorders>
              <w:top w:val="nil"/>
              <w:left w:val="nil"/>
              <w:bottom w:val="single" w:sz="4" w:space="0" w:color="auto"/>
              <w:right w:val="single" w:sz="4" w:space="0" w:color="auto"/>
            </w:tcBorders>
            <w:shd w:val="clear" w:color="auto" w:fill="auto"/>
            <w:noWrap/>
            <w:hideMark/>
          </w:tcPr>
          <w:p w14:paraId="33B68359" w14:textId="77777777" w:rsidR="00911F23" w:rsidRPr="00A0428A" w:rsidRDefault="00911F23" w:rsidP="00911F23">
            <w:pPr>
              <w:jc w:val="right"/>
            </w:pPr>
            <w:r w:rsidRPr="00A0428A">
              <w:t>3,474</w:t>
            </w:r>
          </w:p>
        </w:tc>
        <w:tc>
          <w:tcPr>
            <w:tcW w:w="719" w:type="dxa"/>
            <w:tcBorders>
              <w:top w:val="nil"/>
              <w:left w:val="nil"/>
              <w:bottom w:val="single" w:sz="4" w:space="0" w:color="auto"/>
              <w:right w:val="dotted" w:sz="4" w:space="0" w:color="auto"/>
            </w:tcBorders>
            <w:shd w:val="clear" w:color="auto" w:fill="auto"/>
            <w:noWrap/>
            <w:hideMark/>
          </w:tcPr>
          <w:p w14:paraId="7BD9BA35" w14:textId="77777777" w:rsidR="00911F23" w:rsidRPr="00A0428A" w:rsidRDefault="00911F23" w:rsidP="00911F23">
            <w:pPr>
              <w:jc w:val="right"/>
            </w:pPr>
            <w:r w:rsidRPr="00A0428A">
              <w:t>12</w:t>
            </w:r>
          </w:p>
        </w:tc>
        <w:tc>
          <w:tcPr>
            <w:tcW w:w="840" w:type="dxa"/>
            <w:tcBorders>
              <w:top w:val="nil"/>
              <w:left w:val="nil"/>
              <w:bottom w:val="single" w:sz="4" w:space="0" w:color="auto"/>
              <w:right w:val="nil"/>
            </w:tcBorders>
            <w:shd w:val="clear" w:color="auto" w:fill="auto"/>
            <w:noWrap/>
            <w:hideMark/>
          </w:tcPr>
          <w:p w14:paraId="6AC96B07" w14:textId="77777777" w:rsidR="00911F23" w:rsidRPr="00A0428A" w:rsidRDefault="00911F23" w:rsidP="00911F23">
            <w:pPr>
              <w:jc w:val="right"/>
            </w:pPr>
            <w:r w:rsidRPr="00A0428A">
              <w:t>10</w:t>
            </w:r>
          </w:p>
        </w:tc>
        <w:tc>
          <w:tcPr>
            <w:tcW w:w="1205" w:type="dxa"/>
            <w:tcBorders>
              <w:top w:val="nil"/>
              <w:left w:val="single" w:sz="4" w:space="0" w:color="auto"/>
              <w:bottom w:val="single" w:sz="4" w:space="0" w:color="auto"/>
              <w:right w:val="single" w:sz="4" w:space="0" w:color="auto"/>
            </w:tcBorders>
            <w:shd w:val="clear" w:color="auto" w:fill="auto"/>
            <w:noWrap/>
            <w:hideMark/>
          </w:tcPr>
          <w:p w14:paraId="4C1BDB69" w14:textId="77777777" w:rsidR="00911F23" w:rsidRPr="00A0428A" w:rsidRDefault="00911F23" w:rsidP="00911F23">
            <w:pPr>
              <w:jc w:val="center"/>
            </w:pPr>
            <w:r w:rsidRPr="00A0428A">
              <w:t>1/11</w:t>
            </w:r>
          </w:p>
        </w:tc>
      </w:tr>
      <w:tr w:rsidR="00911F23" w:rsidRPr="00002628" w14:paraId="57C85AAB" w14:textId="77777777" w:rsidTr="00911F23">
        <w:trPr>
          <w:trHeight w:val="255"/>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B5A5C8B" w14:textId="77777777" w:rsidR="00911F23" w:rsidRPr="00002628" w:rsidRDefault="00911F23" w:rsidP="00911F23">
            <w:pPr>
              <w:widowControl/>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t>普通市・町</w:t>
            </w:r>
            <w:r w:rsidRPr="00002628">
              <w:rPr>
                <w:rFonts w:ascii="ＭＳ 明朝" w:eastAsia="ＭＳ 明朝" w:hAnsi="ＭＳ 明朝" w:cs="ＭＳ Ｐゴシック" w:hint="eastAsia"/>
                <w:color w:val="000000"/>
                <w:kern w:val="0"/>
                <w:sz w:val="20"/>
                <w:szCs w:val="20"/>
              </w:rPr>
              <w:t>（</w:t>
            </w:r>
            <w:r w:rsidRPr="00002628">
              <w:rPr>
                <w:rFonts w:ascii="Century" w:eastAsia="ＭＳ Ｐゴシック" w:hAnsi="Century" w:cs="ＭＳ Ｐゴシック"/>
                <w:color w:val="000000"/>
                <w:kern w:val="0"/>
                <w:sz w:val="20"/>
                <w:szCs w:val="20"/>
              </w:rPr>
              <w:t>10</w:t>
            </w:r>
            <w:r w:rsidRPr="00002628">
              <w:rPr>
                <w:rFonts w:ascii="ＭＳ 明朝" w:eastAsia="ＭＳ 明朝" w:hAnsi="ＭＳ 明朝" w:cs="ＭＳ Ｐゴシック" w:hint="eastAsia"/>
                <w:color w:val="000000"/>
                <w:kern w:val="0"/>
                <w:sz w:val="20"/>
                <w:szCs w:val="20"/>
              </w:rPr>
              <w:t>万人未満）</w:t>
            </w:r>
          </w:p>
        </w:tc>
        <w:tc>
          <w:tcPr>
            <w:tcW w:w="839" w:type="dxa"/>
            <w:tcBorders>
              <w:top w:val="nil"/>
              <w:left w:val="nil"/>
              <w:bottom w:val="single" w:sz="4" w:space="0" w:color="auto"/>
              <w:right w:val="dotted" w:sz="4" w:space="0" w:color="auto"/>
            </w:tcBorders>
            <w:shd w:val="clear" w:color="auto" w:fill="auto"/>
            <w:noWrap/>
            <w:hideMark/>
          </w:tcPr>
          <w:p w14:paraId="049D2C06" w14:textId="77777777" w:rsidR="00911F23" w:rsidRPr="00A0428A" w:rsidRDefault="00911F23" w:rsidP="00911F23">
            <w:pPr>
              <w:jc w:val="right"/>
            </w:pPr>
            <w:r w:rsidRPr="00A0428A">
              <w:t>1,578</w:t>
            </w:r>
          </w:p>
        </w:tc>
        <w:tc>
          <w:tcPr>
            <w:tcW w:w="839" w:type="dxa"/>
            <w:tcBorders>
              <w:top w:val="nil"/>
              <w:left w:val="nil"/>
              <w:bottom w:val="single" w:sz="4" w:space="0" w:color="auto"/>
              <w:right w:val="nil"/>
            </w:tcBorders>
            <w:shd w:val="clear" w:color="auto" w:fill="auto"/>
            <w:noWrap/>
            <w:hideMark/>
          </w:tcPr>
          <w:p w14:paraId="1CAE8878" w14:textId="77777777" w:rsidR="00911F23" w:rsidRPr="00A0428A" w:rsidRDefault="00911F23" w:rsidP="00911F23">
            <w:pPr>
              <w:jc w:val="right"/>
            </w:pPr>
            <w:r w:rsidRPr="00A0428A">
              <w:t>3,864</w:t>
            </w:r>
          </w:p>
        </w:tc>
        <w:tc>
          <w:tcPr>
            <w:tcW w:w="839" w:type="dxa"/>
            <w:tcBorders>
              <w:top w:val="nil"/>
              <w:left w:val="single" w:sz="4" w:space="0" w:color="auto"/>
              <w:bottom w:val="single" w:sz="4" w:space="0" w:color="auto"/>
              <w:right w:val="dotted" w:sz="4" w:space="0" w:color="auto"/>
            </w:tcBorders>
            <w:shd w:val="clear" w:color="auto" w:fill="auto"/>
            <w:noWrap/>
            <w:hideMark/>
          </w:tcPr>
          <w:p w14:paraId="6EB63676" w14:textId="77777777" w:rsidR="00911F23" w:rsidRPr="00A0428A" w:rsidRDefault="00911F23" w:rsidP="00911F23">
            <w:pPr>
              <w:jc w:val="right"/>
            </w:pPr>
            <w:r w:rsidRPr="00A0428A">
              <w:t>8,781</w:t>
            </w:r>
          </w:p>
        </w:tc>
        <w:tc>
          <w:tcPr>
            <w:tcW w:w="959" w:type="dxa"/>
            <w:tcBorders>
              <w:top w:val="nil"/>
              <w:left w:val="nil"/>
              <w:bottom w:val="single" w:sz="4" w:space="0" w:color="auto"/>
              <w:right w:val="nil"/>
            </w:tcBorders>
            <w:shd w:val="clear" w:color="auto" w:fill="auto"/>
            <w:noWrap/>
            <w:hideMark/>
          </w:tcPr>
          <w:p w14:paraId="5F544906" w14:textId="77777777" w:rsidR="00911F23" w:rsidRPr="00A0428A" w:rsidRDefault="00911F23" w:rsidP="00911F23">
            <w:pPr>
              <w:jc w:val="right"/>
            </w:pPr>
            <w:r w:rsidRPr="00A0428A">
              <w:t>12,241</w:t>
            </w:r>
          </w:p>
        </w:tc>
        <w:tc>
          <w:tcPr>
            <w:tcW w:w="719" w:type="dxa"/>
            <w:tcBorders>
              <w:top w:val="nil"/>
              <w:left w:val="single" w:sz="4" w:space="0" w:color="auto"/>
              <w:bottom w:val="single" w:sz="4" w:space="0" w:color="auto"/>
              <w:right w:val="dotted" w:sz="4" w:space="0" w:color="auto"/>
            </w:tcBorders>
            <w:shd w:val="clear" w:color="auto" w:fill="auto"/>
            <w:noWrap/>
            <w:hideMark/>
          </w:tcPr>
          <w:p w14:paraId="3F824445" w14:textId="77777777" w:rsidR="00911F23" w:rsidRPr="00A0428A" w:rsidRDefault="00911F23" w:rsidP="00911F23">
            <w:pPr>
              <w:jc w:val="right"/>
            </w:pPr>
            <w:r w:rsidRPr="00A0428A">
              <w:t>11</w:t>
            </w:r>
          </w:p>
        </w:tc>
        <w:tc>
          <w:tcPr>
            <w:tcW w:w="840" w:type="dxa"/>
            <w:tcBorders>
              <w:top w:val="nil"/>
              <w:left w:val="nil"/>
              <w:bottom w:val="single" w:sz="4" w:space="0" w:color="auto"/>
              <w:right w:val="nil"/>
            </w:tcBorders>
            <w:shd w:val="clear" w:color="auto" w:fill="auto"/>
            <w:noWrap/>
            <w:hideMark/>
          </w:tcPr>
          <w:p w14:paraId="0381E3C9" w14:textId="77777777" w:rsidR="00911F23" w:rsidRPr="00A0428A" w:rsidRDefault="00911F23" w:rsidP="00911F23">
            <w:pPr>
              <w:jc w:val="right"/>
            </w:pPr>
            <w:r w:rsidRPr="00A0428A">
              <w:t>9</w:t>
            </w:r>
          </w:p>
        </w:tc>
        <w:tc>
          <w:tcPr>
            <w:tcW w:w="1205" w:type="dxa"/>
            <w:tcBorders>
              <w:top w:val="nil"/>
              <w:left w:val="single" w:sz="4" w:space="0" w:color="auto"/>
              <w:bottom w:val="single" w:sz="4" w:space="0" w:color="auto"/>
              <w:right w:val="single" w:sz="4" w:space="0" w:color="auto"/>
            </w:tcBorders>
            <w:shd w:val="clear" w:color="auto" w:fill="auto"/>
            <w:noWrap/>
            <w:hideMark/>
          </w:tcPr>
          <w:p w14:paraId="290C4BE5" w14:textId="77777777" w:rsidR="00911F23" w:rsidRDefault="00911F23" w:rsidP="00911F23">
            <w:pPr>
              <w:jc w:val="center"/>
            </w:pPr>
            <w:r w:rsidRPr="00A0428A">
              <w:t>6/11</w:t>
            </w:r>
          </w:p>
        </w:tc>
      </w:tr>
      <w:tr w:rsidR="00002628" w:rsidRPr="00002628" w14:paraId="2E0CE992" w14:textId="77777777" w:rsidTr="00002628">
        <w:trPr>
          <w:trHeight w:val="270"/>
          <w:jc w:val="center"/>
        </w:trPr>
        <w:tc>
          <w:tcPr>
            <w:tcW w:w="8650" w:type="dxa"/>
            <w:gridSpan w:val="8"/>
            <w:tcBorders>
              <w:top w:val="single" w:sz="4" w:space="0" w:color="auto"/>
              <w:left w:val="nil"/>
              <w:bottom w:val="nil"/>
              <w:right w:val="nil"/>
            </w:tcBorders>
            <w:shd w:val="clear" w:color="auto" w:fill="auto"/>
            <w:noWrap/>
            <w:vAlign w:val="center"/>
            <w:hideMark/>
          </w:tcPr>
          <w:p w14:paraId="3C4B4117" w14:textId="77777777" w:rsidR="00002628" w:rsidRPr="00002628" w:rsidRDefault="00002628" w:rsidP="00A2745D">
            <w:pPr>
              <w:widowControl/>
              <w:jc w:val="center"/>
              <w:rPr>
                <w:rFonts w:ascii="Century" w:eastAsia="ＭＳ Ｐゴシック" w:hAnsi="Century" w:cs="ＭＳ Ｐゴシック"/>
                <w:color w:val="000000"/>
                <w:kern w:val="0"/>
                <w:sz w:val="20"/>
                <w:szCs w:val="20"/>
              </w:rPr>
            </w:pPr>
            <w:r w:rsidRPr="00002628">
              <w:rPr>
                <w:rFonts w:ascii="ＭＳ 明朝" w:eastAsia="ＭＳ 明朝" w:hAnsi="ＭＳ 明朝" w:cs="ＭＳ Ｐゴシック" w:hint="eastAsia"/>
                <w:color w:val="000000"/>
                <w:kern w:val="0"/>
                <w:sz w:val="20"/>
                <w:szCs w:val="20"/>
              </w:rPr>
              <w:t>（</w:t>
            </w:r>
            <w:r w:rsidR="00A2745D">
              <w:rPr>
                <w:rFonts w:ascii="ＭＳ 明朝" w:eastAsia="ＭＳ 明朝" w:hAnsi="ＭＳ 明朝" w:cs="ＭＳ Ｐゴシック" w:hint="eastAsia"/>
                <w:color w:val="000000"/>
                <w:kern w:val="0"/>
                <w:sz w:val="20"/>
                <w:szCs w:val="20"/>
              </w:rPr>
              <w:t>金</w:t>
            </w:r>
            <w:r w:rsidRPr="00002628">
              <w:rPr>
                <w:rFonts w:ascii="ＭＳ 明朝" w:eastAsia="ＭＳ 明朝" w:hAnsi="ＭＳ 明朝" w:cs="ＭＳ Ｐゴシック" w:hint="eastAsia"/>
                <w:color w:val="000000"/>
                <w:kern w:val="0"/>
                <w:sz w:val="20"/>
                <w:szCs w:val="20"/>
              </w:rPr>
              <w:t>額は</w:t>
            </w:r>
            <w:r w:rsidRPr="00002628">
              <w:rPr>
                <w:rFonts w:ascii="Century" w:eastAsia="ＭＳ Ｐゴシック" w:hAnsi="Century" w:cs="ＭＳ Ｐゴシック"/>
                <w:color w:val="000000"/>
                <w:kern w:val="0"/>
                <w:sz w:val="20"/>
                <w:szCs w:val="20"/>
              </w:rPr>
              <w:t>NA</w:t>
            </w:r>
            <w:r w:rsidRPr="00002628">
              <w:rPr>
                <w:rFonts w:ascii="ＭＳ 明朝" w:eastAsia="ＭＳ 明朝" w:hAnsi="ＭＳ 明朝" w:cs="ＭＳ Ｐゴシック" w:hint="eastAsia"/>
                <w:color w:val="000000"/>
                <w:kern w:val="0"/>
                <w:sz w:val="20"/>
                <w:szCs w:val="20"/>
              </w:rPr>
              <w:t>を除く。小数点以下は四捨五入</w:t>
            </w:r>
            <w:r w:rsidRPr="00002628">
              <w:rPr>
                <w:rFonts w:ascii="Century" w:eastAsia="ＭＳ Ｐゴシック" w:hAnsi="Century" w:cs="ＭＳ Ｐゴシック"/>
                <w:color w:val="000000"/>
                <w:kern w:val="0"/>
                <w:sz w:val="20"/>
                <w:szCs w:val="20"/>
              </w:rPr>
              <w:t>)</w:t>
            </w:r>
          </w:p>
        </w:tc>
      </w:tr>
    </w:tbl>
    <w:p w14:paraId="40695431" w14:textId="77777777" w:rsidR="00002628" w:rsidRPr="00002628" w:rsidRDefault="00002628" w:rsidP="00CB00C3"/>
    <w:p w14:paraId="23CFA096" w14:textId="77777777" w:rsidR="00002628" w:rsidRDefault="001F291B" w:rsidP="00CB00C3">
      <w:r>
        <w:rPr>
          <w:rFonts w:hint="eastAsia"/>
        </w:rPr>
        <w:t>②創造都市関連文化</w:t>
      </w:r>
      <w:r w:rsidR="00C62479">
        <w:rPr>
          <w:rFonts w:hint="eastAsia"/>
        </w:rPr>
        <w:t>事業</w:t>
      </w:r>
      <w:r>
        <w:rPr>
          <w:rFonts w:hint="eastAsia"/>
        </w:rPr>
        <w:t>予算</w:t>
      </w:r>
      <w:r w:rsidR="00C62479">
        <w:rPr>
          <w:rFonts w:hint="eastAsia"/>
        </w:rPr>
        <w:t>の</w:t>
      </w:r>
      <w:r>
        <w:rPr>
          <w:rFonts w:hint="eastAsia"/>
        </w:rPr>
        <w:t>文化予算全体に占める比率（記述式）</w:t>
      </w:r>
    </w:p>
    <w:p w14:paraId="6F506A97" w14:textId="27C6630F" w:rsidR="00520D37" w:rsidRDefault="00A2745D" w:rsidP="00845F93">
      <w:pPr>
        <w:ind w:firstLine="210"/>
      </w:pPr>
      <w:r>
        <w:rPr>
          <w:rFonts w:hint="eastAsia"/>
        </w:rPr>
        <w:t>文化予算全体に占める創造都市関連</w:t>
      </w:r>
      <w:r w:rsidR="002D1A7D">
        <w:rPr>
          <w:rFonts w:hint="eastAsia"/>
        </w:rPr>
        <w:t>文化事業</w:t>
      </w:r>
      <w:r>
        <w:rPr>
          <w:rFonts w:hint="eastAsia"/>
        </w:rPr>
        <w:t>予算の比率は</w:t>
      </w:r>
      <w:r w:rsidR="003D0A9D">
        <w:rPr>
          <w:rFonts w:hint="eastAsia"/>
        </w:rPr>
        <w:t>、自治体の種類によって</w:t>
      </w:r>
      <w:r>
        <w:rPr>
          <w:rFonts w:hint="eastAsia"/>
        </w:rPr>
        <w:t>最小値</w:t>
      </w:r>
      <w:r>
        <w:rPr>
          <w:rFonts w:hint="eastAsia"/>
        </w:rPr>
        <w:t>0.</w:t>
      </w:r>
      <w:r w:rsidR="00792A0B">
        <w:rPr>
          <w:rFonts w:hint="eastAsia"/>
        </w:rPr>
        <w:t>0</w:t>
      </w:r>
      <w:r>
        <w:rPr>
          <w:rFonts w:hint="eastAsia"/>
        </w:rPr>
        <w:t>％から</w:t>
      </w:r>
      <w:r w:rsidR="003D0A9D">
        <w:rPr>
          <w:rFonts w:hint="eastAsia"/>
        </w:rPr>
        <w:t>最大値</w:t>
      </w:r>
      <w:r>
        <w:rPr>
          <w:rFonts w:hint="eastAsia"/>
        </w:rPr>
        <w:t>100.0</w:t>
      </w:r>
      <w:r>
        <w:rPr>
          <w:rFonts w:hint="eastAsia"/>
        </w:rPr>
        <w:t>％までの幅がある</w:t>
      </w:r>
      <w:r w:rsidR="00D33A60">
        <w:rPr>
          <w:rFonts w:hint="eastAsia"/>
        </w:rPr>
        <w:t>（表</w:t>
      </w:r>
      <w:r w:rsidR="00D33A60">
        <w:rPr>
          <w:rFonts w:hint="eastAsia"/>
        </w:rPr>
        <w:t>3-</w:t>
      </w:r>
      <w:r w:rsidR="003C6730">
        <w:rPr>
          <w:rFonts w:hint="eastAsia"/>
        </w:rPr>
        <w:t>1</w:t>
      </w:r>
      <w:r w:rsidR="008332B0">
        <w:rPr>
          <w:rFonts w:hint="eastAsia"/>
        </w:rPr>
        <w:t>3</w:t>
      </w:r>
      <w:r w:rsidR="00D33A60">
        <w:rPr>
          <w:rFonts w:hint="eastAsia"/>
        </w:rPr>
        <w:t>参照）</w:t>
      </w:r>
      <w:r>
        <w:rPr>
          <w:rFonts w:hint="eastAsia"/>
        </w:rPr>
        <w:t>。</w:t>
      </w:r>
      <w:r w:rsidR="003D0A9D">
        <w:rPr>
          <w:rFonts w:hint="eastAsia"/>
        </w:rPr>
        <w:t>中央値だけ</w:t>
      </w:r>
      <w:r w:rsidR="006F6123">
        <w:rPr>
          <w:rFonts w:hint="eastAsia"/>
        </w:rPr>
        <w:t>を</w:t>
      </w:r>
      <w:r w:rsidR="003D0A9D">
        <w:rPr>
          <w:rFonts w:hint="eastAsia"/>
        </w:rPr>
        <w:t>見ても同様に</w:t>
      </w:r>
      <w:r w:rsidR="003D0A9D">
        <w:rPr>
          <w:rFonts w:hint="eastAsia"/>
        </w:rPr>
        <w:t>6.0</w:t>
      </w:r>
      <w:r w:rsidR="003D0A9D">
        <w:rPr>
          <w:rFonts w:hint="eastAsia"/>
        </w:rPr>
        <w:t>％から</w:t>
      </w:r>
      <w:r w:rsidR="003D0A9D">
        <w:rPr>
          <w:rFonts w:hint="eastAsia"/>
        </w:rPr>
        <w:t>78.0</w:t>
      </w:r>
      <w:r w:rsidR="003D0A9D">
        <w:rPr>
          <w:rFonts w:hint="eastAsia"/>
        </w:rPr>
        <w:t>％までの</w:t>
      </w:r>
      <w:r w:rsidR="003C6730">
        <w:rPr>
          <w:rFonts w:hint="eastAsia"/>
        </w:rPr>
        <w:t>幅</w:t>
      </w:r>
      <w:r w:rsidR="006F6123">
        <w:rPr>
          <w:rFonts w:hint="eastAsia"/>
        </w:rPr>
        <w:t>になっている</w:t>
      </w:r>
      <w:r w:rsidR="003D0A9D">
        <w:rPr>
          <w:rFonts w:hint="eastAsia"/>
        </w:rPr>
        <w:t>。これは</w:t>
      </w:r>
      <w:r w:rsidR="00520D37">
        <w:rPr>
          <w:rFonts w:hint="eastAsia"/>
        </w:rPr>
        <w:t>自治体の</w:t>
      </w:r>
      <w:r w:rsidR="006F6123">
        <w:rPr>
          <w:rFonts w:hint="eastAsia"/>
        </w:rPr>
        <w:t>種類</w:t>
      </w:r>
      <w:r w:rsidR="00520D37">
        <w:rPr>
          <w:rFonts w:hint="eastAsia"/>
        </w:rPr>
        <w:t>や</w:t>
      </w:r>
      <w:r w:rsidR="00D33A60">
        <w:rPr>
          <w:rFonts w:hint="eastAsia"/>
        </w:rPr>
        <w:t>重点度</w:t>
      </w:r>
      <w:r w:rsidR="00520D37">
        <w:rPr>
          <w:rFonts w:hint="eastAsia"/>
        </w:rPr>
        <w:t>の違いによるものというよりも、創造都市事業</w:t>
      </w:r>
      <w:r w:rsidR="00D33A60">
        <w:rPr>
          <w:rFonts w:hint="eastAsia"/>
        </w:rPr>
        <w:t>関連</w:t>
      </w:r>
      <w:r w:rsidR="006F6123">
        <w:rPr>
          <w:rFonts w:hint="eastAsia"/>
        </w:rPr>
        <w:t>文化事業の捉え方</w:t>
      </w:r>
      <w:r w:rsidR="003D0A9D">
        <w:rPr>
          <w:rFonts w:hint="eastAsia"/>
        </w:rPr>
        <w:t>が</w:t>
      </w:r>
      <w:r w:rsidR="00520D37">
        <w:rPr>
          <w:rFonts w:hint="eastAsia"/>
        </w:rPr>
        <w:t>自治体によって相当異なっているから</w:t>
      </w:r>
      <w:r w:rsidR="00D33A60">
        <w:rPr>
          <w:rFonts w:hint="eastAsia"/>
        </w:rPr>
        <w:t>だ</w:t>
      </w:r>
      <w:r w:rsidR="00520D37">
        <w:rPr>
          <w:rFonts w:hint="eastAsia"/>
        </w:rPr>
        <w:t>と思われる。そのことが</w:t>
      </w:r>
      <w:r w:rsidR="00520D37">
        <w:rPr>
          <w:rFonts w:hint="eastAsia"/>
        </w:rPr>
        <w:t>NA</w:t>
      </w:r>
      <w:r w:rsidR="00520D37">
        <w:rPr>
          <w:rFonts w:hint="eastAsia"/>
        </w:rPr>
        <w:t>の多さにも</w:t>
      </w:r>
      <w:r w:rsidR="003C6730">
        <w:rPr>
          <w:rFonts w:hint="eastAsia"/>
        </w:rPr>
        <w:t>表</w:t>
      </w:r>
      <w:r w:rsidR="00520D37">
        <w:rPr>
          <w:rFonts w:hint="eastAsia"/>
        </w:rPr>
        <w:t>れて</w:t>
      </w:r>
      <w:r w:rsidR="00D33A60">
        <w:rPr>
          <w:rFonts w:hint="eastAsia"/>
        </w:rPr>
        <w:t>いる</w:t>
      </w:r>
      <w:r w:rsidR="00B429FF">
        <w:rPr>
          <w:rFonts w:hint="eastAsia"/>
        </w:rPr>
        <w:t>ようである</w:t>
      </w:r>
      <w:r w:rsidR="00D33A60">
        <w:rPr>
          <w:rFonts w:hint="eastAsia"/>
        </w:rPr>
        <w:t>。したがってこのデータから客観的な傾向を読み取ることは難し</w:t>
      </w:r>
      <w:r w:rsidR="00B429FF">
        <w:rPr>
          <w:rFonts w:hint="eastAsia"/>
        </w:rPr>
        <w:t>く、参考掲示するにとどめておきたい</w:t>
      </w:r>
      <w:r w:rsidR="00520D37">
        <w:rPr>
          <w:rFonts w:hint="eastAsia"/>
        </w:rPr>
        <w:t>。</w:t>
      </w:r>
    </w:p>
    <w:p w14:paraId="7B16035C" w14:textId="77777777" w:rsidR="001F291B" w:rsidRDefault="001F291B" w:rsidP="00CB00C3"/>
    <w:tbl>
      <w:tblPr>
        <w:tblW w:w="8645" w:type="dxa"/>
        <w:jc w:val="center"/>
        <w:tblLayout w:type="fixed"/>
        <w:tblCellMar>
          <w:left w:w="99" w:type="dxa"/>
          <w:right w:w="99" w:type="dxa"/>
        </w:tblCellMar>
        <w:tblLook w:val="04A0" w:firstRow="1" w:lastRow="0" w:firstColumn="1" w:lastColumn="0" w:noHBand="0" w:noVBand="1"/>
      </w:tblPr>
      <w:tblGrid>
        <w:gridCol w:w="2410"/>
        <w:gridCol w:w="850"/>
        <w:gridCol w:w="851"/>
        <w:gridCol w:w="922"/>
        <w:gridCol w:w="992"/>
        <w:gridCol w:w="709"/>
        <w:gridCol w:w="779"/>
        <w:gridCol w:w="1132"/>
      </w:tblGrid>
      <w:tr w:rsidR="001C23B9" w:rsidRPr="001C23B9" w14:paraId="0EF02EFB" w14:textId="77777777" w:rsidTr="00002628">
        <w:trPr>
          <w:trHeight w:val="255"/>
          <w:jc w:val="center"/>
        </w:trPr>
        <w:tc>
          <w:tcPr>
            <w:tcW w:w="8645" w:type="dxa"/>
            <w:gridSpan w:val="8"/>
            <w:tcBorders>
              <w:top w:val="nil"/>
              <w:left w:val="nil"/>
              <w:bottom w:val="single" w:sz="4" w:space="0" w:color="auto"/>
              <w:right w:val="nil"/>
            </w:tcBorders>
            <w:shd w:val="clear" w:color="auto" w:fill="auto"/>
            <w:noWrap/>
            <w:vAlign w:val="center"/>
            <w:hideMark/>
          </w:tcPr>
          <w:p w14:paraId="168BDED4" w14:textId="097D03A3" w:rsidR="001C23B9" w:rsidRPr="001C23B9" w:rsidRDefault="001C23B9" w:rsidP="008332B0">
            <w:pPr>
              <w:widowControl/>
              <w:jc w:val="center"/>
              <w:rPr>
                <w:rFonts w:ascii="Century" w:eastAsia="ＭＳ Ｐゴシック" w:hAnsi="Century" w:cs="ＭＳ Ｐゴシック"/>
                <w:color w:val="000000"/>
                <w:kern w:val="0"/>
                <w:sz w:val="20"/>
                <w:szCs w:val="20"/>
              </w:rPr>
            </w:pPr>
            <w:r w:rsidRPr="001C23B9">
              <w:rPr>
                <w:rFonts w:ascii="ＭＳ 明朝" w:eastAsia="ＭＳ 明朝" w:hAnsi="ＭＳ 明朝" w:cs="ＭＳ Ｐゴシック" w:hint="eastAsia"/>
                <w:color w:val="000000"/>
                <w:kern w:val="0"/>
                <w:sz w:val="20"/>
                <w:szCs w:val="20"/>
              </w:rPr>
              <w:t>（表</w:t>
            </w:r>
            <w:r w:rsidRPr="001C23B9">
              <w:rPr>
                <w:rFonts w:ascii="Century" w:eastAsia="ＭＳ Ｐゴシック" w:hAnsi="Century" w:cs="ＭＳ Ｐゴシック"/>
                <w:color w:val="000000"/>
                <w:kern w:val="0"/>
                <w:sz w:val="20"/>
                <w:szCs w:val="20"/>
              </w:rPr>
              <w:t>3-</w:t>
            </w:r>
            <w:r w:rsidR="003C6730">
              <w:rPr>
                <w:rFonts w:ascii="Century" w:eastAsia="ＭＳ Ｐゴシック" w:hAnsi="Century" w:cs="ＭＳ Ｐゴシック" w:hint="eastAsia"/>
                <w:color w:val="000000"/>
                <w:kern w:val="0"/>
                <w:sz w:val="20"/>
                <w:szCs w:val="20"/>
              </w:rPr>
              <w:t>1</w:t>
            </w:r>
            <w:r w:rsidR="008332B0">
              <w:rPr>
                <w:rFonts w:ascii="Century" w:eastAsia="ＭＳ Ｐゴシック" w:hAnsi="Century" w:cs="ＭＳ Ｐゴシック" w:hint="eastAsia"/>
                <w:color w:val="000000"/>
                <w:kern w:val="0"/>
                <w:sz w:val="20"/>
                <w:szCs w:val="20"/>
              </w:rPr>
              <w:t>3</w:t>
            </w:r>
            <w:r w:rsidRPr="001C23B9">
              <w:rPr>
                <w:rFonts w:ascii="ＭＳ 明朝" w:eastAsia="ＭＳ 明朝" w:hAnsi="ＭＳ 明朝" w:cs="ＭＳ Ｐゴシック" w:hint="eastAsia"/>
                <w:color w:val="000000"/>
                <w:kern w:val="0"/>
                <w:sz w:val="20"/>
                <w:szCs w:val="20"/>
              </w:rPr>
              <w:t>）　創造都市関係予算が文化関係予算に占める比率（記述）</w:t>
            </w:r>
          </w:p>
        </w:tc>
      </w:tr>
      <w:tr w:rsidR="00002628" w:rsidRPr="001C23B9" w14:paraId="1B89EAA5" w14:textId="77777777" w:rsidTr="00792A0B">
        <w:trPr>
          <w:trHeight w:val="255"/>
          <w:jc w:val="center"/>
        </w:trPr>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46FCFF" w14:textId="77777777" w:rsidR="001C23B9" w:rsidRPr="00792A0B" w:rsidRDefault="001C23B9" w:rsidP="001C23B9">
            <w:pPr>
              <w:widowControl/>
              <w:jc w:val="center"/>
              <w:rPr>
                <w:rFonts w:ascii="Century" w:eastAsia="ＭＳ Ｐゴシック" w:hAnsi="Century" w:cs="ＭＳ Ｐゴシック"/>
                <w:color w:val="000000"/>
                <w:kern w:val="0"/>
                <w:sz w:val="20"/>
                <w:szCs w:val="20"/>
              </w:rPr>
            </w:pPr>
            <w:r w:rsidRPr="00792A0B">
              <w:rPr>
                <w:rFonts w:ascii="Century" w:eastAsia="ＭＳ Ｐゴシック" w:hAnsi="Century" w:cs="ＭＳ Ｐゴシック"/>
                <w:color w:val="000000"/>
                <w:kern w:val="0"/>
                <w:sz w:val="20"/>
                <w:szCs w:val="20"/>
              </w:rPr>
              <w:t xml:space="preserve">　</w:t>
            </w:r>
          </w:p>
        </w:tc>
        <w:tc>
          <w:tcPr>
            <w:tcW w:w="1701" w:type="dxa"/>
            <w:gridSpan w:val="2"/>
            <w:tcBorders>
              <w:top w:val="single" w:sz="4" w:space="0" w:color="auto"/>
              <w:left w:val="nil"/>
              <w:bottom w:val="dotted" w:sz="4" w:space="0" w:color="auto"/>
              <w:right w:val="nil"/>
            </w:tcBorders>
            <w:shd w:val="clear" w:color="auto" w:fill="auto"/>
            <w:noWrap/>
            <w:vAlign w:val="center"/>
            <w:hideMark/>
          </w:tcPr>
          <w:p w14:paraId="516483C0" w14:textId="77777777" w:rsidR="001C23B9" w:rsidRPr="00792A0B" w:rsidRDefault="001C23B9" w:rsidP="001C23B9">
            <w:pPr>
              <w:widowControl/>
              <w:jc w:val="center"/>
              <w:rPr>
                <w:rFonts w:ascii="Century" w:eastAsia="ＭＳ Ｐゴシック" w:hAnsi="Century" w:cs="ＭＳ Ｐゴシック"/>
                <w:color w:val="000000"/>
                <w:kern w:val="0"/>
                <w:sz w:val="20"/>
                <w:szCs w:val="20"/>
              </w:rPr>
            </w:pPr>
            <w:r w:rsidRPr="00792A0B">
              <w:rPr>
                <w:rFonts w:ascii="ＭＳ 明朝" w:eastAsia="ＭＳ 明朝" w:hAnsi="ＭＳ 明朝" w:cs="ＭＳ Ｐゴシック" w:hint="eastAsia"/>
                <w:color w:val="000000"/>
                <w:kern w:val="0"/>
                <w:sz w:val="20"/>
                <w:szCs w:val="20"/>
              </w:rPr>
              <w:t>中央値</w:t>
            </w:r>
          </w:p>
        </w:tc>
        <w:tc>
          <w:tcPr>
            <w:tcW w:w="1914" w:type="dxa"/>
            <w:gridSpan w:val="2"/>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181F30AC" w14:textId="77777777" w:rsidR="001C23B9" w:rsidRPr="00792A0B" w:rsidRDefault="001C23B9" w:rsidP="001C23B9">
            <w:pPr>
              <w:widowControl/>
              <w:jc w:val="center"/>
              <w:rPr>
                <w:rFonts w:ascii="Century" w:eastAsia="ＭＳ Ｐゴシック" w:hAnsi="Century" w:cs="ＭＳ Ｐゴシック"/>
                <w:color w:val="000000"/>
                <w:kern w:val="0"/>
                <w:sz w:val="20"/>
                <w:szCs w:val="20"/>
              </w:rPr>
            </w:pPr>
            <w:r w:rsidRPr="00792A0B">
              <w:rPr>
                <w:rFonts w:ascii="ＭＳ 明朝" w:eastAsia="ＭＳ 明朝" w:hAnsi="ＭＳ 明朝" w:cs="ＭＳ Ｐゴシック" w:hint="eastAsia"/>
                <w:color w:val="000000"/>
                <w:kern w:val="0"/>
                <w:sz w:val="20"/>
                <w:szCs w:val="20"/>
              </w:rPr>
              <w:t>最大値</w:t>
            </w:r>
          </w:p>
        </w:tc>
        <w:tc>
          <w:tcPr>
            <w:tcW w:w="1488" w:type="dxa"/>
            <w:gridSpan w:val="2"/>
            <w:tcBorders>
              <w:top w:val="single" w:sz="4" w:space="0" w:color="auto"/>
              <w:left w:val="nil"/>
              <w:bottom w:val="dotted" w:sz="4" w:space="0" w:color="auto"/>
              <w:right w:val="nil"/>
            </w:tcBorders>
            <w:shd w:val="clear" w:color="auto" w:fill="auto"/>
            <w:noWrap/>
            <w:vAlign w:val="center"/>
            <w:hideMark/>
          </w:tcPr>
          <w:p w14:paraId="7F9AFABE" w14:textId="77777777" w:rsidR="001C23B9" w:rsidRPr="00792A0B" w:rsidRDefault="001C23B9" w:rsidP="001C23B9">
            <w:pPr>
              <w:widowControl/>
              <w:jc w:val="center"/>
              <w:rPr>
                <w:rFonts w:ascii="Century" w:eastAsia="ＭＳ Ｐゴシック" w:hAnsi="Century" w:cs="ＭＳ Ｐゴシック"/>
                <w:color w:val="000000"/>
                <w:kern w:val="0"/>
                <w:sz w:val="20"/>
                <w:szCs w:val="20"/>
              </w:rPr>
            </w:pPr>
            <w:r w:rsidRPr="00792A0B">
              <w:rPr>
                <w:rFonts w:ascii="ＭＳ 明朝" w:eastAsia="ＭＳ 明朝" w:hAnsi="ＭＳ 明朝" w:cs="ＭＳ Ｐゴシック" w:hint="eastAsia"/>
                <w:color w:val="000000"/>
                <w:kern w:val="0"/>
                <w:sz w:val="20"/>
                <w:szCs w:val="20"/>
              </w:rPr>
              <w:t>最小値</w:t>
            </w:r>
          </w:p>
        </w:tc>
        <w:tc>
          <w:tcPr>
            <w:tcW w:w="1132" w:type="dxa"/>
            <w:vMerge w:val="restart"/>
            <w:tcBorders>
              <w:top w:val="nil"/>
              <w:left w:val="single" w:sz="4" w:space="0" w:color="auto"/>
              <w:bottom w:val="single" w:sz="4" w:space="0" w:color="000000"/>
              <w:right w:val="single" w:sz="4" w:space="0" w:color="auto"/>
            </w:tcBorders>
            <w:shd w:val="clear" w:color="auto" w:fill="auto"/>
            <w:vAlign w:val="center"/>
            <w:hideMark/>
          </w:tcPr>
          <w:p w14:paraId="77923711" w14:textId="77777777" w:rsidR="001C23B9" w:rsidRPr="00792A0B" w:rsidRDefault="001C23B9" w:rsidP="001C23B9">
            <w:pPr>
              <w:widowControl/>
              <w:spacing w:line="240" w:lineRule="exact"/>
              <w:jc w:val="center"/>
              <w:rPr>
                <w:rFonts w:ascii="ＭＳ 明朝" w:eastAsia="ＭＳ 明朝" w:hAnsi="ＭＳ 明朝" w:cs="ＭＳ Ｐゴシック"/>
                <w:color w:val="000000"/>
                <w:kern w:val="0"/>
                <w:sz w:val="18"/>
                <w:szCs w:val="18"/>
              </w:rPr>
            </w:pPr>
            <w:r w:rsidRPr="00792A0B">
              <w:rPr>
                <w:rFonts w:ascii="ＭＳ 明朝" w:eastAsia="ＭＳ 明朝" w:hAnsi="ＭＳ 明朝" w:cs="ＭＳ Ｐゴシック" w:hint="eastAsia"/>
                <w:color w:val="000000"/>
                <w:kern w:val="0"/>
                <w:sz w:val="18"/>
                <w:szCs w:val="18"/>
              </w:rPr>
              <w:t>ＮＡ</w:t>
            </w:r>
          </w:p>
          <w:p w14:paraId="3F5784AE" w14:textId="77777777" w:rsidR="001C23B9" w:rsidRPr="00792A0B" w:rsidRDefault="001C23B9" w:rsidP="001C23B9">
            <w:pPr>
              <w:widowControl/>
              <w:spacing w:line="240" w:lineRule="exact"/>
              <w:jc w:val="center"/>
              <w:rPr>
                <w:rFonts w:ascii="ＭＳ 明朝" w:eastAsia="ＭＳ 明朝" w:hAnsi="ＭＳ 明朝" w:cs="ＭＳ Ｐゴシック"/>
                <w:color w:val="000000"/>
                <w:kern w:val="0"/>
                <w:sz w:val="16"/>
                <w:szCs w:val="16"/>
              </w:rPr>
            </w:pPr>
            <w:r w:rsidRPr="00792A0B">
              <w:rPr>
                <w:rFonts w:ascii="ＭＳ 明朝" w:eastAsia="ＭＳ 明朝" w:hAnsi="ＭＳ 明朝" w:cs="ＭＳ Ｐゴシック" w:hint="eastAsia"/>
                <w:color w:val="000000"/>
                <w:kern w:val="0"/>
                <w:sz w:val="18"/>
                <w:szCs w:val="18"/>
              </w:rPr>
              <w:t>(自治体数）</w:t>
            </w:r>
          </w:p>
        </w:tc>
      </w:tr>
      <w:tr w:rsidR="007C7EE0" w:rsidRPr="001C23B9" w14:paraId="46462CE0" w14:textId="77777777" w:rsidTr="00792A0B">
        <w:trPr>
          <w:trHeight w:val="390"/>
          <w:jc w:val="center"/>
        </w:trPr>
        <w:tc>
          <w:tcPr>
            <w:tcW w:w="2410" w:type="dxa"/>
            <w:vMerge/>
            <w:tcBorders>
              <w:top w:val="nil"/>
              <w:left w:val="single" w:sz="4" w:space="0" w:color="auto"/>
              <w:bottom w:val="single" w:sz="4" w:space="0" w:color="000000"/>
              <w:right w:val="single" w:sz="4" w:space="0" w:color="auto"/>
            </w:tcBorders>
            <w:vAlign w:val="center"/>
            <w:hideMark/>
          </w:tcPr>
          <w:p w14:paraId="14FB70D8" w14:textId="77777777" w:rsidR="007C7EE0" w:rsidRPr="00792A0B" w:rsidRDefault="007C7EE0" w:rsidP="007C7EE0">
            <w:pPr>
              <w:widowControl/>
              <w:jc w:val="left"/>
              <w:rPr>
                <w:rFonts w:ascii="Century" w:eastAsia="ＭＳ Ｐゴシック" w:hAnsi="Century" w:cs="ＭＳ Ｐゴシック"/>
                <w:color w:val="000000"/>
                <w:kern w:val="0"/>
                <w:sz w:val="20"/>
                <w:szCs w:val="20"/>
              </w:rPr>
            </w:pPr>
          </w:p>
        </w:tc>
        <w:tc>
          <w:tcPr>
            <w:tcW w:w="850" w:type="dxa"/>
            <w:tcBorders>
              <w:top w:val="nil"/>
              <w:left w:val="nil"/>
              <w:bottom w:val="single" w:sz="4" w:space="0" w:color="auto"/>
              <w:right w:val="dotted" w:sz="4" w:space="0" w:color="auto"/>
            </w:tcBorders>
            <w:shd w:val="clear" w:color="auto" w:fill="auto"/>
            <w:noWrap/>
            <w:hideMark/>
          </w:tcPr>
          <w:p w14:paraId="0D24CB17" w14:textId="5781675F" w:rsidR="007C7EE0" w:rsidRPr="00792A0B" w:rsidRDefault="007C7EE0" w:rsidP="007C7EE0">
            <w:pPr>
              <w:widowControl/>
              <w:jc w:val="center"/>
              <w:rPr>
                <w:rFonts w:ascii="Century" w:eastAsia="ＭＳ Ｐゴシック" w:hAnsi="Century" w:cs="ＭＳ Ｐゴシック"/>
                <w:color w:val="000000"/>
                <w:kern w:val="0"/>
                <w:sz w:val="20"/>
                <w:szCs w:val="20"/>
              </w:rPr>
            </w:pPr>
            <w:r w:rsidRPr="00792A0B">
              <w:t>H26</w:t>
            </w:r>
          </w:p>
        </w:tc>
        <w:tc>
          <w:tcPr>
            <w:tcW w:w="851" w:type="dxa"/>
            <w:tcBorders>
              <w:top w:val="nil"/>
              <w:left w:val="nil"/>
              <w:bottom w:val="single" w:sz="4" w:space="0" w:color="auto"/>
              <w:right w:val="nil"/>
            </w:tcBorders>
            <w:shd w:val="clear" w:color="auto" w:fill="auto"/>
            <w:noWrap/>
            <w:hideMark/>
          </w:tcPr>
          <w:p w14:paraId="578FE2CF" w14:textId="14329952" w:rsidR="007C7EE0" w:rsidRPr="00792A0B" w:rsidRDefault="007C7EE0" w:rsidP="007C7EE0">
            <w:pPr>
              <w:widowControl/>
              <w:jc w:val="center"/>
              <w:rPr>
                <w:rFonts w:ascii="Century" w:eastAsia="ＭＳ Ｐゴシック" w:hAnsi="Century" w:cs="ＭＳ Ｐゴシック"/>
                <w:color w:val="000000"/>
                <w:kern w:val="0"/>
                <w:sz w:val="20"/>
                <w:szCs w:val="20"/>
              </w:rPr>
            </w:pPr>
            <w:r w:rsidRPr="00792A0B">
              <w:t>H27</w:t>
            </w:r>
          </w:p>
        </w:tc>
        <w:tc>
          <w:tcPr>
            <w:tcW w:w="922" w:type="dxa"/>
            <w:tcBorders>
              <w:top w:val="nil"/>
              <w:left w:val="single" w:sz="4" w:space="0" w:color="auto"/>
              <w:bottom w:val="single" w:sz="4" w:space="0" w:color="auto"/>
              <w:right w:val="dotted" w:sz="4" w:space="0" w:color="auto"/>
            </w:tcBorders>
            <w:shd w:val="clear" w:color="auto" w:fill="auto"/>
            <w:noWrap/>
            <w:hideMark/>
          </w:tcPr>
          <w:p w14:paraId="45FCF48B" w14:textId="08CC50D5" w:rsidR="007C7EE0" w:rsidRPr="00792A0B" w:rsidRDefault="007C7EE0" w:rsidP="007C7EE0">
            <w:pPr>
              <w:widowControl/>
              <w:jc w:val="center"/>
              <w:rPr>
                <w:rFonts w:ascii="Century" w:eastAsia="ＭＳ Ｐゴシック" w:hAnsi="Century" w:cs="ＭＳ Ｐゴシック"/>
                <w:color w:val="000000"/>
                <w:kern w:val="0"/>
                <w:sz w:val="20"/>
                <w:szCs w:val="20"/>
              </w:rPr>
            </w:pPr>
            <w:r w:rsidRPr="00792A0B">
              <w:t>H26</w:t>
            </w:r>
          </w:p>
        </w:tc>
        <w:tc>
          <w:tcPr>
            <w:tcW w:w="992" w:type="dxa"/>
            <w:tcBorders>
              <w:top w:val="nil"/>
              <w:left w:val="nil"/>
              <w:bottom w:val="single" w:sz="4" w:space="0" w:color="auto"/>
              <w:right w:val="single" w:sz="4" w:space="0" w:color="auto"/>
            </w:tcBorders>
            <w:shd w:val="clear" w:color="auto" w:fill="auto"/>
            <w:noWrap/>
            <w:hideMark/>
          </w:tcPr>
          <w:p w14:paraId="143E4E11" w14:textId="09F2D1FE" w:rsidR="007C7EE0" w:rsidRPr="00792A0B" w:rsidRDefault="007C7EE0" w:rsidP="007C7EE0">
            <w:pPr>
              <w:widowControl/>
              <w:jc w:val="center"/>
              <w:rPr>
                <w:rFonts w:ascii="Century" w:eastAsia="ＭＳ Ｐゴシック" w:hAnsi="Century" w:cs="ＭＳ Ｐゴシック"/>
                <w:color w:val="000000"/>
                <w:kern w:val="0"/>
                <w:sz w:val="20"/>
                <w:szCs w:val="20"/>
              </w:rPr>
            </w:pPr>
            <w:r w:rsidRPr="00792A0B">
              <w:t>H27</w:t>
            </w:r>
          </w:p>
        </w:tc>
        <w:tc>
          <w:tcPr>
            <w:tcW w:w="709" w:type="dxa"/>
            <w:tcBorders>
              <w:top w:val="nil"/>
              <w:left w:val="nil"/>
              <w:bottom w:val="single" w:sz="4" w:space="0" w:color="auto"/>
              <w:right w:val="dotted" w:sz="4" w:space="0" w:color="auto"/>
            </w:tcBorders>
            <w:shd w:val="clear" w:color="auto" w:fill="auto"/>
            <w:noWrap/>
            <w:hideMark/>
          </w:tcPr>
          <w:p w14:paraId="3545A649" w14:textId="0857493C" w:rsidR="007C7EE0" w:rsidRPr="00792A0B" w:rsidRDefault="007C7EE0" w:rsidP="007C7EE0">
            <w:pPr>
              <w:widowControl/>
              <w:jc w:val="center"/>
              <w:rPr>
                <w:rFonts w:ascii="Century" w:eastAsia="ＭＳ Ｐゴシック" w:hAnsi="Century" w:cs="ＭＳ Ｐゴシック"/>
                <w:color w:val="000000"/>
                <w:kern w:val="0"/>
                <w:sz w:val="20"/>
                <w:szCs w:val="20"/>
              </w:rPr>
            </w:pPr>
            <w:r w:rsidRPr="00792A0B">
              <w:t>H26</w:t>
            </w:r>
          </w:p>
        </w:tc>
        <w:tc>
          <w:tcPr>
            <w:tcW w:w="779" w:type="dxa"/>
            <w:tcBorders>
              <w:top w:val="nil"/>
              <w:left w:val="nil"/>
              <w:bottom w:val="single" w:sz="4" w:space="0" w:color="auto"/>
              <w:right w:val="nil"/>
            </w:tcBorders>
            <w:shd w:val="clear" w:color="auto" w:fill="auto"/>
            <w:noWrap/>
            <w:hideMark/>
          </w:tcPr>
          <w:p w14:paraId="4C091CA1" w14:textId="21804C83" w:rsidR="007C7EE0" w:rsidRPr="00792A0B" w:rsidRDefault="007C7EE0" w:rsidP="007C7EE0">
            <w:pPr>
              <w:widowControl/>
              <w:jc w:val="center"/>
              <w:rPr>
                <w:rFonts w:ascii="Century" w:eastAsia="ＭＳ Ｐゴシック" w:hAnsi="Century" w:cs="ＭＳ Ｐゴシック"/>
                <w:color w:val="000000"/>
                <w:kern w:val="0"/>
                <w:sz w:val="20"/>
                <w:szCs w:val="20"/>
              </w:rPr>
            </w:pPr>
            <w:r w:rsidRPr="00792A0B">
              <w:t>H27</w:t>
            </w:r>
          </w:p>
        </w:tc>
        <w:tc>
          <w:tcPr>
            <w:tcW w:w="1132" w:type="dxa"/>
            <w:vMerge/>
            <w:tcBorders>
              <w:top w:val="nil"/>
              <w:left w:val="single" w:sz="4" w:space="0" w:color="auto"/>
              <w:bottom w:val="single" w:sz="4" w:space="0" w:color="000000"/>
              <w:right w:val="single" w:sz="4" w:space="0" w:color="auto"/>
            </w:tcBorders>
            <w:vAlign w:val="center"/>
            <w:hideMark/>
          </w:tcPr>
          <w:p w14:paraId="149C2BBA" w14:textId="77777777" w:rsidR="007C7EE0" w:rsidRPr="00792A0B" w:rsidRDefault="007C7EE0" w:rsidP="007C7EE0">
            <w:pPr>
              <w:widowControl/>
              <w:jc w:val="left"/>
              <w:rPr>
                <w:rFonts w:ascii="ＭＳ 明朝" w:eastAsia="ＭＳ 明朝" w:hAnsi="ＭＳ 明朝" w:cs="ＭＳ Ｐゴシック"/>
                <w:color w:val="000000"/>
                <w:kern w:val="0"/>
                <w:sz w:val="16"/>
                <w:szCs w:val="16"/>
              </w:rPr>
            </w:pPr>
          </w:p>
        </w:tc>
      </w:tr>
      <w:tr w:rsidR="007C7EE0" w:rsidRPr="001C23B9" w14:paraId="6AA65657" w14:textId="77777777" w:rsidTr="00792A0B">
        <w:trPr>
          <w:trHeight w:val="255"/>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D3470F5" w14:textId="77777777" w:rsidR="007C7EE0" w:rsidRPr="00792A0B" w:rsidRDefault="007C7EE0" w:rsidP="007C7EE0">
            <w:pPr>
              <w:widowControl/>
              <w:rPr>
                <w:rFonts w:ascii="Century" w:eastAsia="ＭＳ Ｐゴシック" w:hAnsi="Century" w:cs="ＭＳ Ｐゴシック"/>
                <w:color w:val="000000"/>
                <w:kern w:val="0"/>
                <w:sz w:val="20"/>
                <w:szCs w:val="20"/>
              </w:rPr>
            </w:pPr>
            <w:r w:rsidRPr="00792A0B">
              <w:rPr>
                <w:rFonts w:ascii="ＭＳ 明朝" w:eastAsia="ＭＳ 明朝" w:hAnsi="ＭＳ 明朝" w:cs="ＭＳ Ｐゴシック" w:hint="eastAsia"/>
                <w:color w:val="000000"/>
                <w:kern w:val="0"/>
                <w:sz w:val="20"/>
                <w:szCs w:val="20"/>
              </w:rPr>
              <w:t>都道府県</w:t>
            </w:r>
          </w:p>
        </w:tc>
        <w:tc>
          <w:tcPr>
            <w:tcW w:w="850" w:type="dxa"/>
            <w:tcBorders>
              <w:top w:val="nil"/>
              <w:left w:val="nil"/>
              <w:bottom w:val="single" w:sz="4" w:space="0" w:color="auto"/>
              <w:right w:val="dotted" w:sz="4" w:space="0" w:color="auto"/>
            </w:tcBorders>
            <w:shd w:val="clear" w:color="auto" w:fill="auto"/>
            <w:noWrap/>
            <w:hideMark/>
          </w:tcPr>
          <w:p w14:paraId="2FDE29D7" w14:textId="667EC2FC" w:rsidR="007C7EE0" w:rsidRPr="00792A0B" w:rsidRDefault="007C7EE0" w:rsidP="007C7EE0">
            <w:pPr>
              <w:widowControl/>
              <w:jc w:val="right"/>
              <w:rPr>
                <w:rFonts w:ascii="Century" w:eastAsia="ＭＳ Ｐゴシック" w:hAnsi="Century" w:cs="ＭＳ Ｐゴシック"/>
                <w:color w:val="000000"/>
                <w:kern w:val="0"/>
                <w:sz w:val="20"/>
                <w:szCs w:val="20"/>
              </w:rPr>
            </w:pPr>
            <w:r w:rsidRPr="00792A0B">
              <w:t>77.0%</w:t>
            </w:r>
          </w:p>
        </w:tc>
        <w:tc>
          <w:tcPr>
            <w:tcW w:w="851" w:type="dxa"/>
            <w:tcBorders>
              <w:top w:val="nil"/>
              <w:left w:val="nil"/>
              <w:bottom w:val="single" w:sz="4" w:space="0" w:color="auto"/>
              <w:right w:val="nil"/>
            </w:tcBorders>
            <w:shd w:val="clear" w:color="auto" w:fill="auto"/>
            <w:noWrap/>
            <w:hideMark/>
          </w:tcPr>
          <w:p w14:paraId="78F7F7D7" w14:textId="4E6D0D0A" w:rsidR="007C7EE0" w:rsidRPr="00792A0B" w:rsidRDefault="007C7EE0" w:rsidP="007C7EE0">
            <w:pPr>
              <w:widowControl/>
              <w:jc w:val="right"/>
              <w:rPr>
                <w:rFonts w:ascii="Century" w:eastAsia="ＭＳ Ｐゴシック" w:hAnsi="Century" w:cs="ＭＳ Ｐゴシック"/>
                <w:color w:val="000000"/>
                <w:kern w:val="0"/>
                <w:sz w:val="20"/>
                <w:szCs w:val="20"/>
              </w:rPr>
            </w:pPr>
            <w:r w:rsidRPr="00792A0B">
              <w:t>86.0%</w:t>
            </w:r>
          </w:p>
        </w:tc>
        <w:tc>
          <w:tcPr>
            <w:tcW w:w="922" w:type="dxa"/>
            <w:tcBorders>
              <w:top w:val="nil"/>
              <w:left w:val="single" w:sz="4" w:space="0" w:color="auto"/>
              <w:bottom w:val="single" w:sz="4" w:space="0" w:color="auto"/>
              <w:right w:val="dotted" w:sz="4" w:space="0" w:color="auto"/>
            </w:tcBorders>
            <w:shd w:val="clear" w:color="auto" w:fill="auto"/>
            <w:noWrap/>
            <w:hideMark/>
          </w:tcPr>
          <w:p w14:paraId="5BEBF208" w14:textId="1B64638D" w:rsidR="007C7EE0" w:rsidRPr="00792A0B" w:rsidRDefault="007C7EE0" w:rsidP="007C7EE0">
            <w:pPr>
              <w:widowControl/>
              <w:jc w:val="right"/>
              <w:rPr>
                <w:rFonts w:ascii="Century" w:eastAsia="ＭＳ Ｐゴシック" w:hAnsi="Century" w:cs="ＭＳ Ｐゴシック"/>
                <w:color w:val="000000"/>
                <w:kern w:val="0"/>
                <w:sz w:val="20"/>
                <w:szCs w:val="20"/>
              </w:rPr>
            </w:pPr>
            <w:r w:rsidRPr="00792A0B">
              <w:t>100.0%</w:t>
            </w:r>
          </w:p>
        </w:tc>
        <w:tc>
          <w:tcPr>
            <w:tcW w:w="992" w:type="dxa"/>
            <w:tcBorders>
              <w:top w:val="nil"/>
              <w:left w:val="nil"/>
              <w:bottom w:val="single" w:sz="4" w:space="0" w:color="auto"/>
              <w:right w:val="single" w:sz="4" w:space="0" w:color="auto"/>
            </w:tcBorders>
            <w:shd w:val="clear" w:color="auto" w:fill="auto"/>
            <w:noWrap/>
            <w:hideMark/>
          </w:tcPr>
          <w:p w14:paraId="05B111B9" w14:textId="7C029375" w:rsidR="007C7EE0" w:rsidRPr="00792A0B" w:rsidRDefault="007C7EE0" w:rsidP="007C7EE0">
            <w:pPr>
              <w:widowControl/>
              <w:jc w:val="right"/>
              <w:rPr>
                <w:rFonts w:ascii="Century" w:eastAsia="ＭＳ Ｐゴシック" w:hAnsi="Century" w:cs="ＭＳ Ｐゴシック"/>
                <w:color w:val="000000"/>
                <w:kern w:val="0"/>
                <w:sz w:val="20"/>
                <w:szCs w:val="20"/>
              </w:rPr>
            </w:pPr>
            <w:r w:rsidRPr="00792A0B">
              <w:t>100.0%</w:t>
            </w:r>
          </w:p>
        </w:tc>
        <w:tc>
          <w:tcPr>
            <w:tcW w:w="709" w:type="dxa"/>
            <w:tcBorders>
              <w:top w:val="nil"/>
              <w:left w:val="nil"/>
              <w:bottom w:val="single" w:sz="4" w:space="0" w:color="auto"/>
              <w:right w:val="dotted" w:sz="4" w:space="0" w:color="auto"/>
            </w:tcBorders>
            <w:shd w:val="clear" w:color="auto" w:fill="auto"/>
            <w:noWrap/>
            <w:hideMark/>
          </w:tcPr>
          <w:p w14:paraId="7501A080" w14:textId="6E88C9AC" w:rsidR="007C7EE0" w:rsidRPr="00792A0B" w:rsidRDefault="007C7EE0" w:rsidP="007C7EE0">
            <w:pPr>
              <w:widowControl/>
              <w:jc w:val="right"/>
              <w:rPr>
                <w:rFonts w:ascii="Century" w:eastAsia="ＭＳ Ｐゴシック" w:hAnsi="Century" w:cs="ＭＳ Ｐゴシック"/>
                <w:color w:val="000000"/>
                <w:kern w:val="0"/>
                <w:sz w:val="20"/>
                <w:szCs w:val="20"/>
              </w:rPr>
            </w:pPr>
            <w:r w:rsidRPr="00792A0B">
              <w:t>6.2%</w:t>
            </w:r>
          </w:p>
        </w:tc>
        <w:tc>
          <w:tcPr>
            <w:tcW w:w="779" w:type="dxa"/>
            <w:tcBorders>
              <w:top w:val="nil"/>
              <w:left w:val="nil"/>
              <w:bottom w:val="single" w:sz="4" w:space="0" w:color="auto"/>
              <w:right w:val="nil"/>
            </w:tcBorders>
            <w:shd w:val="clear" w:color="auto" w:fill="auto"/>
            <w:noWrap/>
            <w:hideMark/>
          </w:tcPr>
          <w:p w14:paraId="5A77347A" w14:textId="735B3410" w:rsidR="007C7EE0" w:rsidRPr="00792A0B" w:rsidRDefault="007C7EE0" w:rsidP="007C7EE0">
            <w:pPr>
              <w:widowControl/>
              <w:jc w:val="right"/>
              <w:rPr>
                <w:rFonts w:ascii="Century" w:eastAsia="ＭＳ Ｐゴシック" w:hAnsi="Century" w:cs="ＭＳ Ｐゴシック"/>
                <w:color w:val="000000"/>
                <w:kern w:val="0"/>
                <w:sz w:val="20"/>
                <w:szCs w:val="20"/>
              </w:rPr>
            </w:pPr>
            <w:r w:rsidRPr="00792A0B">
              <w:t>7.8%</w:t>
            </w:r>
          </w:p>
        </w:tc>
        <w:tc>
          <w:tcPr>
            <w:tcW w:w="1132" w:type="dxa"/>
            <w:tcBorders>
              <w:top w:val="nil"/>
              <w:left w:val="single" w:sz="4" w:space="0" w:color="auto"/>
              <w:bottom w:val="single" w:sz="4" w:space="0" w:color="auto"/>
              <w:right w:val="single" w:sz="4" w:space="0" w:color="auto"/>
            </w:tcBorders>
            <w:shd w:val="clear" w:color="auto" w:fill="auto"/>
            <w:noWrap/>
            <w:hideMark/>
          </w:tcPr>
          <w:p w14:paraId="2A250E67" w14:textId="3AB5A146" w:rsidR="007C7EE0" w:rsidRPr="00792A0B" w:rsidRDefault="007C7EE0" w:rsidP="007C7EE0">
            <w:pPr>
              <w:widowControl/>
              <w:jc w:val="center"/>
              <w:rPr>
                <w:rFonts w:ascii="Century" w:eastAsia="ＭＳ Ｐゴシック" w:hAnsi="Century" w:cs="ＭＳ Ｐゴシック"/>
                <w:color w:val="000000"/>
                <w:kern w:val="0"/>
                <w:sz w:val="20"/>
                <w:szCs w:val="20"/>
              </w:rPr>
            </w:pPr>
            <w:r w:rsidRPr="00792A0B">
              <w:t>1/4</w:t>
            </w:r>
          </w:p>
        </w:tc>
      </w:tr>
      <w:tr w:rsidR="007C7EE0" w:rsidRPr="001C23B9" w14:paraId="12B5822E" w14:textId="77777777" w:rsidTr="00792A0B">
        <w:trPr>
          <w:trHeight w:val="255"/>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A4B280B" w14:textId="77777777" w:rsidR="007C7EE0" w:rsidRPr="00792A0B" w:rsidRDefault="007C7EE0" w:rsidP="007C7EE0">
            <w:pPr>
              <w:widowControl/>
              <w:rPr>
                <w:rFonts w:ascii="Century" w:eastAsia="ＭＳ Ｐゴシック" w:hAnsi="Century" w:cs="ＭＳ Ｐゴシック"/>
                <w:color w:val="000000"/>
                <w:kern w:val="0"/>
                <w:sz w:val="20"/>
                <w:szCs w:val="20"/>
              </w:rPr>
            </w:pPr>
            <w:r w:rsidRPr="00792A0B">
              <w:rPr>
                <w:rFonts w:ascii="ＭＳ 明朝" w:eastAsia="ＭＳ 明朝" w:hAnsi="ＭＳ 明朝" w:cs="ＭＳ Ｐゴシック" w:hint="eastAsia"/>
                <w:color w:val="000000"/>
                <w:kern w:val="0"/>
                <w:sz w:val="20"/>
                <w:szCs w:val="20"/>
              </w:rPr>
              <w:t>政令市・中核市</w:t>
            </w:r>
          </w:p>
        </w:tc>
        <w:tc>
          <w:tcPr>
            <w:tcW w:w="850" w:type="dxa"/>
            <w:tcBorders>
              <w:top w:val="nil"/>
              <w:left w:val="nil"/>
              <w:bottom w:val="single" w:sz="4" w:space="0" w:color="auto"/>
              <w:right w:val="dotted" w:sz="4" w:space="0" w:color="auto"/>
            </w:tcBorders>
            <w:shd w:val="clear" w:color="auto" w:fill="auto"/>
            <w:noWrap/>
            <w:hideMark/>
          </w:tcPr>
          <w:p w14:paraId="004BD8B6" w14:textId="5A0B5A65" w:rsidR="007C7EE0" w:rsidRPr="00792A0B" w:rsidRDefault="007C7EE0" w:rsidP="007C7EE0">
            <w:pPr>
              <w:widowControl/>
              <w:jc w:val="right"/>
              <w:rPr>
                <w:rFonts w:ascii="Century" w:eastAsia="ＭＳ Ｐゴシック" w:hAnsi="Century" w:cs="ＭＳ Ｐゴシック"/>
                <w:color w:val="000000"/>
                <w:kern w:val="0"/>
                <w:sz w:val="20"/>
                <w:szCs w:val="20"/>
              </w:rPr>
            </w:pPr>
            <w:r w:rsidRPr="00792A0B">
              <w:t>15.6%</w:t>
            </w:r>
          </w:p>
        </w:tc>
        <w:tc>
          <w:tcPr>
            <w:tcW w:w="851" w:type="dxa"/>
            <w:tcBorders>
              <w:top w:val="nil"/>
              <w:left w:val="nil"/>
              <w:bottom w:val="single" w:sz="4" w:space="0" w:color="auto"/>
              <w:right w:val="nil"/>
            </w:tcBorders>
            <w:shd w:val="clear" w:color="auto" w:fill="auto"/>
            <w:noWrap/>
            <w:hideMark/>
          </w:tcPr>
          <w:p w14:paraId="78C55FC2" w14:textId="57CCF508" w:rsidR="007C7EE0" w:rsidRPr="00792A0B" w:rsidRDefault="007C7EE0" w:rsidP="007C7EE0">
            <w:pPr>
              <w:widowControl/>
              <w:jc w:val="right"/>
              <w:rPr>
                <w:rFonts w:ascii="Century" w:eastAsia="ＭＳ Ｐゴシック" w:hAnsi="Century" w:cs="ＭＳ Ｐゴシック"/>
                <w:color w:val="000000"/>
                <w:kern w:val="0"/>
                <w:sz w:val="20"/>
                <w:szCs w:val="20"/>
              </w:rPr>
            </w:pPr>
            <w:r w:rsidRPr="00792A0B">
              <w:t>13.3%</w:t>
            </w:r>
          </w:p>
        </w:tc>
        <w:tc>
          <w:tcPr>
            <w:tcW w:w="922" w:type="dxa"/>
            <w:tcBorders>
              <w:top w:val="nil"/>
              <w:left w:val="single" w:sz="4" w:space="0" w:color="auto"/>
              <w:bottom w:val="single" w:sz="4" w:space="0" w:color="auto"/>
              <w:right w:val="dotted" w:sz="4" w:space="0" w:color="auto"/>
            </w:tcBorders>
            <w:shd w:val="clear" w:color="auto" w:fill="auto"/>
            <w:noWrap/>
            <w:hideMark/>
          </w:tcPr>
          <w:p w14:paraId="46F784AC" w14:textId="6AEF029C" w:rsidR="007C7EE0" w:rsidRPr="00792A0B" w:rsidRDefault="007C7EE0" w:rsidP="007C7EE0">
            <w:pPr>
              <w:widowControl/>
              <w:jc w:val="right"/>
              <w:rPr>
                <w:rFonts w:ascii="Century" w:eastAsia="ＭＳ Ｐゴシック" w:hAnsi="Century" w:cs="ＭＳ Ｐゴシック"/>
                <w:color w:val="000000"/>
                <w:kern w:val="0"/>
                <w:sz w:val="20"/>
                <w:szCs w:val="20"/>
              </w:rPr>
            </w:pPr>
            <w:r w:rsidRPr="00792A0B">
              <w:t>100.0%</w:t>
            </w:r>
          </w:p>
        </w:tc>
        <w:tc>
          <w:tcPr>
            <w:tcW w:w="992" w:type="dxa"/>
            <w:tcBorders>
              <w:top w:val="nil"/>
              <w:left w:val="nil"/>
              <w:bottom w:val="single" w:sz="4" w:space="0" w:color="auto"/>
              <w:right w:val="single" w:sz="4" w:space="0" w:color="auto"/>
            </w:tcBorders>
            <w:shd w:val="clear" w:color="auto" w:fill="auto"/>
            <w:noWrap/>
            <w:hideMark/>
          </w:tcPr>
          <w:p w14:paraId="20A991A1" w14:textId="4637F027" w:rsidR="007C7EE0" w:rsidRPr="00792A0B" w:rsidRDefault="007C7EE0" w:rsidP="007C7EE0">
            <w:pPr>
              <w:widowControl/>
              <w:jc w:val="right"/>
              <w:rPr>
                <w:rFonts w:ascii="Century" w:eastAsia="ＭＳ Ｐゴシック" w:hAnsi="Century" w:cs="ＭＳ Ｐゴシック"/>
                <w:color w:val="000000"/>
                <w:kern w:val="0"/>
                <w:sz w:val="20"/>
                <w:szCs w:val="20"/>
              </w:rPr>
            </w:pPr>
            <w:r w:rsidRPr="00792A0B">
              <w:t>100.0%</w:t>
            </w:r>
          </w:p>
        </w:tc>
        <w:tc>
          <w:tcPr>
            <w:tcW w:w="709" w:type="dxa"/>
            <w:tcBorders>
              <w:top w:val="nil"/>
              <w:left w:val="nil"/>
              <w:bottom w:val="single" w:sz="4" w:space="0" w:color="auto"/>
              <w:right w:val="dotted" w:sz="4" w:space="0" w:color="auto"/>
            </w:tcBorders>
            <w:shd w:val="clear" w:color="auto" w:fill="auto"/>
            <w:noWrap/>
            <w:hideMark/>
          </w:tcPr>
          <w:p w14:paraId="24448A7B" w14:textId="3650AD89" w:rsidR="007C7EE0" w:rsidRPr="00792A0B" w:rsidRDefault="007C7EE0" w:rsidP="007C7EE0">
            <w:pPr>
              <w:widowControl/>
              <w:jc w:val="right"/>
              <w:rPr>
                <w:rFonts w:ascii="Century" w:eastAsia="ＭＳ Ｐゴシック" w:hAnsi="Century" w:cs="ＭＳ Ｐゴシック"/>
                <w:color w:val="000000"/>
                <w:kern w:val="0"/>
                <w:sz w:val="20"/>
                <w:szCs w:val="20"/>
              </w:rPr>
            </w:pPr>
            <w:r w:rsidRPr="00792A0B">
              <w:t>4.2%</w:t>
            </w:r>
          </w:p>
        </w:tc>
        <w:tc>
          <w:tcPr>
            <w:tcW w:w="779" w:type="dxa"/>
            <w:tcBorders>
              <w:top w:val="nil"/>
              <w:left w:val="nil"/>
              <w:bottom w:val="single" w:sz="4" w:space="0" w:color="auto"/>
              <w:right w:val="nil"/>
            </w:tcBorders>
            <w:shd w:val="clear" w:color="auto" w:fill="auto"/>
            <w:noWrap/>
            <w:hideMark/>
          </w:tcPr>
          <w:p w14:paraId="748164FA" w14:textId="328D466A" w:rsidR="007C7EE0" w:rsidRPr="00792A0B" w:rsidRDefault="007C7EE0" w:rsidP="007C7EE0">
            <w:pPr>
              <w:widowControl/>
              <w:jc w:val="right"/>
              <w:rPr>
                <w:rFonts w:ascii="Century" w:eastAsia="ＭＳ Ｐゴシック" w:hAnsi="Century" w:cs="ＭＳ Ｐゴシック"/>
                <w:color w:val="000000"/>
                <w:kern w:val="0"/>
                <w:sz w:val="20"/>
                <w:szCs w:val="20"/>
              </w:rPr>
            </w:pPr>
            <w:r w:rsidRPr="00792A0B">
              <w:t>1.3%</w:t>
            </w:r>
          </w:p>
        </w:tc>
        <w:tc>
          <w:tcPr>
            <w:tcW w:w="1132" w:type="dxa"/>
            <w:tcBorders>
              <w:top w:val="nil"/>
              <w:left w:val="single" w:sz="4" w:space="0" w:color="auto"/>
              <w:bottom w:val="single" w:sz="4" w:space="0" w:color="auto"/>
              <w:right w:val="single" w:sz="4" w:space="0" w:color="auto"/>
            </w:tcBorders>
            <w:shd w:val="clear" w:color="auto" w:fill="auto"/>
            <w:noWrap/>
            <w:hideMark/>
          </w:tcPr>
          <w:p w14:paraId="230BB1EC" w14:textId="36A12782" w:rsidR="007C7EE0" w:rsidRPr="00792A0B" w:rsidRDefault="007C7EE0" w:rsidP="007C7EE0">
            <w:pPr>
              <w:widowControl/>
              <w:jc w:val="center"/>
              <w:rPr>
                <w:rFonts w:ascii="Century" w:eastAsia="ＭＳ Ｐゴシック" w:hAnsi="Century" w:cs="ＭＳ Ｐゴシック"/>
                <w:color w:val="000000"/>
                <w:kern w:val="0"/>
                <w:sz w:val="20"/>
                <w:szCs w:val="20"/>
              </w:rPr>
            </w:pPr>
            <w:r w:rsidRPr="00792A0B">
              <w:t>5/12</w:t>
            </w:r>
          </w:p>
        </w:tc>
      </w:tr>
      <w:tr w:rsidR="007C7EE0" w:rsidRPr="001C23B9" w14:paraId="778EC93D" w14:textId="77777777" w:rsidTr="00792A0B">
        <w:trPr>
          <w:trHeight w:val="255"/>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84FD136" w14:textId="740C2648" w:rsidR="007C7EE0" w:rsidRPr="00792A0B" w:rsidRDefault="00E903FF" w:rsidP="007C7EE0">
            <w:pPr>
              <w:widowControl/>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t>普通市・区（10万人以上）</w:t>
            </w:r>
          </w:p>
        </w:tc>
        <w:tc>
          <w:tcPr>
            <w:tcW w:w="850" w:type="dxa"/>
            <w:tcBorders>
              <w:top w:val="nil"/>
              <w:left w:val="nil"/>
              <w:bottom w:val="single" w:sz="4" w:space="0" w:color="auto"/>
              <w:right w:val="dotted" w:sz="4" w:space="0" w:color="auto"/>
            </w:tcBorders>
            <w:shd w:val="clear" w:color="auto" w:fill="auto"/>
            <w:noWrap/>
            <w:hideMark/>
          </w:tcPr>
          <w:p w14:paraId="0919EECB" w14:textId="12CA7F27" w:rsidR="007C7EE0" w:rsidRPr="00792A0B" w:rsidRDefault="007C7EE0" w:rsidP="007C7EE0">
            <w:pPr>
              <w:widowControl/>
              <w:jc w:val="right"/>
              <w:rPr>
                <w:rFonts w:ascii="Century" w:eastAsia="ＭＳ Ｐゴシック" w:hAnsi="Century" w:cs="ＭＳ Ｐゴシック"/>
                <w:color w:val="000000"/>
                <w:kern w:val="0"/>
                <w:sz w:val="20"/>
                <w:szCs w:val="20"/>
              </w:rPr>
            </w:pPr>
            <w:r w:rsidRPr="00792A0B">
              <w:t>14.4%</w:t>
            </w:r>
          </w:p>
        </w:tc>
        <w:tc>
          <w:tcPr>
            <w:tcW w:w="851" w:type="dxa"/>
            <w:tcBorders>
              <w:top w:val="nil"/>
              <w:left w:val="nil"/>
              <w:bottom w:val="single" w:sz="4" w:space="0" w:color="auto"/>
              <w:right w:val="nil"/>
            </w:tcBorders>
            <w:shd w:val="clear" w:color="auto" w:fill="auto"/>
            <w:noWrap/>
            <w:hideMark/>
          </w:tcPr>
          <w:p w14:paraId="42EAA3FC" w14:textId="346434AF" w:rsidR="007C7EE0" w:rsidRPr="00792A0B" w:rsidRDefault="007C7EE0" w:rsidP="007C7EE0">
            <w:pPr>
              <w:widowControl/>
              <w:jc w:val="right"/>
              <w:rPr>
                <w:rFonts w:ascii="Century" w:eastAsia="ＭＳ Ｐゴシック" w:hAnsi="Century" w:cs="ＭＳ Ｐゴシック"/>
                <w:color w:val="000000"/>
                <w:kern w:val="0"/>
                <w:sz w:val="20"/>
                <w:szCs w:val="20"/>
              </w:rPr>
            </w:pPr>
            <w:r w:rsidRPr="00792A0B">
              <w:t>15.5%</w:t>
            </w:r>
          </w:p>
        </w:tc>
        <w:tc>
          <w:tcPr>
            <w:tcW w:w="922" w:type="dxa"/>
            <w:tcBorders>
              <w:top w:val="nil"/>
              <w:left w:val="single" w:sz="4" w:space="0" w:color="auto"/>
              <w:bottom w:val="single" w:sz="4" w:space="0" w:color="auto"/>
              <w:right w:val="dotted" w:sz="4" w:space="0" w:color="auto"/>
            </w:tcBorders>
            <w:shd w:val="clear" w:color="auto" w:fill="auto"/>
            <w:noWrap/>
            <w:hideMark/>
          </w:tcPr>
          <w:p w14:paraId="3EA1C3E7" w14:textId="6E5D3D66" w:rsidR="007C7EE0" w:rsidRPr="00792A0B" w:rsidRDefault="007C7EE0" w:rsidP="007C7EE0">
            <w:pPr>
              <w:widowControl/>
              <w:jc w:val="right"/>
              <w:rPr>
                <w:rFonts w:ascii="Century" w:eastAsia="ＭＳ Ｐゴシック" w:hAnsi="Century" w:cs="ＭＳ Ｐゴシック"/>
                <w:color w:val="000000"/>
                <w:kern w:val="0"/>
                <w:sz w:val="20"/>
                <w:szCs w:val="20"/>
              </w:rPr>
            </w:pPr>
            <w:r w:rsidRPr="00792A0B">
              <w:t>100.0%</w:t>
            </w:r>
          </w:p>
        </w:tc>
        <w:tc>
          <w:tcPr>
            <w:tcW w:w="992" w:type="dxa"/>
            <w:tcBorders>
              <w:top w:val="nil"/>
              <w:left w:val="nil"/>
              <w:bottom w:val="single" w:sz="4" w:space="0" w:color="auto"/>
              <w:right w:val="single" w:sz="4" w:space="0" w:color="auto"/>
            </w:tcBorders>
            <w:shd w:val="clear" w:color="auto" w:fill="auto"/>
            <w:noWrap/>
            <w:hideMark/>
          </w:tcPr>
          <w:p w14:paraId="5EE54816" w14:textId="28069900" w:rsidR="007C7EE0" w:rsidRPr="00792A0B" w:rsidRDefault="007C7EE0" w:rsidP="007C7EE0">
            <w:pPr>
              <w:widowControl/>
              <w:jc w:val="right"/>
              <w:rPr>
                <w:rFonts w:ascii="Century" w:eastAsia="ＭＳ Ｐゴシック" w:hAnsi="Century" w:cs="ＭＳ Ｐゴシック"/>
                <w:color w:val="000000"/>
                <w:kern w:val="0"/>
                <w:sz w:val="20"/>
                <w:szCs w:val="20"/>
              </w:rPr>
            </w:pPr>
            <w:r w:rsidRPr="00792A0B">
              <w:t>100.0%</w:t>
            </w:r>
          </w:p>
        </w:tc>
        <w:tc>
          <w:tcPr>
            <w:tcW w:w="709" w:type="dxa"/>
            <w:tcBorders>
              <w:top w:val="nil"/>
              <w:left w:val="nil"/>
              <w:bottom w:val="single" w:sz="4" w:space="0" w:color="auto"/>
              <w:right w:val="dotted" w:sz="4" w:space="0" w:color="auto"/>
            </w:tcBorders>
            <w:shd w:val="clear" w:color="auto" w:fill="auto"/>
            <w:noWrap/>
            <w:hideMark/>
          </w:tcPr>
          <w:p w14:paraId="1D0B65A9" w14:textId="47CCBB53" w:rsidR="007C7EE0" w:rsidRPr="00792A0B" w:rsidRDefault="007C7EE0" w:rsidP="007C7EE0">
            <w:pPr>
              <w:widowControl/>
              <w:jc w:val="right"/>
              <w:rPr>
                <w:rFonts w:ascii="Century" w:eastAsia="ＭＳ Ｐゴシック" w:hAnsi="Century" w:cs="ＭＳ Ｐゴシック"/>
                <w:color w:val="000000"/>
                <w:kern w:val="0"/>
                <w:sz w:val="20"/>
                <w:szCs w:val="20"/>
              </w:rPr>
            </w:pPr>
            <w:r w:rsidRPr="00792A0B">
              <w:t>0.0%</w:t>
            </w:r>
          </w:p>
        </w:tc>
        <w:tc>
          <w:tcPr>
            <w:tcW w:w="779" w:type="dxa"/>
            <w:tcBorders>
              <w:top w:val="nil"/>
              <w:left w:val="nil"/>
              <w:bottom w:val="single" w:sz="4" w:space="0" w:color="auto"/>
              <w:right w:val="nil"/>
            </w:tcBorders>
            <w:shd w:val="clear" w:color="auto" w:fill="auto"/>
            <w:noWrap/>
            <w:hideMark/>
          </w:tcPr>
          <w:p w14:paraId="5947CCED" w14:textId="3E45A29C" w:rsidR="007C7EE0" w:rsidRPr="00792A0B" w:rsidRDefault="007C7EE0" w:rsidP="007C7EE0">
            <w:pPr>
              <w:widowControl/>
              <w:jc w:val="right"/>
              <w:rPr>
                <w:rFonts w:ascii="Century" w:eastAsia="ＭＳ Ｐゴシック" w:hAnsi="Century" w:cs="ＭＳ Ｐゴシック"/>
                <w:color w:val="000000"/>
                <w:kern w:val="0"/>
                <w:sz w:val="20"/>
                <w:szCs w:val="20"/>
              </w:rPr>
            </w:pPr>
            <w:r w:rsidRPr="00792A0B">
              <w:t>0.0%</w:t>
            </w:r>
          </w:p>
        </w:tc>
        <w:tc>
          <w:tcPr>
            <w:tcW w:w="1132" w:type="dxa"/>
            <w:tcBorders>
              <w:top w:val="nil"/>
              <w:left w:val="single" w:sz="4" w:space="0" w:color="auto"/>
              <w:bottom w:val="single" w:sz="4" w:space="0" w:color="auto"/>
              <w:right w:val="single" w:sz="4" w:space="0" w:color="auto"/>
            </w:tcBorders>
            <w:shd w:val="clear" w:color="auto" w:fill="auto"/>
            <w:noWrap/>
            <w:hideMark/>
          </w:tcPr>
          <w:p w14:paraId="328D7358" w14:textId="3B096EFA" w:rsidR="007C7EE0" w:rsidRPr="00792A0B" w:rsidRDefault="007C7EE0" w:rsidP="007C7EE0">
            <w:pPr>
              <w:widowControl/>
              <w:jc w:val="center"/>
              <w:rPr>
                <w:rFonts w:ascii="Century" w:eastAsia="ＭＳ Ｐゴシック" w:hAnsi="Century" w:cs="ＭＳ Ｐゴシック"/>
                <w:color w:val="000000"/>
                <w:kern w:val="0"/>
                <w:sz w:val="20"/>
                <w:szCs w:val="20"/>
              </w:rPr>
            </w:pPr>
            <w:r w:rsidRPr="00792A0B">
              <w:t>1/11</w:t>
            </w:r>
          </w:p>
        </w:tc>
      </w:tr>
      <w:tr w:rsidR="007C7EE0" w:rsidRPr="001C23B9" w14:paraId="31EAD323" w14:textId="77777777" w:rsidTr="00792A0B">
        <w:trPr>
          <w:trHeight w:val="255"/>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BCB13EF" w14:textId="77777777" w:rsidR="007C7EE0" w:rsidRPr="00792A0B" w:rsidRDefault="007C7EE0" w:rsidP="007C7EE0">
            <w:pPr>
              <w:widowControl/>
              <w:rPr>
                <w:rFonts w:ascii="Century" w:eastAsia="ＭＳ Ｐゴシック" w:hAnsi="Century" w:cs="ＭＳ Ｐゴシック"/>
                <w:color w:val="000000"/>
                <w:kern w:val="0"/>
                <w:sz w:val="20"/>
                <w:szCs w:val="20"/>
              </w:rPr>
            </w:pPr>
            <w:r w:rsidRPr="00792A0B">
              <w:rPr>
                <w:rFonts w:ascii="ＭＳ 明朝" w:eastAsia="ＭＳ 明朝" w:hAnsi="ＭＳ 明朝" w:cs="ＭＳ Ｐゴシック" w:hint="eastAsia"/>
                <w:color w:val="000000"/>
                <w:kern w:val="0"/>
                <w:sz w:val="20"/>
                <w:szCs w:val="20"/>
              </w:rPr>
              <w:t>普通市・町（</w:t>
            </w:r>
            <w:r w:rsidRPr="00792A0B">
              <w:rPr>
                <w:rFonts w:ascii="Century" w:eastAsia="ＭＳ Ｐゴシック" w:hAnsi="Century" w:cs="ＭＳ Ｐゴシック"/>
                <w:color w:val="000000"/>
                <w:kern w:val="0"/>
                <w:sz w:val="20"/>
                <w:szCs w:val="20"/>
              </w:rPr>
              <w:t>10</w:t>
            </w:r>
            <w:r w:rsidRPr="00792A0B">
              <w:rPr>
                <w:rFonts w:ascii="ＭＳ 明朝" w:eastAsia="ＭＳ 明朝" w:hAnsi="ＭＳ 明朝" w:cs="ＭＳ Ｐゴシック" w:hint="eastAsia"/>
                <w:color w:val="000000"/>
                <w:kern w:val="0"/>
                <w:sz w:val="20"/>
                <w:szCs w:val="20"/>
              </w:rPr>
              <w:t>万人未満）</w:t>
            </w:r>
          </w:p>
        </w:tc>
        <w:tc>
          <w:tcPr>
            <w:tcW w:w="850" w:type="dxa"/>
            <w:tcBorders>
              <w:top w:val="nil"/>
              <w:left w:val="nil"/>
              <w:bottom w:val="single" w:sz="4" w:space="0" w:color="auto"/>
              <w:right w:val="dotted" w:sz="4" w:space="0" w:color="auto"/>
            </w:tcBorders>
            <w:shd w:val="clear" w:color="auto" w:fill="auto"/>
            <w:noWrap/>
            <w:hideMark/>
          </w:tcPr>
          <w:p w14:paraId="78C88B84" w14:textId="29E1A0D8" w:rsidR="007C7EE0" w:rsidRPr="00792A0B" w:rsidRDefault="007C7EE0" w:rsidP="007C7EE0">
            <w:pPr>
              <w:widowControl/>
              <w:jc w:val="right"/>
              <w:rPr>
                <w:rFonts w:ascii="Century" w:eastAsia="ＭＳ Ｐゴシック" w:hAnsi="Century" w:cs="ＭＳ Ｐゴシック"/>
                <w:color w:val="000000"/>
                <w:kern w:val="0"/>
                <w:sz w:val="20"/>
                <w:szCs w:val="20"/>
              </w:rPr>
            </w:pPr>
            <w:r w:rsidRPr="00792A0B">
              <w:t>3.5%</w:t>
            </w:r>
          </w:p>
        </w:tc>
        <w:tc>
          <w:tcPr>
            <w:tcW w:w="851" w:type="dxa"/>
            <w:tcBorders>
              <w:top w:val="nil"/>
              <w:left w:val="nil"/>
              <w:bottom w:val="single" w:sz="4" w:space="0" w:color="auto"/>
              <w:right w:val="nil"/>
            </w:tcBorders>
            <w:shd w:val="clear" w:color="auto" w:fill="auto"/>
            <w:noWrap/>
            <w:hideMark/>
          </w:tcPr>
          <w:p w14:paraId="409D4309" w14:textId="01BBA9D1" w:rsidR="007C7EE0" w:rsidRPr="00792A0B" w:rsidRDefault="007C7EE0" w:rsidP="007C7EE0">
            <w:pPr>
              <w:widowControl/>
              <w:jc w:val="right"/>
              <w:rPr>
                <w:rFonts w:ascii="Century" w:eastAsia="ＭＳ Ｐゴシック" w:hAnsi="Century" w:cs="ＭＳ Ｐゴシック"/>
                <w:color w:val="000000"/>
                <w:kern w:val="0"/>
                <w:sz w:val="20"/>
                <w:szCs w:val="20"/>
              </w:rPr>
            </w:pPr>
            <w:r w:rsidRPr="00792A0B">
              <w:t>4.4%</w:t>
            </w:r>
          </w:p>
        </w:tc>
        <w:tc>
          <w:tcPr>
            <w:tcW w:w="922" w:type="dxa"/>
            <w:tcBorders>
              <w:top w:val="nil"/>
              <w:left w:val="single" w:sz="4" w:space="0" w:color="auto"/>
              <w:bottom w:val="single" w:sz="4" w:space="0" w:color="auto"/>
              <w:right w:val="dotted" w:sz="4" w:space="0" w:color="auto"/>
            </w:tcBorders>
            <w:shd w:val="clear" w:color="auto" w:fill="auto"/>
            <w:noWrap/>
            <w:hideMark/>
          </w:tcPr>
          <w:p w14:paraId="6C218250" w14:textId="043CCAFB" w:rsidR="007C7EE0" w:rsidRPr="00792A0B" w:rsidRDefault="007C7EE0" w:rsidP="007C7EE0">
            <w:pPr>
              <w:widowControl/>
              <w:jc w:val="right"/>
              <w:rPr>
                <w:rFonts w:ascii="Century" w:eastAsia="ＭＳ Ｐゴシック" w:hAnsi="Century" w:cs="ＭＳ Ｐゴシック"/>
                <w:color w:val="000000"/>
                <w:kern w:val="0"/>
                <w:sz w:val="20"/>
                <w:szCs w:val="20"/>
              </w:rPr>
            </w:pPr>
            <w:r w:rsidRPr="00792A0B">
              <w:t>100.0%</w:t>
            </w:r>
          </w:p>
        </w:tc>
        <w:tc>
          <w:tcPr>
            <w:tcW w:w="992" w:type="dxa"/>
            <w:tcBorders>
              <w:top w:val="nil"/>
              <w:left w:val="nil"/>
              <w:bottom w:val="single" w:sz="4" w:space="0" w:color="auto"/>
              <w:right w:val="nil"/>
            </w:tcBorders>
            <w:shd w:val="clear" w:color="auto" w:fill="auto"/>
            <w:noWrap/>
            <w:hideMark/>
          </w:tcPr>
          <w:p w14:paraId="5C91334B" w14:textId="5DEABD6C" w:rsidR="007C7EE0" w:rsidRPr="00792A0B" w:rsidRDefault="007C7EE0" w:rsidP="007C7EE0">
            <w:pPr>
              <w:widowControl/>
              <w:jc w:val="right"/>
              <w:rPr>
                <w:rFonts w:ascii="Century" w:eastAsia="ＭＳ Ｐゴシック" w:hAnsi="Century" w:cs="ＭＳ Ｐゴシック"/>
                <w:color w:val="000000"/>
                <w:kern w:val="0"/>
                <w:sz w:val="20"/>
                <w:szCs w:val="20"/>
              </w:rPr>
            </w:pPr>
            <w:r w:rsidRPr="00792A0B">
              <w:t>100.0%</w:t>
            </w:r>
          </w:p>
        </w:tc>
        <w:tc>
          <w:tcPr>
            <w:tcW w:w="709" w:type="dxa"/>
            <w:tcBorders>
              <w:top w:val="nil"/>
              <w:left w:val="single" w:sz="4" w:space="0" w:color="auto"/>
              <w:bottom w:val="single" w:sz="4" w:space="0" w:color="auto"/>
              <w:right w:val="dotted" w:sz="4" w:space="0" w:color="auto"/>
            </w:tcBorders>
            <w:shd w:val="clear" w:color="auto" w:fill="auto"/>
            <w:noWrap/>
            <w:hideMark/>
          </w:tcPr>
          <w:p w14:paraId="4969A461" w14:textId="5147FA65" w:rsidR="007C7EE0" w:rsidRPr="00792A0B" w:rsidRDefault="007C7EE0" w:rsidP="007C7EE0">
            <w:pPr>
              <w:widowControl/>
              <w:jc w:val="right"/>
              <w:rPr>
                <w:rFonts w:ascii="Century" w:eastAsia="ＭＳ Ｐゴシック" w:hAnsi="Century" w:cs="ＭＳ Ｐゴシック"/>
                <w:color w:val="000000"/>
                <w:kern w:val="0"/>
                <w:sz w:val="20"/>
                <w:szCs w:val="20"/>
              </w:rPr>
            </w:pPr>
            <w:r w:rsidRPr="00792A0B">
              <w:t>0.0%</w:t>
            </w:r>
          </w:p>
        </w:tc>
        <w:tc>
          <w:tcPr>
            <w:tcW w:w="779" w:type="dxa"/>
            <w:tcBorders>
              <w:top w:val="nil"/>
              <w:left w:val="nil"/>
              <w:bottom w:val="single" w:sz="4" w:space="0" w:color="auto"/>
              <w:right w:val="nil"/>
            </w:tcBorders>
            <w:shd w:val="clear" w:color="auto" w:fill="auto"/>
            <w:noWrap/>
            <w:hideMark/>
          </w:tcPr>
          <w:p w14:paraId="74D3F8CC" w14:textId="15C374DA" w:rsidR="007C7EE0" w:rsidRPr="00792A0B" w:rsidRDefault="007C7EE0" w:rsidP="007C7EE0">
            <w:pPr>
              <w:widowControl/>
              <w:jc w:val="right"/>
              <w:rPr>
                <w:rFonts w:ascii="Century" w:eastAsia="ＭＳ Ｐゴシック" w:hAnsi="Century" w:cs="ＭＳ Ｐゴシック"/>
                <w:color w:val="000000"/>
                <w:kern w:val="0"/>
                <w:sz w:val="20"/>
                <w:szCs w:val="20"/>
              </w:rPr>
            </w:pPr>
            <w:r w:rsidRPr="00792A0B">
              <w:t>1.3%</w:t>
            </w:r>
          </w:p>
        </w:tc>
        <w:tc>
          <w:tcPr>
            <w:tcW w:w="1132" w:type="dxa"/>
            <w:tcBorders>
              <w:top w:val="nil"/>
              <w:left w:val="single" w:sz="4" w:space="0" w:color="auto"/>
              <w:bottom w:val="single" w:sz="4" w:space="0" w:color="auto"/>
              <w:right w:val="single" w:sz="4" w:space="0" w:color="auto"/>
            </w:tcBorders>
            <w:shd w:val="clear" w:color="auto" w:fill="auto"/>
            <w:noWrap/>
            <w:hideMark/>
          </w:tcPr>
          <w:p w14:paraId="02FCA8F8" w14:textId="54D10B40" w:rsidR="007C7EE0" w:rsidRPr="00792A0B" w:rsidRDefault="007C7EE0" w:rsidP="007C7EE0">
            <w:pPr>
              <w:widowControl/>
              <w:jc w:val="center"/>
              <w:rPr>
                <w:rFonts w:ascii="Century" w:eastAsia="ＭＳ Ｐゴシック" w:hAnsi="Century" w:cs="ＭＳ Ｐゴシック"/>
                <w:color w:val="000000"/>
                <w:kern w:val="0"/>
                <w:sz w:val="20"/>
                <w:szCs w:val="20"/>
              </w:rPr>
            </w:pPr>
            <w:r w:rsidRPr="00792A0B">
              <w:t>6/11</w:t>
            </w:r>
          </w:p>
        </w:tc>
      </w:tr>
      <w:tr w:rsidR="001C23B9" w:rsidRPr="001C23B9" w14:paraId="1D03EC69" w14:textId="77777777" w:rsidTr="00002628">
        <w:trPr>
          <w:trHeight w:val="270"/>
          <w:jc w:val="center"/>
        </w:trPr>
        <w:tc>
          <w:tcPr>
            <w:tcW w:w="8645" w:type="dxa"/>
            <w:gridSpan w:val="8"/>
            <w:tcBorders>
              <w:top w:val="nil"/>
              <w:left w:val="nil"/>
              <w:bottom w:val="nil"/>
              <w:right w:val="nil"/>
            </w:tcBorders>
            <w:shd w:val="clear" w:color="auto" w:fill="auto"/>
            <w:noWrap/>
            <w:vAlign w:val="center"/>
            <w:hideMark/>
          </w:tcPr>
          <w:p w14:paraId="18B2C388" w14:textId="77777777" w:rsidR="001C23B9" w:rsidRPr="001C23B9" w:rsidRDefault="001C23B9" w:rsidP="00622C0A">
            <w:pPr>
              <w:widowControl/>
              <w:jc w:val="center"/>
              <w:rPr>
                <w:rFonts w:ascii="Century" w:eastAsia="ＭＳ Ｐゴシック" w:hAnsi="Century" w:cs="ＭＳ Ｐゴシック"/>
                <w:color w:val="000000"/>
                <w:kern w:val="0"/>
                <w:sz w:val="20"/>
                <w:szCs w:val="20"/>
              </w:rPr>
            </w:pPr>
            <w:r w:rsidRPr="001C23B9">
              <w:rPr>
                <w:rFonts w:ascii="ＭＳ 明朝" w:eastAsia="ＭＳ 明朝" w:hAnsi="ＭＳ 明朝" w:cs="ＭＳ Ｐゴシック" w:hint="eastAsia"/>
                <w:color w:val="000000"/>
                <w:kern w:val="0"/>
                <w:sz w:val="20"/>
                <w:szCs w:val="20"/>
              </w:rPr>
              <w:t>（予算比率は</w:t>
            </w:r>
            <w:r w:rsidRPr="001C23B9">
              <w:rPr>
                <w:rFonts w:ascii="Century" w:eastAsia="ＭＳ Ｐゴシック" w:hAnsi="Century" w:cs="ＭＳ Ｐゴシック"/>
                <w:color w:val="000000"/>
                <w:kern w:val="0"/>
                <w:sz w:val="20"/>
                <w:szCs w:val="20"/>
              </w:rPr>
              <w:t>NA</w:t>
            </w:r>
            <w:r w:rsidRPr="001C23B9">
              <w:rPr>
                <w:rFonts w:ascii="ＭＳ 明朝" w:eastAsia="ＭＳ 明朝" w:hAnsi="ＭＳ 明朝" w:cs="ＭＳ Ｐゴシック" w:hint="eastAsia"/>
                <w:color w:val="000000"/>
                <w:kern w:val="0"/>
                <w:sz w:val="20"/>
                <w:szCs w:val="20"/>
              </w:rPr>
              <w:t>を除く</w:t>
            </w:r>
            <w:r w:rsidR="00622C0A">
              <w:rPr>
                <w:rFonts w:ascii="ＭＳ 明朝" w:eastAsia="ＭＳ 明朝" w:hAnsi="ＭＳ 明朝" w:cs="ＭＳ Ｐゴシック" w:hint="eastAsia"/>
                <w:color w:val="000000"/>
                <w:kern w:val="0"/>
                <w:sz w:val="20"/>
                <w:szCs w:val="20"/>
              </w:rPr>
              <w:t>）</w:t>
            </w:r>
          </w:p>
        </w:tc>
      </w:tr>
    </w:tbl>
    <w:p w14:paraId="6E99808D" w14:textId="77777777" w:rsidR="003E5A48" w:rsidRDefault="003E5A48" w:rsidP="003E5A48">
      <w:r>
        <w:rPr>
          <w:rFonts w:hint="eastAsia"/>
        </w:rPr>
        <w:t>③特別予算額（記述式）</w:t>
      </w:r>
    </w:p>
    <w:p w14:paraId="3015B3DD" w14:textId="4478682A" w:rsidR="008D4CD9" w:rsidRDefault="00BD176E" w:rsidP="008332B0">
      <w:pPr>
        <w:ind w:firstLine="210"/>
      </w:pPr>
      <w:r>
        <w:t>特別予算</w:t>
      </w:r>
      <w:r>
        <w:rPr>
          <w:rFonts w:hint="eastAsia"/>
        </w:rPr>
        <w:t>の傾向は、平成</w:t>
      </w:r>
      <w:r>
        <w:rPr>
          <w:rFonts w:hint="eastAsia"/>
        </w:rPr>
        <w:t>26</w:t>
      </w:r>
      <w:r>
        <w:rPr>
          <w:rFonts w:hint="eastAsia"/>
        </w:rPr>
        <w:t>年調査と変わらず、</w:t>
      </w:r>
      <w:r w:rsidR="00AB0855">
        <w:t>ほとんどが</w:t>
      </w:r>
      <w:r w:rsidR="00C62479">
        <w:t>文化芸術</w:t>
      </w:r>
      <w:r w:rsidR="00AB0855">
        <w:t>イベント</w:t>
      </w:r>
      <w:r w:rsidR="00A8545A">
        <w:t>関連</w:t>
      </w:r>
      <w:r w:rsidR="00AB0855">
        <w:t>である。</w:t>
      </w:r>
      <w:r w:rsidR="00D57D6A" w:rsidRPr="00833387">
        <w:t>単年度で</w:t>
      </w:r>
      <w:r w:rsidR="003C6730" w:rsidRPr="00833387">
        <w:rPr>
          <w:rFonts w:hint="eastAsia"/>
        </w:rPr>
        <w:t>少</w:t>
      </w:r>
      <w:r w:rsidR="00AB0855" w:rsidRPr="00833387">
        <w:t>額に</w:t>
      </w:r>
      <w:r w:rsidR="0091703B" w:rsidRPr="00833387">
        <w:t>なっている</w:t>
      </w:r>
      <w:r w:rsidR="00AB0855" w:rsidRPr="00833387">
        <w:t>のは</w:t>
      </w:r>
      <w:r w:rsidR="005E2A09" w:rsidRPr="00833387">
        <w:t>イベントの</w:t>
      </w:r>
      <w:r w:rsidR="00AB0855" w:rsidRPr="00833387">
        <w:t>事前調査費用である</w:t>
      </w:r>
      <w:r w:rsidR="00D57D6A" w:rsidRPr="00833387">
        <w:t>。</w:t>
      </w:r>
    </w:p>
    <w:tbl>
      <w:tblPr>
        <w:tblW w:w="9268" w:type="dxa"/>
        <w:jc w:val="center"/>
        <w:tblCellMar>
          <w:left w:w="99" w:type="dxa"/>
          <w:right w:w="99" w:type="dxa"/>
        </w:tblCellMar>
        <w:tblLook w:val="04A0" w:firstRow="1" w:lastRow="0" w:firstColumn="1" w:lastColumn="0" w:noHBand="0" w:noVBand="1"/>
      </w:tblPr>
      <w:tblGrid>
        <w:gridCol w:w="2362"/>
        <w:gridCol w:w="965"/>
        <w:gridCol w:w="1104"/>
        <w:gridCol w:w="1133"/>
        <w:gridCol w:w="1161"/>
        <w:gridCol w:w="922"/>
        <w:gridCol w:w="922"/>
        <w:gridCol w:w="699"/>
      </w:tblGrid>
      <w:tr w:rsidR="00A2745D" w:rsidRPr="00A2745D" w14:paraId="211E5C4A" w14:textId="77777777" w:rsidTr="002260E4">
        <w:trPr>
          <w:trHeight w:val="255"/>
          <w:jc w:val="center"/>
        </w:trPr>
        <w:tc>
          <w:tcPr>
            <w:tcW w:w="9268" w:type="dxa"/>
            <w:gridSpan w:val="8"/>
            <w:tcBorders>
              <w:top w:val="nil"/>
              <w:left w:val="nil"/>
              <w:bottom w:val="single" w:sz="4" w:space="0" w:color="auto"/>
              <w:right w:val="nil"/>
            </w:tcBorders>
            <w:shd w:val="clear" w:color="auto" w:fill="auto"/>
            <w:noWrap/>
            <w:vAlign w:val="center"/>
            <w:hideMark/>
          </w:tcPr>
          <w:p w14:paraId="4BA20172" w14:textId="77C7BBB1" w:rsidR="00A2745D" w:rsidRPr="00A2745D" w:rsidRDefault="00A2745D" w:rsidP="008332B0">
            <w:pPr>
              <w:widowControl/>
              <w:jc w:val="center"/>
              <w:rPr>
                <w:rFonts w:ascii="Century" w:eastAsia="ＭＳ Ｐゴシック" w:hAnsi="Century" w:cs="ＭＳ Ｐゴシック"/>
                <w:color w:val="000000"/>
                <w:kern w:val="0"/>
                <w:sz w:val="20"/>
                <w:szCs w:val="20"/>
              </w:rPr>
            </w:pPr>
            <w:r w:rsidRPr="00A2745D">
              <w:rPr>
                <w:rFonts w:ascii="ＭＳ 明朝" w:eastAsia="ＭＳ 明朝" w:hAnsi="ＭＳ 明朝" w:cs="ＭＳ Ｐゴシック" w:hint="eastAsia"/>
                <w:color w:val="000000"/>
                <w:kern w:val="0"/>
                <w:sz w:val="20"/>
                <w:szCs w:val="20"/>
              </w:rPr>
              <w:t>（表</w:t>
            </w:r>
            <w:r w:rsidRPr="00A2745D">
              <w:rPr>
                <w:rFonts w:ascii="Century" w:eastAsia="ＭＳ Ｐゴシック" w:hAnsi="Century" w:cs="ＭＳ Ｐゴシック"/>
                <w:color w:val="000000"/>
                <w:kern w:val="0"/>
                <w:sz w:val="20"/>
                <w:szCs w:val="20"/>
              </w:rPr>
              <w:t>3-</w:t>
            </w:r>
            <w:r w:rsidR="003C6730">
              <w:rPr>
                <w:rFonts w:ascii="Century" w:eastAsia="ＭＳ Ｐゴシック" w:hAnsi="Century" w:cs="ＭＳ Ｐゴシック" w:hint="eastAsia"/>
                <w:color w:val="000000"/>
                <w:kern w:val="0"/>
                <w:sz w:val="20"/>
                <w:szCs w:val="20"/>
              </w:rPr>
              <w:t>1</w:t>
            </w:r>
            <w:r w:rsidR="008332B0">
              <w:rPr>
                <w:rFonts w:ascii="Century" w:eastAsia="ＭＳ Ｐゴシック" w:hAnsi="Century" w:cs="ＭＳ Ｐゴシック" w:hint="eastAsia"/>
                <w:color w:val="000000"/>
                <w:kern w:val="0"/>
                <w:sz w:val="20"/>
                <w:szCs w:val="20"/>
              </w:rPr>
              <w:t>4</w:t>
            </w:r>
            <w:r w:rsidRPr="00A2745D">
              <w:rPr>
                <w:rFonts w:ascii="ＭＳ 明朝" w:eastAsia="ＭＳ 明朝" w:hAnsi="ＭＳ 明朝" w:cs="ＭＳ Ｐゴシック" w:hint="eastAsia"/>
                <w:color w:val="000000"/>
                <w:kern w:val="0"/>
                <w:sz w:val="20"/>
                <w:szCs w:val="20"/>
              </w:rPr>
              <w:t>）　特別予算額（記述）</w:t>
            </w:r>
          </w:p>
        </w:tc>
      </w:tr>
      <w:tr w:rsidR="00A2745D" w:rsidRPr="00A2745D" w14:paraId="338F0B48" w14:textId="77777777" w:rsidTr="002260E4">
        <w:trPr>
          <w:trHeight w:val="255"/>
          <w:jc w:val="center"/>
        </w:trPr>
        <w:tc>
          <w:tcPr>
            <w:tcW w:w="23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C74F9D" w14:textId="77777777" w:rsidR="00A2745D" w:rsidRPr="00A2745D" w:rsidRDefault="00A2745D" w:rsidP="00A2745D">
            <w:pPr>
              <w:widowControl/>
              <w:jc w:val="center"/>
              <w:rPr>
                <w:rFonts w:ascii="Century" w:eastAsia="ＭＳ Ｐゴシック" w:hAnsi="Century" w:cs="ＭＳ Ｐゴシック"/>
                <w:color w:val="000000"/>
                <w:kern w:val="0"/>
                <w:sz w:val="20"/>
                <w:szCs w:val="20"/>
              </w:rPr>
            </w:pPr>
            <w:r w:rsidRPr="00A2745D">
              <w:rPr>
                <w:rFonts w:ascii="Century" w:eastAsia="ＭＳ Ｐゴシック" w:hAnsi="Century" w:cs="ＭＳ Ｐゴシック"/>
                <w:color w:val="000000"/>
                <w:kern w:val="0"/>
                <w:sz w:val="20"/>
                <w:szCs w:val="20"/>
              </w:rPr>
              <w:t xml:space="preserve">　</w:t>
            </w:r>
          </w:p>
        </w:tc>
        <w:tc>
          <w:tcPr>
            <w:tcW w:w="2069" w:type="dxa"/>
            <w:gridSpan w:val="2"/>
            <w:tcBorders>
              <w:top w:val="single" w:sz="4" w:space="0" w:color="auto"/>
              <w:left w:val="nil"/>
              <w:bottom w:val="dotted" w:sz="4" w:space="0" w:color="auto"/>
              <w:right w:val="nil"/>
            </w:tcBorders>
            <w:shd w:val="clear" w:color="auto" w:fill="auto"/>
            <w:noWrap/>
            <w:vAlign w:val="center"/>
            <w:hideMark/>
          </w:tcPr>
          <w:p w14:paraId="0D45ED84" w14:textId="77777777" w:rsidR="00A2745D" w:rsidRPr="00A2745D" w:rsidRDefault="00A2745D" w:rsidP="00A2745D">
            <w:pPr>
              <w:widowControl/>
              <w:jc w:val="center"/>
              <w:rPr>
                <w:rFonts w:ascii="ＭＳ 明朝" w:eastAsia="ＭＳ 明朝" w:hAnsi="ＭＳ 明朝" w:cs="ＭＳ Ｐゴシック"/>
                <w:color w:val="000000"/>
                <w:kern w:val="0"/>
                <w:sz w:val="20"/>
                <w:szCs w:val="20"/>
              </w:rPr>
            </w:pPr>
            <w:r w:rsidRPr="00A2745D">
              <w:rPr>
                <w:rFonts w:ascii="ＭＳ 明朝" w:eastAsia="ＭＳ 明朝" w:hAnsi="ＭＳ 明朝" w:cs="ＭＳ Ｐゴシック" w:hint="eastAsia"/>
                <w:color w:val="000000"/>
                <w:kern w:val="0"/>
                <w:sz w:val="20"/>
                <w:szCs w:val="20"/>
              </w:rPr>
              <w:t>平均額（千円）</w:t>
            </w:r>
          </w:p>
        </w:tc>
        <w:tc>
          <w:tcPr>
            <w:tcW w:w="2294" w:type="dxa"/>
            <w:gridSpan w:val="2"/>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4EB58C43" w14:textId="77777777" w:rsidR="00A2745D" w:rsidRPr="00A2745D" w:rsidRDefault="00A2745D" w:rsidP="00A2745D">
            <w:pPr>
              <w:widowControl/>
              <w:jc w:val="center"/>
              <w:rPr>
                <w:rFonts w:ascii="ＭＳ 明朝" w:eastAsia="ＭＳ 明朝" w:hAnsi="ＭＳ 明朝" w:cs="ＭＳ Ｐゴシック"/>
                <w:color w:val="000000"/>
                <w:kern w:val="0"/>
                <w:sz w:val="20"/>
                <w:szCs w:val="20"/>
              </w:rPr>
            </w:pPr>
            <w:r w:rsidRPr="00A2745D">
              <w:rPr>
                <w:rFonts w:ascii="ＭＳ 明朝" w:eastAsia="ＭＳ 明朝" w:hAnsi="ＭＳ 明朝" w:cs="ＭＳ Ｐゴシック" w:hint="eastAsia"/>
                <w:color w:val="000000"/>
                <w:kern w:val="0"/>
                <w:sz w:val="20"/>
                <w:szCs w:val="20"/>
              </w:rPr>
              <w:t>最大値（千円）</w:t>
            </w:r>
          </w:p>
        </w:tc>
        <w:tc>
          <w:tcPr>
            <w:tcW w:w="1844" w:type="dxa"/>
            <w:gridSpan w:val="2"/>
            <w:tcBorders>
              <w:top w:val="single" w:sz="4" w:space="0" w:color="auto"/>
              <w:left w:val="nil"/>
              <w:bottom w:val="dotted" w:sz="4" w:space="0" w:color="auto"/>
              <w:right w:val="nil"/>
            </w:tcBorders>
            <w:shd w:val="clear" w:color="auto" w:fill="auto"/>
            <w:noWrap/>
            <w:vAlign w:val="center"/>
            <w:hideMark/>
          </w:tcPr>
          <w:p w14:paraId="25D2BFBB" w14:textId="77777777" w:rsidR="00A2745D" w:rsidRPr="00A2745D" w:rsidRDefault="00A2745D" w:rsidP="00A2745D">
            <w:pPr>
              <w:widowControl/>
              <w:jc w:val="center"/>
              <w:rPr>
                <w:rFonts w:ascii="ＭＳ 明朝" w:eastAsia="ＭＳ 明朝" w:hAnsi="ＭＳ 明朝" w:cs="ＭＳ Ｐゴシック"/>
                <w:color w:val="000000"/>
                <w:kern w:val="0"/>
                <w:sz w:val="20"/>
                <w:szCs w:val="20"/>
              </w:rPr>
            </w:pPr>
            <w:r w:rsidRPr="00A2745D">
              <w:rPr>
                <w:rFonts w:ascii="ＭＳ 明朝" w:eastAsia="ＭＳ 明朝" w:hAnsi="ＭＳ 明朝" w:cs="ＭＳ Ｐゴシック" w:hint="eastAsia"/>
                <w:color w:val="000000"/>
                <w:kern w:val="0"/>
                <w:sz w:val="20"/>
                <w:szCs w:val="20"/>
              </w:rPr>
              <w:t>最小値（千円）</w:t>
            </w:r>
          </w:p>
        </w:tc>
        <w:tc>
          <w:tcPr>
            <w:tcW w:w="698" w:type="dxa"/>
            <w:vMerge w:val="restart"/>
            <w:tcBorders>
              <w:top w:val="nil"/>
              <w:left w:val="single" w:sz="4" w:space="0" w:color="auto"/>
              <w:bottom w:val="single" w:sz="4" w:space="0" w:color="000000"/>
              <w:right w:val="single" w:sz="4" w:space="0" w:color="auto"/>
            </w:tcBorders>
            <w:shd w:val="clear" w:color="auto" w:fill="auto"/>
            <w:vAlign w:val="center"/>
            <w:hideMark/>
          </w:tcPr>
          <w:p w14:paraId="21123729" w14:textId="77777777" w:rsidR="00622C0A" w:rsidRDefault="00622C0A" w:rsidP="00845F93">
            <w:pPr>
              <w:widowControl/>
              <w:spacing w:line="240" w:lineRule="exact"/>
              <w:jc w:val="center"/>
              <w:rPr>
                <w:rFonts w:ascii="Century" w:eastAsia="ＭＳ Ｐゴシック" w:hAnsi="Century" w:cs="ＭＳ Ｐゴシック"/>
                <w:color w:val="000000"/>
                <w:kern w:val="0"/>
                <w:sz w:val="16"/>
                <w:szCs w:val="16"/>
              </w:rPr>
            </w:pPr>
            <w:r>
              <w:rPr>
                <w:rFonts w:ascii="Century" w:eastAsia="ＭＳ Ｐゴシック" w:hAnsi="Century" w:cs="ＭＳ Ｐゴシック" w:hint="eastAsia"/>
                <w:color w:val="000000"/>
                <w:kern w:val="0"/>
                <w:sz w:val="16"/>
                <w:szCs w:val="16"/>
              </w:rPr>
              <w:t>NA</w:t>
            </w:r>
          </w:p>
          <w:p w14:paraId="52DAEBA5" w14:textId="77777777" w:rsidR="00A2745D" w:rsidRPr="00A2745D" w:rsidRDefault="00A2745D" w:rsidP="00845F93">
            <w:pPr>
              <w:widowControl/>
              <w:spacing w:line="240" w:lineRule="exact"/>
              <w:jc w:val="center"/>
              <w:rPr>
                <w:rFonts w:ascii="Century" w:eastAsia="ＭＳ Ｐゴシック" w:hAnsi="Century" w:cs="ＭＳ Ｐゴシック"/>
                <w:color w:val="000000"/>
                <w:kern w:val="0"/>
                <w:sz w:val="16"/>
                <w:szCs w:val="16"/>
              </w:rPr>
            </w:pPr>
            <w:r w:rsidRPr="00A2745D">
              <w:rPr>
                <w:rFonts w:ascii="Century" w:eastAsia="ＭＳ Ｐゴシック" w:hAnsi="Century" w:cs="ＭＳ Ｐゴシック"/>
                <w:color w:val="000000"/>
                <w:kern w:val="0"/>
                <w:sz w:val="16"/>
                <w:szCs w:val="16"/>
              </w:rPr>
              <w:t>(</w:t>
            </w:r>
            <w:r w:rsidRPr="00A2745D">
              <w:rPr>
                <w:rFonts w:ascii="ＭＳ 明朝" w:eastAsia="ＭＳ 明朝" w:hAnsi="ＭＳ 明朝" w:cs="ＭＳ Ｐゴシック" w:hint="eastAsia"/>
                <w:color w:val="000000"/>
                <w:kern w:val="0"/>
                <w:sz w:val="16"/>
                <w:szCs w:val="16"/>
              </w:rPr>
              <w:t>自治体数）</w:t>
            </w:r>
          </w:p>
        </w:tc>
      </w:tr>
      <w:tr w:rsidR="00911F23" w:rsidRPr="00A2745D" w14:paraId="156BCFF2" w14:textId="77777777" w:rsidTr="002260E4">
        <w:trPr>
          <w:trHeight w:val="401"/>
          <w:jc w:val="center"/>
        </w:trPr>
        <w:tc>
          <w:tcPr>
            <w:tcW w:w="2363" w:type="dxa"/>
            <w:vMerge/>
            <w:tcBorders>
              <w:top w:val="nil"/>
              <w:left w:val="single" w:sz="4" w:space="0" w:color="auto"/>
              <w:bottom w:val="single" w:sz="4" w:space="0" w:color="000000"/>
              <w:right w:val="single" w:sz="4" w:space="0" w:color="auto"/>
            </w:tcBorders>
            <w:vAlign w:val="center"/>
            <w:hideMark/>
          </w:tcPr>
          <w:p w14:paraId="11B0AA0B" w14:textId="77777777" w:rsidR="00911F23" w:rsidRPr="00A2745D" w:rsidRDefault="00911F23" w:rsidP="00911F23">
            <w:pPr>
              <w:widowControl/>
              <w:jc w:val="left"/>
              <w:rPr>
                <w:rFonts w:ascii="Century" w:eastAsia="ＭＳ Ｐゴシック" w:hAnsi="Century" w:cs="ＭＳ Ｐゴシック"/>
                <w:color w:val="000000"/>
                <w:kern w:val="0"/>
                <w:sz w:val="20"/>
                <w:szCs w:val="20"/>
              </w:rPr>
            </w:pPr>
          </w:p>
        </w:tc>
        <w:tc>
          <w:tcPr>
            <w:tcW w:w="965" w:type="dxa"/>
            <w:tcBorders>
              <w:top w:val="nil"/>
              <w:left w:val="nil"/>
              <w:bottom w:val="single" w:sz="4" w:space="0" w:color="auto"/>
              <w:right w:val="dotted" w:sz="4" w:space="0" w:color="auto"/>
            </w:tcBorders>
            <w:shd w:val="clear" w:color="auto" w:fill="auto"/>
            <w:noWrap/>
            <w:hideMark/>
          </w:tcPr>
          <w:p w14:paraId="41781627" w14:textId="77777777" w:rsidR="00911F23" w:rsidRPr="003B6062" w:rsidRDefault="00911F23" w:rsidP="00911F23">
            <w:pPr>
              <w:jc w:val="center"/>
            </w:pPr>
            <w:r w:rsidRPr="003B6062">
              <w:t>H26</w:t>
            </w:r>
          </w:p>
        </w:tc>
        <w:tc>
          <w:tcPr>
            <w:tcW w:w="1104" w:type="dxa"/>
            <w:tcBorders>
              <w:top w:val="nil"/>
              <w:left w:val="nil"/>
              <w:bottom w:val="single" w:sz="4" w:space="0" w:color="auto"/>
              <w:right w:val="nil"/>
            </w:tcBorders>
            <w:shd w:val="clear" w:color="auto" w:fill="auto"/>
            <w:noWrap/>
            <w:hideMark/>
          </w:tcPr>
          <w:p w14:paraId="36F6ABD0" w14:textId="77777777" w:rsidR="00911F23" w:rsidRPr="003B6062" w:rsidRDefault="00911F23" w:rsidP="00911F23">
            <w:pPr>
              <w:jc w:val="center"/>
            </w:pPr>
            <w:r w:rsidRPr="003B6062">
              <w:t>H27</w:t>
            </w:r>
          </w:p>
        </w:tc>
        <w:tc>
          <w:tcPr>
            <w:tcW w:w="1133" w:type="dxa"/>
            <w:tcBorders>
              <w:top w:val="nil"/>
              <w:left w:val="single" w:sz="4" w:space="0" w:color="auto"/>
              <w:bottom w:val="single" w:sz="4" w:space="0" w:color="auto"/>
              <w:right w:val="dotted" w:sz="4" w:space="0" w:color="auto"/>
            </w:tcBorders>
            <w:shd w:val="clear" w:color="auto" w:fill="auto"/>
            <w:noWrap/>
            <w:hideMark/>
          </w:tcPr>
          <w:p w14:paraId="302A15A4" w14:textId="77777777" w:rsidR="00911F23" w:rsidRPr="003B6062" w:rsidRDefault="00911F23" w:rsidP="00911F23">
            <w:pPr>
              <w:jc w:val="center"/>
            </w:pPr>
            <w:r w:rsidRPr="003B6062">
              <w:t>H26</w:t>
            </w:r>
          </w:p>
        </w:tc>
        <w:tc>
          <w:tcPr>
            <w:tcW w:w="1161" w:type="dxa"/>
            <w:tcBorders>
              <w:top w:val="nil"/>
              <w:left w:val="nil"/>
              <w:bottom w:val="single" w:sz="4" w:space="0" w:color="auto"/>
              <w:right w:val="single" w:sz="4" w:space="0" w:color="auto"/>
            </w:tcBorders>
            <w:shd w:val="clear" w:color="auto" w:fill="auto"/>
            <w:noWrap/>
            <w:hideMark/>
          </w:tcPr>
          <w:p w14:paraId="598D0E91" w14:textId="77777777" w:rsidR="00911F23" w:rsidRPr="003B6062" w:rsidRDefault="00911F23" w:rsidP="00911F23">
            <w:pPr>
              <w:jc w:val="center"/>
            </w:pPr>
            <w:r w:rsidRPr="003B6062">
              <w:t>H27</w:t>
            </w:r>
          </w:p>
        </w:tc>
        <w:tc>
          <w:tcPr>
            <w:tcW w:w="922" w:type="dxa"/>
            <w:tcBorders>
              <w:top w:val="nil"/>
              <w:left w:val="nil"/>
              <w:bottom w:val="single" w:sz="4" w:space="0" w:color="auto"/>
              <w:right w:val="dotted" w:sz="4" w:space="0" w:color="auto"/>
            </w:tcBorders>
            <w:shd w:val="clear" w:color="auto" w:fill="auto"/>
            <w:noWrap/>
            <w:hideMark/>
          </w:tcPr>
          <w:p w14:paraId="1374B04A" w14:textId="77777777" w:rsidR="00911F23" w:rsidRPr="003B6062" w:rsidRDefault="00911F23" w:rsidP="00911F23">
            <w:pPr>
              <w:jc w:val="center"/>
            </w:pPr>
            <w:r w:rsidRPr="003B6062">
              <w:t>H26</w:t>
            </w:r>
          </w:p>
        </w:tc>
        <w:tc>
          <w:tcPr>
            <w:tcW w:w="922" w:type="dxa"/>
            <w:tcBorders>
              <w:top w:val="nil"/>
              <w:left w:val="nil"/>
              <w:bottom w:val="single" w:sz="4" w:space="0" w:color="auto"/>
              <w:right w:val="nil"/>
            </w:tcBorders>
            <w:shd w:val="clear" w:color="auto" w:fill="auto"/>
            <w:noWrap/>
            <w:hideMark/>
          </w:tcPr>
          <w:p w14:paraId="7E9BB1AA" w14:textId="77777777" w:rsidR="00911F23" w:rsidRDefault="00911F23" w:rsidP="00911F23">
            <w:pPr>
              <w:jc w:val="center"/>
            </w:pPr>
            <w:r w:rsidRPr="003B6062">
              <w:t>H27</w:t>
            </w:r>
          </w:p>
        </w:tc>
        <w:tc>
          <w:tcPr>
            <w:tcW w:w="698" w:type="dxa"/>
            <w:vMerge/>
            <w:tcBorders>
              <w:top w:val="nil"/>
              <w:left w:val="single" w:sz="4" w:space="0" w:color="auto"/>
              <w:bottom w:val="single" w:sz="4" w:space="0" w:color="000000"/>
              <w:right w:val="single" w:sz="4" w:space="0" w:color="auto"/>
            </w:tcBorders>
            <w:vAlign w:val="center"/>
            <w:hideMark/>
          </w:tcPr>
          <w:p w14:paraId="35FBBC19" w14:textId="77777777" w:rsidR="00911F23" w:rsidRPr="00A2745D" w:rsidRDefault="00911F23" w:rsidP="00911F23">
            <w:pPr>
              <w:widowControl/>
              <w:jc w:val="left"/>
              <w:rPr>
                <w:rFonts w:ascii="Century" w:eastAsia="ＭＳ Ｐゴシック" w:hAnsi="Century" w:cs="ＭＳ Ｐゴシック"/>
                <w:color w:val="000000"/>
                <w:kern w:val="0"/>
                <w:sz w:val="16"/>
                <w:szCs w:val="16"/>
              </w:rPr>
            </w:pPr>
          </w:p>
        </w:tc>
      </w:tr>
      <w:tr w:rsidR="00911F23" w:rsidRPr="00A2745D" w14:paraId="150E3734" w14:textId="77777777" w:rsidTr="002260E4">
        <w:trPr>
          <w:trHeight w:val="255"/>
          <w:jc w:val="center"/>
        </w:trPr>
        <w:tc>
          <w:tcPr>
            <w:tcW w:w="2363" w:type="dxa"/>
            <w:tcBorders>
              <w:top w:val="nil"/>
              <w:left w:val="single" w:sz="4" w:space="0" w:color="auto"/>
              <w:bottom w:val="single" w:sz="4" w:space="0" w:color="auto"/>
              <w:right w:val="single" w:sz="4" w:space="0" w:color="auto"/>
            </w:tcBorders>
            <w:shd w:val="clear" w:color="auto" w:fill="auto"/>
            <w:noWrap/>
            <w:vAlign w:val="center"/>
            <w:hideMark/>
          </w:tcPr>
          <w:p w14:paraId="6415279E" w14:textId="77777777" w:rsidR="00911F23" w:rsidRPr="00911F23" w:rsidRDefault="00911F23" w:rsidP="00911F23">
            <w:pPr>
              <w:widowControl/>
              <w:rPr>
                <w:rFonts w:ascii="Century" w:eastAsia="ＭＳ Ｐゴシック" w:hAnsi="Century" w:cs="ＭＳ Ｐゴシック"/>
                <w:color w:val="000000"/>
                <w:kern w:val="0"/>
                <w:sz w:val="18"/>
                <w:szCs w:val="20"/>
              </w:rPr>
            </w:pPr>
            <w:r w:rsidRPr="00911F23">
              <w:rPr>
                <w:rFonts w:ascii="ＭＳ 明朝" w:eastAsia="ＭＳ 明朝" w:hAnsi="ＭＳ 明朝" w:cs="ＭＳ Ｐゴシック" w:hint="eastAsia"/>
                <w:color w:val="000000"/>
                <w:kern w:val="0"/>
                <w:sz w:val="18"/>
                <w:szCs w:val="20"/>
              </w:rPr>
              <w:t>都道府県</w:t>
            </w:r>
          </w:p>
        </w:tc>
        <w:tc>
          <w:tcPr>
            <w:tcW w:w="965" w:type="dxa"/>
            <w:tcBorders>
              <w:top w:val="nil"/>
              <w:left w:val="nil"/>
              <w:bottom w:val="single" w:sz="4" w:space="0" w:color="auto"/>
              <w:right w:val="dotted" w:sz="4" w:space="0" w:color="auto"/>
            </w:tcBorders>
            <w:shd w:val="clear" w:color="auto" w:fill="auto"/>
            <w:noWrap/>
            <w:hideMark/>
          </w:tcPr>
          <w:p w14:paraId="1A9DB4CA" w14:textId="77777777" w:rsidR="00911F23" w:rsidRPr="00911F23" w:rsidRDefault="00911F23" w:rsidP="00911F23">
            <w:pPr>
              <w:jc w:val="right"/>
              <w:rPr>
                <w:sz w:val="20"/>
              </w:rPr>
            </w:pPr>
            <w:r w:rsidRPr="00911F23">
              <w:rPr>
                <w:sz w:val="20"/>
              </w:rPr>
              <w:t xml:space="preserve">952,785 </w:t>
            </w:r>
          </w:p>
        </w:tc>
        <w:tc>
          <w:tcPr>
            <w:tcW w:w="1104" w:type="dxa"/>
            <w:tcBorders>
              <w:top w:val="nil"/>
              <w:left w:val="nil"/>
              <w:bottom w:val="single" w:sz="4" w:space="0" w:color="auto"/>
              <w:right w:val="nil"/>
            </w:tcBorders>
            <w:shd w:val="clear" w:color="auto" w:fill="auto"/>
            <w:noWrap/>
            <w:hideMark/>
          </w:tcPr>
          <w:p w14:paraId="2F2D5B70" w14:textId="77777777" w:rsidR="00911F23" w:rsidRPr="00911F23" w:rsidRDefault="00911F23" w:rsidP="00911F23">
            <w:pPr>
              <w:jc w:val="right"/>
              <w:rPr>
                <w:sz w:val="20"/>
              </w:rPr>
            </w:pPr>
            <w:r w:rsidRPr="00911F23">
              <w:rPr>
                <w:sz w:val="20"/>
              </w:rPr>
              <w:t xml:space="preserve">2,307,186 </w:t>
            </w:r>
          </w:p>
        </w:tc>
        <w:tc>
          <w:tcPr>
            <w:tcW w:w="1133" w:type="dxa"/>
            <w:tcBorders>
              <w:top w:val="nil"/>
              <w:left w:val="single" w:sz="4" w:space="0" w:color="auto"/>
              <w:bottom w:val="single" w:sz="4" w:space="0" w:color="auto"/>
              <w:right w:val="dotted" w:sz="4" w:space="0" w:color="auto"/>
            </w:tcBorders>
            <w:shd w:val="clear" w:color="auto" w:fill="auto"/>
            <w:noWrap/>
            <w:hideMark/>
          </w:tcPr>
          <w:p w14:paraId="7A19980C" w14:textId="77777777" w:rsidR="00911F23" w:rsidRPr="00911F23" w:rsidRDefault="00911F23" w:rsidP="00911F23">
            <w:pPr>
              <w:jc w:val="right"/>
              <w:rPr>
                <w:sz w:val="20"/>
              </w:rPr>
            </w:pPr>
            <w:r w:rsidRPr="00911F23">
              <w:rPr>
                <w:sz w:val="20"/>
              </w:rPr>
              <w:t xml:space="preserve">2,781,256 </w:t>
            </w:r>
          </w:p>
        </w:tc>
        <w:tc>
          <w:tcPr>
            <w:tcW w:w="1161" w:type="dxa"/>
            <w:tcBorders>
              <w:top w:val="nil"/>
              <w:left w:val="nil"/>
              <w:bottom w:val="single" w:sz="4" w:space="0" w:color="auto"/>
              <w:right w:val="nil"/>
            </w:tcBorders>
            <w:shd w:val="clear" w:color="auto" w:fill="auto"/>
            <w:noWrap/>
            <w:hideMark/>
          </w:tcPr>
          <w:p w14:paraId="42EB05B0" w14:textId="77777777" w:rsidR="00911F23" w:rsidRPr="00911F23" w:rsidRDefault="00911F23" w:rsidP="00911F23">
            <w:pPr>
              <w:jc w:val="right"/>
              <w:rPr>
                <w:sz w:val="20"/>
              </w:rPr>
            </w:pPr>
            <w:r w:rsidRPr="00911F23">
              <w:rPr>
                <w:sz w:val="20"/>
              </w:rPr>
              <w:t xml:space="preserve">6,731,771 </w:t>
            </w:r>
          </w:p>
        </w:tc>
        <w:tc>
          <w:tcPr>
            <w:tcW w:w="922" w:type="dxa"/>
            <w:tcBorders>
              <w:top w:val="nil"/>
              <w:left w:val="single" w:sz="4" w:space="0" w:color="auto"/>
              <w:bottom w:val="single" w:sz="4" w:space="0" w:color="auto"/>
              <w:right w:val="dotted" w:sz="4" w:space="0" w:color="auto"/>
            </w:tcBorders>
            <w:shd w:val="clear" w:color="auto" w:fill="auto"/>
            <w:noWrap/>
            <w:hideMark/>
          </w:tcPr>
          <w:p w14:paraId="4D45F832" w14:textId="77777777" w:rsidR="00911F23" w:rsidRPr="00911F23" w:rsidRDefault="00911F23" w:rsidP="00911F23">
            <w:pPr>
              <w:jc w:val="right"/>
              <w:rPr>
                <w:sz w:val="20"/>
              </w:rPr>
            </w:pPr>
            <w:r w:rsidRPr="00911F23">
              <w:rPr>
                <w:sz w:val="20"/>
              </w:rPr>
              <w:t xml:space="preserve">7,100 </w:t>
            </w:r>
          </w:p>
        </w:tc>
        <w:tc>
          <w:tcPr>
            <w:tcW w:w="922" w:type="dxa"/>
            <w:tcBorders>
              <w:top w:val="nil"/>
              <w:left w:val="nil"/>
              <w:bottom w:val="single" w:sz="4" w:space="0" w:color="auto"/>
              <w:right w:val="nil"/>
            </w:tcBorders>
            <w:shd w:val="clear" w:color="auto" w:fill="auto"/>
            <w:noWrap/>
            <w:hideMark/>
          </w:tcPr>
          <w:p w14:paraId="104F660A" w14:textId="77777777" w:rsidR="00911F23" w:rsidRPr="00911F23" w:rsidRDefault="00911F23" w:rsidP="00911F23">
            <w:pPr>
              <w:jc w:val="right"/>
              <w:rPr>
                <w:sz w:val="20"/>
              </w:rPr>
            </w:pPr>
            <w:r w:rsidRPr="00911F23">
              <w:rPr>
                <w:sz w:val="20"/>
              </w:rPr>
              <w:t xml:space="preserve">55,000 </w:t>
            </w:r>
          </w:p>
        </w:tc>
        <w:tc>
          <w:tcPr>
            <w:tcW w:w="698" w:type="dxa"/>
            <w:tcBorders>
              <w:top w:val="nil"/>
              <w:left w:val="single" w:sz="4" w:space="0" w:color="auto"/>
              <w:bottom w:val="single" w:sz="4" w:space="0" w:color="auto"/>
              <w:right w:val="single" w:sz="4" w:space="0" w:color="auto"/>
            </w:tcBorders>
            <w:shd w:val="clear" w:color="auto" w:fill="auto"/>
            <w:noWrap/>
            <w:hideMark/>
          </w:tcPr>
          <w:p w14:paraId="510A593C" w14:textId="77777777" w:rsidR="00911F23" w:rsidRPr="00911F23" w:rsidRDefault="00911F23" w:rsidP="00911F23">
            <w:pPr>
              <w:jc w:val="right"/>
              <w:rPr>
                <w:sz w:val="20"/>
              </w:rPr>
            </w:pPr>
            <w:r w:rsidRPr="00911F23">
              <w:rPr>
                <w:sz w:val="20"/>
              </w:rPr>
              <w:t>3/5</w:t>
            </w:r>
          </w:p>
        </w:tc>
      </w:tr>
      <w:tr w:rsidR="00911F23" w:rsidRPr="00A2745D" w14:paraId="50DB874C" w14:textId="77777777" w:rsidTr="002260E4">
        <w:trPr>
          <w:trHeight w:val="255"/>
          <w:jc w:val="center"/>
        </w:trPr>
        <w:tc>
          <w:tcPr>
            <w:tcW w:w="2363" w:type="dxa"/>
            <w:tcBorders>
              <w:top w:val="nil"/>
              <w:left w:val="single" w:sz="4" w:space="0" w:color="auto"/>
              <w:bottom w:val="single" w:sz="4" w:space="0" w:color="auto"/>
              <w:right w:val="single" w:sz="4" w:space="0" w:color="auto"/>
            </w:tcBorders>
            <w:shd w:val="clear" w:color="auto" w:fill="auto"/>
            <w:noWrap/>
            <w:vAlign w:val="center"/>
            <w:hideMark/>
          </w:tcPr>
          <w:p w14:paraId="5D6888A6" w14:textId="77777777" w:rsidR="00911F23" w:rsidRPr="00911F23" w:rsidRDefault="00911F23" w:rsidP="00911F23">
            <w:pPr>
              <w:widowControl/>
              <w:rPr>
                <w:rFonts w:ascii="Century" w:eastAsia="ＭＳ Ｐゴシック" w:hAnsi="Century" w:cs="ＭＳ Ｐゴシック"/>
                <w:color w:val="000000"/>
                <w:kern w:val="0"/>
                <w:sz w:val="18"/>
                <w:szCs w:val="20"/>
              </w:rPr>
            </w:pPr>
            <w:r w:rsidRPr="00911F23">
              <w:rPr>
                <w:rFonts w:ascii="ＭＳ 明朝" w:eastAsia="ＭＳ 明朝" w:hAnsi="ＭＳ 明朝" w:cs="ＭＳ Ｐゴシック" w:hint="eastAsia"/>
                <w:color w:val="000000"/>
                <w:kern w:val="0"/>
                <w:sz w:val="18"/>
                <w:szCs w:val="20"/>
              </w:rPr>
              <w:t>政令市・中核市</w:t>
            </w:r>
          </w:p>
        </w:tc>
        <w:tc>
          <w:tcPr>
            <w:tcW w:w="965" w:type="dxa"/>
            <w:tcBorders>
              <w:top w:val="nil"/>
              <w:left w:val="nil"/>
              <w:bottom w:val="single" w:sz="4" w:space="0" w:color="auto"/>
              <w:right w:val="dotted" w:sz="4" w:space="0" w:color="auto"/>
            </w:tcBorders>
            <w:shd w:val="clear" w:color="auto" w:fill="auto"/>
            <w:noWrap/>
            <w:hideMark/>
          </w:tcPr>
          <w:p w14:paraId="0E4F4271" w14:textId="77777777" w:rsidR="00911F23" w:rsidRPr="00911F23" w:rsidRDefault="00911F23" w:rsidP="00911F23">
            <w:pPr>
              <w:jc w:val="right"/>
              <w:rPr>
                <w:sz w:val="20"/>
              </w:rPr>
            </w:pPr>
            <w:r w:rsidRPr="00911F23">
              <w:rPr>
                <w:sz w:val="20"/>
              </w:rPr>
              <w:t xml:space="preserve">352,900 </w:t>
            </w:r>
          </w:p>
        </w:tc>
        <w:tc>
          <w:tcPr>
            <w:tcW w:w="1104" w:type="dxa"/>
            <w:tcBorders>
              <w:top w:val="nil"/>
              <w:left w:val="nil"/>
              <w:bottom w:val="single" w:sz="4" w:space="0" w:color="auto"/>
              <w:right w:val="nil"/>
            </w:tcBorders>
            <w:shd w:val="clear" w:color="auto" w:fill="auto"/>
            <w:noWrap/>
            <w:hideMark/>
          </w:tcPr>
          <w:p w14:paraId="11B49F60" w14:textId="77777777" w:rsidR="00911F23" w:rsidRPr="00911F23" w:rsidRDefault="00911F23" w:rsidP="00911F23">
            <w:pPr>
              <w:jc w:val="right"/>
              <w:rPr>
                <w:sz w:val="20"/>
              </w:rPr>
            </w:pPr>
            <w:r w:rsidRPr="00911F23">
              <w:rPr>
                <w:sz w:val="20"/>
              </w:rPr>
              <w:t xml:space="preserve">200,275 </w:t>
            </w:r>
          </w:p>
        </w:tc>
        <w:tc>
          <w:tcPr>
            <w:tcW w:w="1133" w:type="dxa"/>
            <w:tcBorders>
              <w:top w:val="nil"/>
              <w:left w:val="single" w:sz="4" w:space="0" w:color="auto"/>
              <w:bottom w:val="single" w:sz="4" w:space="0" w:color="auto"/>
              <w:right w:val="dotted" w:sz="4" w:space="0" w:color="auto"/>
            </w:tcBorders>
            <w:shd w:val="clear" w:color="auto" w:fill="auto"/>
            <w:noWrap/>
            <w:hideMark/>
          </w:tcPr>
          <w:p w14:paraId="5952F3CD" w14:textId="77777777" w:rsidR="00911F23" w:rsidRPr="00911F23" w:rsidRDefault="00911F23" w:rsidP="00911F23">
            <w:pPr>
              <w:jc w:val="right"/>
              <w:rPr>
                <w:sz w:val="20"/>
              </w:rPr>
            </w:pPr>
            <w:r w:rsidRPr="00911F23">
              <w:rPr>
                <w:sz w:val="20"/>
              </w:rPr>
              <w:t xml:space="preserve">847,600 </w:t>
            </w:r>
          </w:p>
        </w:tc>
        <w:tc>
          <w:tcPr>
            <w:tcW w:w="1161" w:type="dxa"/>
            <w:tcBorders>
              <w:top w:val="nil"/>
              <w:left w:val="nil"/>
              <w:bottom w:val="single" w:sz="4" w:space="0" w:color="auto"/>
              <w:right w:val="nil"/>
            </w:tcBorders>
            <w:shd w:val="clear" w:color="auto" w:fill="auto"/>
            <w:noWrap/>
            <w:hideMark/>
          </w:tcPr>
          <w:p w14:paraId="5E5FD5B7" w14:textId="77777777" w:rsidR="00911F23" w:rsidRPr="00911F23" w:rsidRDefault="00911F23" w:rsidP="00911F23">
            <w:pPr>
              <w:jc w:val="right"/>
              <w:rPr>
                <w:sz w:val="20"/>
              </w:rPr>
            </w:pPr>
            <w:r w:rsidRPr="00911F23">
              <w:rPr>
                <w:sz w:val="20"/>
              </w:rPr>
              <w:t xml:space="preserve">496,100 </w:t>
            </w:r>
          </w:p>
        </w:tc>
        <w:tc>
          <w:tcPr>
            <w:tcW w:w="922" w:type="dxa"/>
            <w:tcBorders>
              <w:top w:val="nil"/>
              <w:left w:val="single" w:sz="4" w:space="0" w:color="auto"/>
              <w:bottom w:val="single" w:sz="4" w:space="0" w:color="auto"/>
              <w:right w:val="dotted" w:sz="4" w:space="0" w:color="auto"/>
            </w:tcBorders>
            <w:shd w:val="clear" w:color="auto" w:fill="auto"/>
            <w:noWrap/>
            <w:hideMark/>
          </w:tcPr>
          <w:p w14:paraId="1D96A9F2" w14:textId="77777777" w:rsidR="00911F23" w:rsidRPr="00911F23" w:rsidRDefault="00911F23" w:rsidP="00911F23">
            <w:pPr>
              <w:jc w:val="right"/>
              <w:rPr>
                <w:sz w:val="20"/>
              </w:rPr>
            </w:pPr>
            <w:r w:rsidRPr="00911F23">
              <w:rPr>
                <w:sz w:val="20"/>
              </w:rPr>
              <w:t xml:space="preserve">448,000 </w:t>
            </w:r>
          </w:p>
        </w:tc>
        <w:tc>
          <w:tcPr>
            <w:tcW w:w="922" w:type="dxa"/>
            <w:tcBorders>
              <w:top w:val="nil"/>
              <w:left w:val="nil"/>
              <w:bottom w:val="single" w:sz="4" w:space="0" w:color="auto"/>
              <w:right w:val="nil"/>
            </w:tcBorders>
            <w:shd w:val="clear" w:color="auto" w:fill="auto"/>
            <w:noWrap/>
            <w:hideMark/>
          </w:tcPr>
          <w:p w14:paraId="380261EF" w14:textId="77777777" w:rsidR="00911F23" w:rsidRPr="00911F23" w:rsidRDefault="00911F23" w:rsidP="00911F23">
            <w:pPr>
              <w:jc w:val="right"/>
              <w:rPr>
                <w:sz w:val="20"/>
              </w:rPr>
            </w:pPr>
            <w:r w:rsidRPr="00911F23">
              <w:rPr>
                <w:sz w:val="20"/>
              </w:rPr>
              <w:t xml:space="preserve">70,000 </w:t>
            </w:r>
          </w:p>
        </w:tc>
        <w:tc>
          <w:tcPr>
            <w:tcW w:w="698" w:type="dxa"/>
            <w:tcBorders>
              <w:top w:val="nil"/>
              <w:left w:val="single" w:sz="4" w:space="0" w:color="auto"/>
              <w:bottom w:val="single" w:sz="4" w:space="0" w:color="auto"/>
              <w:right w:val="single" w:sz="4" w:space="0" w:color="auto"/>
            </w:tcBorders>
            <w:shd w:val="clear" w:color="auto" w:fill="auto"/>
            <w:noWrap/>
            <w:hideMark/>
          </w:tcPr>
          <w:p w14:paraId="4E73F06E" w14:textId="77777777" w:rsidR="00911F23" w:rsidRPr="00911F23" w:rsidRDefault="00911F23" w:rsidP="00911F23">
            <w:pPr>
              <w:jc w:val="right"/>
              <w:rPr>
                <w:sz w:val="20"/>
              </w:rPr>
            </w:pPr>
            <w:r w:rsidRPr="00911F23">
              <w:rPr>
                <w:sz w:val="20"/>
              </w:rPr>
              <w:t>9/13</w:t>
            </w:r>
          </w:p>
        </w:tc>
      </w:tr>
      <w:tr w:rsidR="00911F23" w:rsidRPr="00A2745D" w14:paraId="0C7B5B49" w14:textId="77777777" w:rsidTr="002260E4">
        <w:trPr>
          <w:trHeight w:val="255"/>
          <w:jc w:val="center"/>
        </w:trPr>
        <w:tc>
          <w:tcPr>
            <w:tcW w:w="2363" w:type="dxa"/>
            <w:tcBorders>
              <w:top w:val="nil"/>
              <w:left w:val="single" w:sz="4" w:space="0" w:color="auto"/>
              <w:bottom w:val="single" w:sz="4" w:space="0" w:color="auto"/>
              <w:right w:val="single" w:sz="4" w:space="0" w:color="auto"/>
            </w:tcBorders>
            <w:shd w:val="clear" w:color="auto" w:fill="auto"/>
            <w:noWrap/>
            <w:vAlign w:val="center"/>
            <w:hideMark/>
          </w:tcPr>
          <w:p w14:paraId="10E25890" w14:textId="683956D1" w:rsidR="00911F23" w:rsidRPr="00911F23" w:rsidRDefault="00E903FF" w:rsidP="00911F23">
            <w:pPr>
              <w:widowControl/>
              <w:rPr>
                <w:rFonts w:ascii="Century" w:eastAsia="ＭＳ Ｐゴシック" w:hAnsi="Century" w:cs="ＭＳ Ｐゴシック"/>
                <w:color w:val="000000"/>
                <w:kern w:val="0"/>
                <w:sz w:val="18"/>
                <w:szCs w:val="20"/>
              </w:rPr>
            </w:pPr>
            <w:r>
              <w:rPr>
                <w:rFonts w:ascii="ＭＳ 明朝" w:eastAsia="ＭＳ 明朝" w:hAnsi="ＭＳ 明朝" w:cs="ＭＳ Ｐゴシック" w:hint="eastAsia"/>
                <w:color w:val="000000"/>
                <w:kern w:val="0"/>
                <w:sz w:val="18"/>
                <w:szCs w:val="20"/>
              </w:rPr>
              <w:t>普通市・区（10万人以上）</w:t>
            </w:r>
          </w:p>
        </w:tc>
        <w:tc>
          <w:tcPr>
            <w:tcW w:w="965" w:type="dxa"/>
            <w:tcBorders>
              <w:top w:val="nil"/>
              <w:left w:val="nil"/>
              <w:bottom w:val="single" w:sz="4" w:space="0" w:color="auto"/>
              <w:right w:val="dotted" w:sz="4" w:space="0" w:color="auto"/>
            </w:tcBorders>
            <w:shd w:val="clear" w:color="auto" w:fill="auto"/>
            <w:noWrap/>
            <w:hideMark/>
          </w:tcPr>
          <w:p w14:paraId="566C39A5" w14:textId="77777777" w:rsidR="00911F23" w:rsidRPr="00911F23" w:rsidRDefault="00911F23" w:rsidP="00911F23">
            <w:pPr>
              <w:jc w:val="right"/>
              <w:rPr>
                <w:sz w:val="20"/>
              </w:rPr>
            </w:pPr>
            <w:r w:rsidRPr="00911F23">
              <w:rPr>
                <w:sz w:val="20"/>
              </w:rPr>
              <w:t xml:space="preserve">50,000 </w:t>
            </w:r>
          </w:p>
        </w:tc>
        <w:tc>
          <w:tcPr>
            <w:tcW w:w="1104" w:type="dxa"/>
            <w:tcBorders>
              <w:top w:val="nil"/>
              <w:left w:val="nil"/>
              <w:bottom w:val="single" w:sz="4" w:space="0" w:color="auto"/>
              <w:right w:val="nil"/>
            </w:tcBorders>
            <w:shd w:val="clear" w:color="auto" w:fill="auto"/>
            <w:noWrap/>
            <w:hideMark/>
          </w:tcPr>
          <w:p w14:paraId="10EC44AA" w14:textId="77777777" w:rsidR="00911F23" w:rsidRPr="00911F23" w:rsidRDefault="00911F23" w:rsidP="00911F23">
            <w:pPr>
              <w:jc w:val="right"/>
              <w:rPr>
                <w:sz w:val="20"/>
              </w:rPr>
            </w:pPr>
            <w:r w:rsidRPr="00911F23">
              <w:rPr>
                <w:sz w:val="20"/>
              </w:rPr>
              <w:t xml:space="preserve">100,000 </w:t>
            </w:r>
          </w:p>
        </w:tc>
        <w:tc>
          <w:tcPr>
            <w:tcW w:w="1133" w:type="dxa"/>
            <w:tcBorders>
              <w:top w:val="nil"/>
              <w:left w:val="single" w:sz="4" w:space="0" w:color="auto"/>
              <w:bottom w:val="single" w:sz="4" w:space="0" w:color="auto"/>
              <w:right w:val="dotted" w:sz="4" w:space="0" w:color="auto"/>
            </w:tcBorders>
            <w:shd w:val="clear" w:color="auto" w:fill="auto"/>
            <w:noWrap/>
            <w:hideMark/>
          </w:tcPr>
          <w:p w14:paraId="5312D971" w14:textId="77777777" w:rsidR="00911F23" w:rsidRPr="00911F23" w:rsidRDefault="00911F23" w:rsidP="00911F23">
            <w:pPr>
              <w:jc w:val="right"/>
              <w:rPr>
                <w:sz w:val="20"/>
              </w:rPr>
            </w:pPr>
            <w:r w:rsidRPr="00911F23">
              <w:rPr>
                <w:sz w:val="20"/>
              </w:rPr>
              <w:t xml:space="preserve">50,000 </w:t>
            </w:r>
          </w:p>
        </w:tc>
        <w:tc>
          <w:tcPr>
            <w:tcW w:w="1161" w:type="dxa"/>
            <w:tcBorders>
              <w:top w:val="nil"/>
              <w:left w:val="nil"/>
              <w:bottom w:val="single" w:sz="4" w:space="0" w:color="auto"/>
              <w:right w:val="nil"/>
            </w:tcBorders>
            <w:shd w:val="clear" w:color="auto" w:fill="auto"/>
            <w:noWrap/>
            <w:hideMark/>
          </w:tcPr>
          <w:p w14:paraId="152C99EC" w14:textId="77777777" w:rsidR="00911F23" w:rsidRPr="00911F23" w:rsidRDefault="00911F23" w:rsidP="00911F23">
            <w:pPr>
              <w:jc w:val="right"/>
              <w:rPr>
                <w:sz w:val="20"/>
              </w:rPr>
            </w:pPr>
            <w:r w:rsidRPr="00911F23">
              <w:rPr>
                <w:sz w:val="20"/>
              </w:rPr>
              <w:t xml:space="preserve">100,000 </w:t>
            </w:r>
          </w:p>
        </w:tc>
        <w:tc>
          <w:tcPr>
            <w:tcW w:w="922" w:type="dxa"/>
            <w:tcBorders>
              <w:top w:val="nil"/>
              <w:left w:val="single" w:sz="4" w:space="0" w:color="auto"/>
              <w:bottom w:val="single" w:sz="4" w:space="0" w:color="auto"/>
              <w:right w:val="dotted" w:sz="4" w:space="0" w:color="auto"/>
            </w:tcBorders>
            <w:shd w:val="clear" w:color="auto" w:fill="auto"/>
            <w:noWrap/>
            <w:hideMark/>
          </w:tcPr>
          <w:p w14:paraId="6B19AC5A" w14:textId="77777777" w:rsidR="00911F23" w:rsidRPr="00911F23" w:rsidRDefault="00911F23" w:rsidP="00911F23">
            <w:pPr>
              <w:jc w:val="right"/>
              <w:rPr>
                <w:sz w:val="20"/>
              </w:rPr>
            </w:pPr>
            <w:r w:rsidRPr="00911F23">
              <w:rPr>
                <w:sz w:val="20"/>
              </w:rPr>
              <w:t xml:space="preserve">50,000 </w:t>
            </w:r>
          </w:p>
        </w:tc>
        <w:tc>
          <w:tcPr>
            <w:tcW w:w="922" w:type="dxa"/>
            <w:tcBorders>
              <w:top w:val="nil"/>
              <w:left w:val="nil"/>
              <w:bottom w:val="single" w:sz="4" w:space="0" w:color="auto"/>
              <w:right w:val="nil"/>
            </w:tcBorders>
            <w:shd w:val="clear" w:color="auto" w:fill="auto"/>
            <w:noWrap/>
            <w:hideMark/>
          </w:tcPr>
          <w:p w14:paraId="52F5ECAF" w14:textId="77777777" w:rsidR="00911F23" w:rsidRPr="00911F23" w:rsidRDefault="00911F23" w:rsidP="00911F23">
            <w:pPr>
              <w:jc w:val="right"/>
              <w:rPr>
                <w:sz w:val="20"/>
              </w:rPr>
            </w:pPr>
            <w:r w:rsidRPr="00911F23">
              <w:rPr>
                <w:sz w:val="20"/>
              </w:rPr>
              <w:t xml:space="preserve">100,000 </w:t>
            </w:r>
          </w:p>
        </w:tc>
        <w:tc>
          <w:tcPr>
            <w:tcW w:w="698" w:type="dxa"/>
            <w:tcBorders>
              <w:top w:val="nil"/>
              <w:left w:val="single" w:sz="4" w:space="0" w:color="auto"/>
              <w:bottom w:val="single" w:sz="4" w:space="0" w:color="auto"/>
              <w:right w:val="single" w:sz="4" w:space="0" w:color="auto"/>
            </w:tcBorders>
            <w:shd w:val="clear" w:color="auto" w:fill="auto"/>
            <w:noWrap/>
            <w:hideMark/>
          </w:tcPr>
          <w:p w14:paraId="3F85D64F" w14:textId="77777777" w:rsidR="00911F23" w:rsidRPr="00911F23" w:rsidRDefault="00911F23" w:rsidP="00911F23">
            <w:pPr>
              <w:jc w:val="right"/>
              <w:rPr>
                <w:sz w:val="20"/>
              </w:rPr>
            </w:pPr>
            <w:r w:rsidRPr="00911F23">
              <w:rPr>
                <w:sz w:val="20"/>
              </w:rPr>
              <w:t>10/11</w:t>
            </w:r>
          </w:p>
        </w:tc>
      </w:tr>
      <w:tr w:rsidR="00911F23" w:rsidRPr="00A2745D" w14:paraId="71CAF806" w14:textId="77777777" w:rsidTr="002260E4">
        <w:trPr>
          <w:trHeight w:val="255"/>
          <w:jc w:val="center"/>
        </w:trPr>
        <w:tc>
          <w:tcPr>
            <w:tcW w:w="2363" w:type="dxa"/>
            <w:tcBorders>
              <w:top w:val="nil"/>
              <w:left w:val="single" w:sz="4" w:space="0" w:color="auto"/>
              <w:bottom w:val="single" w:sz="4" w:space="0" w:color="auto"/>
              <w:right w:val="single" w:sz="4" w:space="0" w:color="auto"/>
            </w:tcBorders>
            <w:shd w:val="clear" w:color="auto" w:fill="auto"/>
            <w:noWrap/>
            <w:vAlign w:val="center"/>
            <w:hideMark/>
          </w:tcPr>
          <w:p w14:paraId="7369B70A" w14:textId="77777777" w:rsidR="00911F23" w:rsidRPr="00911F23" w:rsidRDefault="00911F23" w:rsidP="00911F23">
            <w:pPr>
              <w:widowControl/>
              <w:rPr>
                <w:rFonts w:ascii="Century" w:eastAsia="ＭＳ Ｐゴシック" w:hAnsi="Century" w:cs="ＭＳ Ｐゴシック"/>
                <w:color w:val="000000"/>
                <w:kern w:val="0"/>
                <w:sz w:val="18"/>
                <w:szCs w:val="20"/>
              </w:rPr>
            </w:pPr>
            <w:r w:rsidRPr="00911F23">
              <w:rPr>
                <w:rFonts w:ascii="ＭＳ 明朝" w:eastAsia="ＭＳ 明朝" w:hAnsi="ＭＳ 明朝" w:cs="ＭＳ Ｐゴシック" w:hint="eastAsia"/>
                <w:color w:val="000000"/>
                <w:kern w:val="0"/>
                <w:sz w:val="18"/>
                <w:szCs w:val="20"/>
              </w:rPr>
              <w:t>普通市・町（</w:t>
            </w:r>
            <w:r w:rsidRPr="00911F23">
              <w:rPr>
                <w:rFonts w:ascii="Century" w:eastAsia="ＭＳ Ｐゴシック" w:hAnsi="Century" w:cs="ＭＳ Ｐゴシック"/>
                <w:color w:val="000000"/>
                <w:kern w:val="0"/>
                <w:sz w:val="18"/>
                <w:szCs w:val="20"/>
              </w:rPr>
              <w:t>10</w:t>
            </w:r>
            <w:r w:rsidRPr="00911F23">
              <w:rPr>
                <w:rFonts w:ascii="ＭＳ 明朝" w:eastAsia="ＭＳ 明朝" w:hAnsi="ＭＳ 明朝" w:cs="ＭＳ Ｐゴシック" w:hint="eastAsia"/>
                <w:color w:val="000000"/>
                <w:kern w:val="0"/>
                <w:sz w:val="18"/>
                <w:szCs w:val="20"/>
              </w:rPr>
              <w:t>万人未満）</w:t>
            </w:r>
          </w:p>
        </w:tc>
        <w:tc>
          <w:tcPr>
            <w:tcW w:w="965" w:type="dxa"/>
            <w:tcBorders>
              <w:top w:val="nil"/>
              <w:left w:val="nil"/>
              <w:bottom w:val="single" w:sz="4" w:space="0" w:color="auto"/>
              <w:right w:val="dotted" w:sz="4" w:space="0" w:color="auto"/>
            </w:tcBorders>
            <w:shd w:val="clear" w:color="auto" w:fill="auto"/>
            <w:noWrap/>
            <w:hideMark/>
          </w:tcPr>
          <w:p w14:paraId="399FEB53" w14:textId="77777777" w:rsidR="00911F23" w:rsidRPr="00911F23" w:rsidRDefault="00911F23" w:rsidP="00911F23">
            <w:pPr>
              <w:jc w:val="right"/>
              <w:rPr>
                <w:sz w:val="20"/>
              </w:rPr>
            </w:pPr>
            <w:r w:rsidRPr="00911F23">
              <w:rPr>
                <w:sz w:val="20"/>
              </w:rPr>
              <w:t xml:space="preserve">50,491 </w:t>
            </w:r>
          </w:p>
        </w:tc>
        <w:tc>
          <w:tcPr>
            <w:tcW w:w="1104" w:type="dxa"/>
            <w:tcBorders>
              <w:top w:val="nil"/>
              <w:left w:val="nil"/>
              <w:bottom w:val="single" w:sz="4" w:space="0" w:color="auto"/>
              <w:right w:val="nil"/>
            </w:tcBorders>
            <w:shd w:val="clear" w:color="auto" w:fill="auto"/>
            <w:noWrap/>
            <w:hideMark/>
          </w:tcPr>
          <w:p w14:paraId="4713B02F" w14:textId="77777777" w:rsidR="00911F23" w:rsidRPr="00911F23" w:rsidRDefault="00911F23" w:rsidP="00911F23">
            <w:pPr>
              <w:jc w:val="right"/>
              <w:rPr>
                <w:sz w:val="20"/>
              </w:rPr>
            </w:pPr>
            <w:r w:rsidRPr="00911F23">
              <w:rPr>
                <w:sz w:val="20"/>
              </w:rPr>
              <w:t xml:space="preserve">88,134 </w:t>
            </w:r>
          </w:p>
        </w:tc>
        <w:tc>
          <w:tcPr>
            <w:tcW w:w="1133" w:type="dxa"/>
            <w:tcBorders>
              <w:top w:val="nil"/>
              <w:left w:val="single" w:sz="4" w:space="0" w:color="auto"/>
              <w:bottom w:val="single" w:sz="4" w:space="0" w:color="auto"/>
              <w:right w:val="dotted" w:sz="4" w:space="0" w:color="auto"/>
            </w:tcBorders>
            <w:shd w:val="clear" w:color="auto" w:fill="auto"/>
            <w:noWrap/>
            <w:hideMark/>
          </w:tcPr>
          <w:p w14:paraId="595ADD87" w14:textId="77777777" w:rsidR="00911F23" w:rsidRPr="00911F23" w:rsidRDefault="00911F23" w:rsidP="00911F23">
            <w:pPr>
              <w:jc w:val="right"/>
              <w:rPr>
                <w:sz w:val="20"/>
              </w:rPr>
            </w:pPr>
            <w:r w:rsidRPr="00911F23">
              <w:rPr>
                <w:sz w:val="20"/>
              </w:rPr>
              <w:t xml:space="preserve">150,164 </w:t>
            </w:r>
          </w:p>
        </w:tc>
        <w:tc>
          <w:tcPr>
            <w:tcW w:w="1161" w:type="dxa"/>
            <w:tcBorders>
              <w:top w:val="nil"/>
              <w:left w:val="nil"/>
              <w:bottom w:val="single" w:sz="4" w:space="0" w:color="auto"/>
              <w:right w:val="nil"/>
            </w:tcBorders>
            <w:shd w:val="clear" w:color="auto" w:fill="auto"/>
            <w:noWrap/>
            <w:hideMark/>
          </w:tcPr>
          <w:p w14:paraId="0DF177D0" w14:textId="77777777" w:rsidR="00911F23" w:rsidRPr="00911F23" w:rsidRDefault="00911F23" w:rsidP="00911F23">
            <w:pPr>
              <w:jc w:val="right"/>
              <w:rPr>
                <w:sz w:val="20"/>
              </w:rPr>
            </w:pPr>
            <w:r w:rsidRPr="00911F23">
              <w:rPr>
                <w:sz w:val="20"/>
              </w:rPr>
              <w:t xml:space="preserve">383,600 </w:t>
            </w:r>
          </w:p>
        </w:tc>
        <w:tc>
          <w:tcPr>
            <w:tcW w:w="922" w:type="dxa"/>
            <w:tcBorders>
              <w:top w:val="nil"/>
              <w:left w:val="single" w:sz="4" w:space="0" w:color="auto"/>
              <w:bottom w:val="single" w:sz="4" w:space="0" w:color="auto"/>
              <w:right w:val="dotted" w:sz="4" w:space="0" w:color="auto"/>
            </w:tcBorders>
            <w:shd w:val="clear" w:color="auto" w:fill="auto"/>
            <w:noWrap/>
            <w:hideMark/>
          </w:tcPr>
          <w:p w14:paraId="038E0C08" w14:textId="77777777" w:rsidR="00911F23" w:rsidRPr="00911F23" w:rsidRDefault="00911F23" w:rsidP="00911F23">
            <w:pPr>
              <w:jc w:val="right"/>
              <w:rPr>
                <w:sz w:val="20"/>
              </w:rPr>
            </w:pPr>
            <w:r w:rsidRPr="00911F23">
              <w:rPr>
                <w:sz w:val="20"/>
              </w:rPr>
              <w:t xml:space="preserve">300 </w:t>
            </w:r>
          </w:p>
        </w:tc>
        <w:tc>
          <w:tcPr>
            <w:tcW w:w="922" w:type="dxa"/>
            <w:tcBorders>
              <w:top w:val="nil"/>
              <w:left w:val="nil"/>
              <w:bottom w:val="single" w:sz="4" w:space="0" w:color="auto"/>
              <w:right w:val="nil"/>
            </w:tcBorders>
            <w:shd w:val="clear" w:color="auto" w:fill="auto"/>
            <w:noWrap/>
            <w:hideMark/>
          </w:tcPr>
          <w:p w14:paraId="7B703B7C" w14:textId="77777777" w:rsidR="00911F23" w:rsidRPr="00911F23" w:rsidRDefault="00911F23" w:rsidP="00911F23">
            <w:pPr>
              <w:jc w:val="right"/>
              <w:rPr>
                <w:sz w:val="20"/>
              </w:rPr>
            </w:pPr>
            <w:r w:rsidRPr="00911F23">
              <w:rPr>
                <w:sz w:val="20"/>
              </w:rPr>
              <w:t xml:space="preserve">823 </w:t>
            </w:r>
          </w:p>
        </w:tc>
        <w:tc>
          <w:tcPr>
            <w:tcW w:w="698" w:type="dxa"/>
            <w:tcBorders>
              <w:top w:val="nil"/>
              <w:left w:val="single" w:sz="4" w:space="0" w:color="auto"/>
              <w:bottom w:val="single" w:sz="4" w:space="0" w:color="auto"/>
              <w:right w:val="single" w:sz="4" w:space="0" w:color="auto"/>
            </w:tcBorders>
            <w:shd w:val="clear" w:color="auto" w:fill="auto"/>
            <w:noWrap/>
            <w:hideMark/>
          </w:tcPr>
          <w:p w14:paraId="1BA7072D" w14:textId="77777777" w:rsidR="00911F23" w:rsidRPr="00911F23" w:rsidRDefault="00911F23" w:rsidP="00911F23">
            <w:pPr>
              <w:jc w:val="right"/>
              <w:rPr>
                <w:sz w:val="20"/>
              </w:rPr>
            </w:pPr>
            <w:r w:rsidRPr="00911F23">
              <w:rPr>
                <w:sz w:val="20"/>
              </w:rPr>
              <w:t>8/13</w:t>
            </w:r>
          </w:p>
        </w:tc>
      </w:tr>
      <w:tr w:rsidR="00A2745D" w:rsidRPr="00A2745D" w14:paraId="39AF5CB1" w14:textId="77777777" w:rsidTr="002260E4">
        <w:trPr>
          <w:trHeight w:val="270"/>
          <w:jc w:val="center"/>
        </w:trPr>
        <w:tc>
          <w:tcPr>
            <w:tcW w:w="9268" w:type="dxa"/>
            <w:gridSpan w:val="8"/>
            <w:tcBorders>
              <w:top w:val="single" w:sz="4" w:space="0" w:color="auto"/>
              <w:left w:val="nil"/>
              <w:bottom w:val="nil"/>
              <w:right w:val="nil"/>
            </w:tcBorders>
            <w:shd w:val="clear" w:color="auto" w:fill="auto"/>
            <w:noWrap/>
            <w:vAlign w:val="center"/>
            <w:hideMark/>
          </w:tcPr>
          <w:p w14:paraId="129A049B" w14:textId="77777777" w:rsidR="00A2745D" w:rsidRPr="00A2745D" w:rsidRDefault="00A2745D" w:rsidP="00622C0A">
            <w:pPr>
              <w:widowControl/>
              <w:jc w:val="center"/>
              <w:rPr>
                <w:rFonts w:ascii="Century" w:eastAsia="ＭＳ Ｐゴシック" w:hAnsi="Century" w:cs="ＭＳ Ｐゴシック"/>
                <w:color w:val="000000"/>
                <w:kern w:val="0"/>
                <w:sz w:val="20"/>
                <w:szCs w:val="20"/>
              </w:rPr>
            </w:pPr>
            <w:r w:rsidRPr="00A2745D">
              <w:rPr>
                <w:rFonts w:ascii="ＭＳ 明朝" w:eastAsia="ＭＳ 明朝" w:hAnsi="ＭＳ 明朝" w:cs="ＭＳ Ｐゴシック" w:hint="eastAsia"/>
                <w:color w:val="000000"/>
                <w:kern w:val="0"/>
                <w:sz w:val="20"/>
                <w:szCs w:val="20"/>
              </w:rPr>
              <w:t>（</w:t>
            </w:r>
            <w:r>
              <w:rPr>
                <w:rFonts w:ascii="ＭＳ 明朝" w:eastAsia="ＭＳ 明朝" w:hAnsi="ＭＳ 明朝" w:cs="ＭＳ Ｐゴシック" w:hint="eastAsia"/>
                <w:color w:val="000000"/>
                <w:kern w:val="0"/>
                <w:sz w:val="20"/>
                <w:szCs w:val="20"/>
              </w:rPr>
              <w:t>金額</w:t>
            </w:r>
            <w:r w:rsidRPr="00A2745D">
              <w:rPr>
                <w:rFonts w:ascii="ＭＳ 明朝" w:eastAsia="ＭＳ 明朝" w:hAnsi="ＭＳ 明朝" w:cs="ＭＳ Ｐゴシック" w:hint="eastAsia"/>
                <w:color w:val="000000"/>
                <w:kern w:val="0"/>
                <w:sz w:val="20"/>
                <w:szCs w:val="20"/>
              </w:rPr>
              <w:t>は</w:t>
            </w:r>
            <w:r w:rsidRPr="00A2745D">
              <w:rPr>
                <w:rFonts w:ascii="Century" w:eastAsia="ＭＳ Ｐゴシック" w:hAnsi="Century" w:cs="ＭＳ Ｐゴシック"/>
                <w:color w:val="000000"/>
                <w:kern w:val="0"/>
                <w:sz w:val="20"/>
                <w:szCs w:val="20"/>
              </w:rPr>
              <w:t>NA</w:t>
            </w:r>
            <w:r w:rsidRPr="00A2745D">
              <w:rPr>
                <w:rFonts w:ascii="ＭＳ 明朝" w:eastAsia="ＭＳ 明朝" w:hAnsi="ＭＳ 明朝" w:cs="ＭＳ Ｐゴシック" w:hint="eastAsia"/>
                <w:color w:val="000000"/>
                <w:kern w:val="0"/>
                <w:sz w:val="20"/>
                <w:szCs w:val="20"/>
              </w:rPr>
              <w:t>を除く。小数点以下は四捨五入</w:t>
            </w:r>
            <w:r w:rsidR="00622C0A">
              <w:rPr>
                <w:rFonts w:ascii="ＭＳ 明朝" w:eastAsia="ＭＳ 明朝" w:hAnsi="ＭＳ 明朝" w:cs="ＭＳ Ｐゴシック" w:hint="eastAsia"/>
                <w:color w:val="000000"/>
                <w:kern w:val="0"/>
                <w:sz w:val="20"/>
                <w:szCs w:val="20"/>
              </w:rPr>
              <w:t>）</w:t>
            </w:r>
          </w:p>
        </w:tc>
      </w:tr>
    </w:tbl>
    <w:p w14:paraId="32FC9820" w14:textId="77777777" w:rsidR="00CB00C3" w:rsidRDefault="00CB00C3" w:rsidP="000F7A4B">
      <w:pPr>
        <w:pStyle w:val="2"/>
      </w:pPr>
      <w:bookmarkStart w:id="74" w:name="_Toc408862487"/>
      <w:bookmarkStart w:id="75" w:name="_Toc448068252"/>
      <w:r>
        <w:lastRenderedPageBreak/>
        <w:t>取組内容について</w:t>
      </w:r>
      <w:bookmarkEnd w:id="74"/>
      <w:bookmarkEnd w:id="75"/>
    </w:p>
    <w:p w14:paraId="1F64DEBD" w14:textId="239C2967" w:rsidR="0079195F" w:rsidRDefault="0079195F" w:rsidP="0079195F">
      <w:pPr>
        <w:pStyle w:val="3"/>
      </w:pPr>
      <w:bookmarkStart w:id="76" w:name="_Toc448068253"/>
      <w:r>
        <w:rPr>
          <w:rFonts w:hint="eastAsia"/>
        </w:rPr>
        <w:t>文化イベントの数</w:t>
      </w:r>
      <w:r w:rsidR="00792A0B">
        <w:rPr>
          <w:rFonts w:hint="eastAsia"/>
        </w:rPr>
        <w:t>（記述式）</w:t>
      </w:r>
      <w:bookmarkEnd w:id="76"/>
    </w:p>
    <w:p w14:paraId="5DAD3CA3" w14:textId="7EB8C27F" w:rsidR="00C2139D" w:rsidRDefault="00BD176E" w:rsidP="0079195F">
      <w:r w:rsidRPr="00BD176E">
        <w:rPr>
          <w:rFonts w:hint="eastAsia"/>
        </w:rPr>
        <w:t xml:space="preserve">　</w:t>
      </w:r>
      <w:r w:rsidR="00F9532B">
        <w:rPr>
          <w:rFonts w:hint="eastAsia"/>
        </w:rPr>
        <w:t>自治体</w:t>
      </w:r>
      <w:r w:rsidRPr="00BD176E">
        <w:rPr>
          <w:rFonts w:hint="eastAsia"/>
        </w:rPr>
        <w:t>（実行委員会形式含む）の域内における</w:t>
      </w:r>
      <w:r w:rsidR="00792A0B" w:rsidRPr="00BD176E">
        <w:rPr>
          <w:rFonts w:hint="eastAsia"/>
        </w:rPr>
        <w:t>公立文化芸術施設または公的団体が主催共催している文化イベントの件数</w:t>
      </w:r>
      <w:r w:rsidRPr="00BD176E">
        <w:rPr>
          <w:rFonts w:hint="eastAsia"/>
        </w:rPr>
        <w:t>について、記述してもらったが、</w:t>
      </w:r>
      <w:r w:rsidR="00792A0B" w:rsidRPr="00BD176E">
        <w:rPr>
          <w:rFonts w:hint="eastAsia"/>
        </w:rPr>
        <w:t>文化イベント</w:t>
      </w:r>
      <w:r w:rsidRPr="00BD176E">
        <w:rPr>
          <w:rFonts w:hint="eastAsia"/>
        </w:rPr>
        <w:t>の定義を</w:t>
      </w:r>
      <w:r w:rsidR="00792A0B" w:rsidRPr="00BD176E">
        <w:rPr>
          <w:rFonts w:hint="eastAsia"/>
        </w:rPr>
        <w:t>、文化芸術創造都市の関連の有無にかかわらず、文化芸術に関する催しで広く一般に周知いているものとしたため、自治体によって</w:t>
      </w:r>
      <w:r w:rsidRPr="00BD176E">
        <w:rPr>
          <w:rFonts w:hint="eastAsia"/>
        </w:rPr>
        <w:t>受け取り方、考え</w:t>
      </w:r>
      <w:r w:rsidR="009146F1">
        <w:rPr>
          <w:rFonts w:hint="eastAsia"/>
        </w:rPr>
        <w:t>方</w:t>
      </w:r>
      <w:r w:rsidRPr="00BD176E">
        <w:rPr>
          <w:rFonts w:hint="eastAsia"/>
        </w:rPr>
        <w:t>が大きく</w:t>
      </w:r>
      <w:r w:rsidR="00792A0B" w:rsidRPr="00BD176E">
        <w:rPr>
          <w:rFonts w:hint="eastAsia"/>
        </w:rPr>
        <w:t>異なっている。したがって</w:t>
      </w:r>
      <w:r w:rsidRPr="00BD176E">
        <w:rPr>
          <w:rFonts w:hint="eastAsia"/>
        </w:rPr>
        <w:t>、（１０）②と同様に</w:t>
      </w:r>
      <w:r w:rsidR="00792A0B" w:rsidRPr="00BD176E">
        <w:rPr>
          <w:rFonts w:hint="eastAsia"/>
        </w:rPr>
        <w:t>このデータから客観的な傾向を読み取ることは難しく、参考掲示するにとどめておきたい。</w:t>
      </w:r>
    </w:p>
    <w:p w14:paraId="59FC342C" w14:textId="77777777" w:rsidR="0079195F" w:rsidRDefault="0079195F" w:rsidP="0079195F"/>
    <w:tbl>
      <w:tblPr>
        <w:tblW w:w="9268" w:type="dxa"/>
        <w:jc w:val="center"/>
        <w:tblCellMar>
          <w:left w:w="99" w:type="dxa"/>
          <w:right w:w="99" w:type="dxa"/>
        </w:tblCellMar>
        <w:tblLook w:val="04A0" w:firstRow="1" w:lastRow="0" w:firstColumn="1" w:lastColumn="0" w:noHBand="0" w:noVBand="1"/>
      </w:tblPr>
      <w:tblGrid>
        <w:gridCol w:w="2367"/>
        <w:gridCol w:w="966"/>
        <w:gridCol w:w="1105"/>
        <w:gridCol w:w="1134"/>
        <w:gridCol w:w="1162"/>
        <w:gridCol w:w="923"/>
        <w:gridCol w:w="923"/>
        <w:gridCol w:w="688"/>
      </w:tblGrid>
      <w:tr w:rsidR="0079195F" w:rsidRPr="00A2745D" w14:paraId="79D5AC89" w14:textId="77777777" w:rsidTr="004D0140">
        <w:trPr>
          <w:trHeight w:val="255"/>
          <w:jc w:val="center"/>
        </w:trPr>
        <w:tc>
          <w:tcPr>
            <w:tcW w:w="9268" w:type="dxa"/>
            <w:gridSpan w:val="8"/>
            <w:tcBorders>
              <w:top w:val="nil"/>
              <w:left w:val="nil"/>
              <w:bottom w:val="single" w:sz="4" w:space="0" w:color="auto"/>
              <w:right w:val="nil"/>
            </w:tcBorders>
            <w:shd w:val="clear" w:color="auto" w:fill="auto"/>
            <w:noWrap/>
            <w:vAlign w:val="center"/>
            <w:hideMark/>
          </w:tcPr>
          <w:p w14:paraId="3B6A5899" w14:textId="0A754B7F" w:rsidR="0079195F" w:rsidRPr="00A2745D" w:rsidRDefault="0079195F" w:rsidP="008332B0">
            <w:pPr>
              <w:widowControl/>
              <w:jc w:val="center"/>
              <w:rPr>
                <w:rFonts w:ascii="Century" w:eastAsia="ＭＳ Ｐゴシック" w:hAnsi="Century" w:cs="ＭＳ Ｐゴシック"/>
                <w:color w:val="000000"/>
                <w:kern w:val="0"/>
                <w:sz w:val="20"/>
                <w:szCs w:val="20"/>
              </w:rPr>
            </w:pPr>
            <w:r w:rsidRPr="00A2745D">
              <w:rPr>
                <w:rFonts w:ascii="ＭＳ 明朝" w:eastAsia="ＭＳ 明朝" w:hAnsi="ＭＳ 明朝" w:cs="ＭＳ Ｐゴシック" w:hint="eastAsia"/>
                <w:color w:val="000000"/>
                <w:kern w:val="0"/>
                <w:sz w:val="20"/>
                <w:szCs w:val="20"/>
              </w:rPr>
              <w:t>（表</w:t>
            </w:r>
            <w:r w:rsidRPr="00A2745D">
              <w:rPr>
                <w:rFonts w:ascii="Century" w:eastAsia="ＭＳ Ｐゴシック" w:hAnsi="Century" w:cs="ＭＳ Ｐゴシック"/>
                <w:color w:val="000000"/>
                <w:kern w:val="0"/>
                <w:sz w:val="20"/>
                <w:szCs w:val="20"/>
              </w:rPr>
              <w:t>3-</w:t>
            </w:r>
            <w:r w:rsidR="00BD176E">
              <w:rPr>
                <w:rFonts w:ascii="Century" w:eastAsia="ＭＳ Ｐゴシック" w:hAnsi="Century" w:cs="ＭＳ Ｐゴシック" w:hint="eastAsia"/>
                <w:color w:val="000000"/>
                <w:kern w:val="0"/>
                <w:sz w:val="20"/>
                <w:szCs w:val="20"/>
              </w:rPr>
              <w:t>1</w:t>
            </w:r>
            <w:r w:rsidR="008332B0">
              <w:rPr>
                <w:rFonts w:ascii="Century" w:eastAsia="ＭＳ Ｐゴシック" w:hAnsi="Century" w:cs="ＭＳ Ｐゴシック" w:hint="eastAsia"/>
                <w:color w:val="000000"/>
                <w:kern w:val="0"/>
                <w:sz w:val="20"/>
                <w:szCs w:val="20"/>
              </w:rPr>
              <w:t>5</w:t>
            </w:r>
            <w:r w:rsidRPr="00A2745D">
              <w:rPr>
                <w:rFonts w:ascii="ＭＳ 明朝" w:eastAsia="ＭＳ 明朝" w:hAnsi="ＭＳ 明朝" w:cs="ＭＳ Ｐゴシック" w:hint="eastAsia"/>
                <w:color w:val="000000"/>
                <w:kern w:val="0"/>
                <w:sz w:val="20"/>
                <w:szCs w:val="20"/>
              </w:rPr>
              <w:t xml:space="preserve">）　</w:t>
            </w:r>
            <w:r w:rsidR="009917B9">
              <w:rPr>
                <w:rFonts w:ascii="ＭＳ 明朝" w:eastAsia="ＭＳ 明朝" w:hAnsi="ＭＳ 明朝" w:cs="ＭＳ Ｐゴシック" w:hint="eastAsia"/>
                <w:color w:val="000000"/>
                <w:kern w:val="0"/>
                <w:sz w:val="20"/>
                <w:szCs w:val="20"/>
              </w:rPr>
              <w:t>文化イベントの平均件数</w:t>
            </w:r>
          </w:p>
        </w:tc>
      </w:tr>
      <w:tr w:rsidR="0079195F" w:rsidRPr="00A2745D" w14:paraId="7DE98274" w14:textId="77777777" w:rsidTr="004D0140">
        <w:trPr>
          <w:trHeight w:val="255"/>
          <w:jc w:val="center"/>
        </w:trPr>
        <w:tc>
          <w:tcPr>
            <w:tcW w:w="23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490480" w14:textId="77777777" w:rsidR="0079195F" w:rsidRPr="00A2745D" w:rsidRDefault="0079195F" w:rsidP="0079195F">
            <w:pPr>
              <w:widowControl/>
              <w:jc w:val="center"/>
              <w:rPr>
                <w:rFonts w:ascii="Century" w:eastAsia="ＭＳ Ｐゴシック" w:hAnsi="Century" w:cs="ＭＳ Ｐゴシック"/>
                <w:color w:val="000000"/>
                <w:kern w:val="0"/>
                <w:sz w:val="20"/>
                <w:szCs w:val="20"/>
              </w:rPr>
            </w:pPr>
            <w:r w:rsidRPr="00A2745D">
              <w:rPr>
                <w:rFonts w:ascii="Century" w:eastAsia="ＭＳ Ｐゴシック" w:hAnsi="Century" w:cs="ＭＳ Ｐゴシック"/>
                <w:color w:val="000000"/>
                <w:kern w:val="0"/>
                <w:sz w:val="20"/>
                <w:szCs w:val="20"/>
              </w:rPr>
              <w:t xml:space="preserve">　</w:t>
            </w:r>
          </w:p>
        </w:tc>
        <w:tc>
          <w:tcPr>
            <w:tcW w:w="2071" w:type="dxa"/>
            <w:gridSpan w:val="2"/>
            <w:tcBorders>
              <w:top w:val="single" w:sz="4" w:space="0" w:color="auto"/>
              <w:left w:val="nil"/>
              <w:bottom w:val="dotted" w:sz="4" w:space="0" w:color="auto"/>
              <w:right w:val="nil"/>
            </w:tcBorders>
            <w:shd w:val="clear" w:color="auto" w:fill="auto"/>
            <w:noWrap/>
            <w:vAlign w:val="center"/>
            <w:hideMark/>
          </w:tcPr>
          <w:p w14:paraId="2D3E5860" w14:textId="77777777" w:rsidR="0079195F" w:rsidRPr="0079195F" w:rsidRDefault="0079195F" w:rsidP="0079195F">
            <w:pPr>
              <w:widowControl/>
              <w:jc w:val="center"/>
              <w:rPr>
                <w:rFonts w:asciiTheme="minorEastAsia" w:hAnsiTheme="minorEastAsia"/>
                <w:color w:val="000000"/>
                <w:sz w:val="20"/>
                <w:szCs w:val="20"/>
              </w:rPr>
            </w:pPr>
            <w:r w:rsidRPr="0079195F">
              <w:rPr>
                <w:rFonts w:asciiTheme="minorEastAsia" w:hAnsiTheme="minorEastAsia" w:hint="eastAsia"/>
                <w:color w:val="000000"/>
                <w:sz w:val="20"/>
                <w:szCs w:val="20"/>
              </w:rPr>
              <w:t>自治体</w:t>
            </w:r>
          </w:p>
        </w:tc>
        <w:tc>
          <w:tcPr>
            <w:tcW w:w="2296" w:type="dxa"/>
            <w:gridSpan w:val="2"/>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4BD1255A" w14:textId="77777777" w:rsidR="0079195F" w:rsidRPr="0079195F" w:rsidRDefault="0079195F" w:rsidP="0079195F">
            <w:pPr>
              <w:jc w:val="center"/>
              <w:rPr>
                <w:rFonts w:asciiTheme="minorEastAsia" w:hAnsiTheme="minorEastAsia"/>
                <w:color w:val="000000"/>
                <w:sz w:val="20"/>
                <w:szCs w:val="20"/>
              </w:rPr>
            </w:pPr>
            <w:r w:rsidRPr="0079195F">
              <w:rPr>
                <w:rFonts w:asciiTheme="minorEastAsia" w:hAnsiTheme="minorEastAsia" w:hint="eastAsia"/>
                <w:color w:val="000000"/>
                <w:sz w:val="20"/>
                <w:szCs w:val="20"/>
              </w:rPr>
              <w:t>公立文化芸術施設</w:t>
            </w:r>
          </w:p>
        </w:tc>
        <w:tc>
          <w:tcPr>
            <w:tcW w:w="1846" w:type="dxa"/>
            <w:gridSpan w:val="2"/>
            <w:tcBorders>
              <w:top w:val="single" w:sz="4" w:space="0" w:color="auto"/>
              <w:left w:val="nil"/>
              <w:bottom w:val="dotted" w:sz="4" w:space="0" w:color="auto"/>
              <w:right w:val="nil"/>
            </w:tcBorders>
            <w:shd w:val="clear" w:color="auto" w:fill="auto"/>
            <w:noWrap/>
            <w:vAlign w:val="center"/>
            <w:hideMark/>
          </w:tcPr>
          <w:p w14:paraId="3192DCAA" w14:textId="77777777" w:rsidR="0079195F" w:rsidRPr="0079195F" w:rsidRDefault="0079195F" w:rsidP="0079195F">
            <w:pPr>
              <w:jc w:val="center"/>
              <w:rPr>
                <w:rFonts w:asciiTheme="minorEastAsia" w:hAnsiTheme="minorEastAsia"/>
                <w:color w:val="000000"/>
                <w:sz w:val="20"/>
                <w:szCs w:val="20"/>
              </w:rPr>
            </w:pPr>
            <w:r w:rsidRPr="0079195F">
              <w:rPr>
                <w:rFonts w:asciiTheme="minorEastAsia" w:hAnsiTheme="minorEastAsia" w:hint="eastAsia"/>
                <w:color w:val="000000"/>
                <w:sz w:val="20"/>
                <w:szCs w:val="20"/>
              </w:rPr>
              <w:t>公的団体</w:t>
            </w:r>
          </w:p>
        </w:tc>
        <w:tc>
          <w:tcPr>
            <w:tcW w:w="688" w:type="dxa"/>
            <w:vMerge w:val="restart"/>
            <w:tcBorders>
              <w:top w:val="nil"/>
              <w:left w:val="single" w:sz="4" w:space="0" w:color="auto"/>
              <w:bottom w:val="single" w:sz="4" w:space="0" w:color="000000"/>
              <w:right w:val="single" w:sz="4" w:space="0" w:color="auto"/>
            </w:tcBorders>
            <w:shd w:val="clear" w:color="auto" w:fill="auto"/>
            <w:vAlign w:val="center"/>
            <w:hideMark/>
          </w:tcPr>
          <w:p w14:paraId="6A283FF8" w14:textId="77777777" w:rsidR="0079195F" w:rsidRDefault="0079195F" w:rsidP="0079195F">
            <w:pPr>
              <w:widowControl/>
              <w:spacing w:line="240" w:lineRule="exact"/>
              <w:jc w:val="center"/>
              <w:rPr>
                <w:rFonts w:ascii="Century" w:eastAsia="ＭＳ Ｐゴシック" w:hAnsi="Century" w:cs="ＭＳ Ｐゴシック"/>
                <w:color w:val="000000"/>
                <w:kern w:val="0"/>
                <w:sz w:val="16"/>
                <w:szCs w:val="16"/>
              </w:rPr>
            </w:pPr>
            <w:r>
              <w:rPr>
                <w:rFonts w:ascii="Century" w:eastAsia="ＭＳ Ｐゴシック" w:hAnsi="Century" w:cs="ＭＳ Ｐゴシック" w:hint="eastAsia"/>
                <w:color w:val="000000"/>
                <w:kern w:val="0"/>
                <w:sz w:val="16"/>
                <w:szCs w:val="16"/>
              </w:rPr>
              <w:t>NA</w:t>
            </w:r>
          </w:p>
          <w:p w14:paraId="252B019C" w14:textId="77777777" w:rsidR="0079195F" w:rsidRPr="00A2745D" w:rsidRDefault="0079195F" w:rsidP="0079195F">
            <w:pPr>
              <w:widowControl/>
              <w:spacing w:line="240" w:lineRule="exact"/>
              <w:jc w:val="center"/>
              <w:rPr>
                <w:rFonts w:ascii="Century" w:eastAsia="ＭＳ Ｐゴシック" w:hAnsi="Century" w:cs="ＭＳ Ｐゴシック"/>
                <w:color w:val="000000"/>
                <w:kern w:val="0"/>
                <w:sz w:val="16"/>
                <w:szCs w:val="16"/>
              </w:rPr>
            </w:pPr>
            <w:r w:rsidRPr="00A2745D">
              <w:rPr>
                <w:rFonts w:ascii="Century" w:eastAsia="ＭＳ Ｐゴシック" w:hAnsi="Century" w:cs="ＭＳ Ｐゴシック"/>
                <w:color w:val="000000"/>
                <w:kern w:val="0"/>
                <w:sz w:val="16"/>
                <w:szCs w:val="16"/>
              </w:rPr>
              <w:t>(</w:t>
            </w:r>
            <w:r w:rsidRPr="00A2745D">
              <w:rPr>
                <w:rFonts w:ascii="ＭＳ 明朝" w:eastAsia="ＭＳ 明朝" w:hAnsi="ＭＳ 明朝" w:cs="ＭＳ Ｐゴシック" w:hint="eastAsia"/>
                <w:color w:val="000000"/>
                <w:kern w:val="0"/>
                <w:sz w:val="16"/>
                <w:szCs w:val="16"/>
              </w:rPr>
              <w:t>自治体数）</w:t>
            </w:r>
          </w:p>
        </w:tc>
      </w:tr>
      <w:tr w:rsidR="0079195F" w:rsidRPr="00A2745D" w14:paraId="6C728F40" w14:textId="77777777" w:rsidTr="004D0140">
        <w:trPr>
          <w:trHeight w:val="401"/>
          <w:jc w:val="center"/>
        </w:trPr>
        <w:tc>
          <w:tcPr>
            <w:tcW w:w="2367" w:type="dxa"/>
            <w:vMerge/>
            <w:tcBorders>
              <w:top w:val="nil"/>
              <w:left w:val="single" w:sz="4" w:space="0" w:color="auto"/>
              <w:bottom w:val="single" w:sz="4" w:space="0" w:color="000000"/>
              <w:right w:val="single" w:sz="4" w:space="0" w:color="auto"/>
            </w:tcBorders>
            <w:vAlign w:val="center"/>
            <w:hideMark/>
          </w:tcPr>
          <w:p w14:paraId="023E929B" w14:textId="77777777" w:rsidR="0079195F" w:rsidRPr="00A2745D" w:rsidRDefault="0079195F" w:rsidP="004D0140">
            <w:pPr>
              <w:widowControl/>
              <w:jc w:val="left"/>
              <w:rPr>
                <w:rFonts w:ascii="Century" w:eastAsia="ＭＳ Ｐゴシック" w:hAnsi="Century" w:cs="ＭＳ Ｐゴシック"/>
                <w:color w:val="000000"/>
                <w:kern w:val="0"/>
                <w:sz w:val="20"/>
                <w:szCs w:val="20"/>
              </w:rPr>
            </w:pPr>
          </w:p>
        </w:tc>
        <w:tc>
          <w:tcPr>
            <w:tcW w:w="966" w:type="dxa"/>
            <w:tcBorders>
              <w:top w:val="nil"/>
              <w:left w:val="nil"/>
              <w:bottom w:val="single" w:sz="4" w:space="0" w:color="auto"/>
              <w:right w:val="dotted" w:sz="4" w:space="0" w:color="auto"/>
            </w:tcBorders>
            <w:shd w:val="clear" w:color="auto" w:fill="auto"/>
            <w:noWrap/>
            <w:hideMark/>
          </w:tcPr>
          <w:p w14:paraId="358AFE87" w14:textId="77777777" w:rsidR="0079195F" w:rsidRPr="003B6062" w:rsidRDefault="0079195F" w:rsidP="004D0140">
            <w:pPr>
              <w:jc w:val="center"/>
            </w:pPr>
            <w:r w:rsidRPr="003B6062">
              <w:t>H26</w:t>
            </w:r>
          </w:p>
        </w:tc>
        <w:tc>
          <w:tcPr>
            <w:tcW w:w="1105" w:type="dxa"/>
            <w:tcBorders>
              <w:top w:val="nil"/>
              <w:left w:val="nil"/>
              <w:bottom w:val="single" w:sz="4" w:space="0" w:color="auto"/>
              <w:right w:val="nil"/>
            </w:tcBorders>
            <w:shd w:val="clear" w:color="auto" w:fill="auto"/>
            <w:noWrap/>
            <w:hideMark/>
          </w:tcPr>
          <w:p w14:paraId="3053600E" w14:textId="77777777" w:rsidR="0079195F" w:rsidRPr="003B6062" w:rsidRDefault="0079195F" w:rsidP="004D0140">
            <w:pPr>
              <w:jc w:val="center"/>
            </w:pPr>
            <w:r w:rsidRPr="003B6062">
              <w:t>H27</w:t>
            </w:r>
          </w:p>
        </w:tc>
        <w:tc>
          <w:tcPr>
            <w:tcW w:w="1134" w:type="dxa"/>
            <w:tcBorders>
              <w:top w:val="nil"/>
              <w:left w:val="single" w:sz="4" w:space="0" w:color="auto"/>
              <w:bottom w:val="single" w:sz="4" w:space="0" w:color="auto"/>
              <w:right w:val="dotted" w:sz="4" w:space="0" w:color="auto"/>
            </w:tcBorders>
            <w:shd w:val="clear" w:color="auto" w:fill="auto"/>
            <w:noWrap/>
            <w:hideMark/>
          </w:tcPr>
          <w:p w14:paraId="0998CFDB" w14:textId="77777777" w:rsidR="0079195F" w:rsidRPr="003B6062" w:rsidRDefault="0079195F" w:rsidP="004D0140">
            <w:pPr>
              <w:jc w:val="center"/>
            </w:pPr>
            <w:r w:rsidRPr="003B6062">
              <w:t>H26</w:t>
            </w:r>
          </w:p>
        </w:tc>
        <w:tc>
          <w:tcPr>
            <w:tcW w:w="1162" w:type="dxa"/>
            <w:tcBorders>
              <w:top w:val="nil"/>
              <w:left w:val="nil"/>
              <w:bottom w:val="single" w:sz="4" w:space="0" w:color="auto"/>
              <w:right w:val="single" w:sz="4" w:space="0" w:color="auto"/>
            </w:tcBorders>
            <w:shd w:val="clear" w:color="auto" w:fill="auto"/>
            <w:noWrap/>
            <w:hideMark/>
          </w:tcPr>
          <w:p w14:paraId="466AC512" w14:textId="77777777" w:rsidR="0079195F" w:rsidRPr="003B6062" w:rsidRDefault="0079195F" w:rsidP="004D0140">
            <w:pPr>
              <w:jc w:val="center"/>
            </w:pPr>
            <w:r w:rsidRPr="003B6062">
              <w:t>H27</w:t>
            </w:r>
          </w:p>
        </w:tc>
        <w:tc>
          <w:tcPr>
            <w:tcW w:w="923" w:type="dxa"/>
            <w:tcBorders>
              <w:top w:val="nil"/>
              <w:left w:val="nil"/>
              <w:bottom w:val="single" w:sz="4" w:space="0" w:color="auto"/>
              <w:right w:val="dotted" w:sz="4" w:space="0" w:color="auto"/>
            </w:tcBorders>
            <w:shd w:val="clear" w:color="auto" w:fill="auto"/>
            <w:noWrap/>
            <w:hideMark/>
          </w:tcPr>
          <w:p w14:paraId="09172C71" w14:textId="77777777" w:rsidR="0079195F" w:rsidRPr="003B6062" w:rsidRDefault="0079195F" w:rsidP="004D0140">
            <w:pPr>
              <w:jc w:val="center"/>
            </w:pPr>
            <w:r w:rsidRPr="003B6062">
              <w:t>H26</w:t>
            </w:r>
          </w:p>
        </w:tc>
        <w:tc>
          <w:tcPr>
            <w:tcW w:w="923" w:type="dxa"/>
            <w:tcBorders>
              <w:top w:val="nil"/>
              <w:left w:val="nil"/>
              <w:bottom w:val="single" w:sz="4" w:space="0" w:color="auto"/>
              <w:right w:val="nil"/>
            </w:tcBorders>
            <w:shd w:val="clear" w:color="auto" w:fill="auto"/>
            <w:noWrap/>
            <w:hideMark/>
          </w:tcPr>
          <w:p w14:paraId="5910A9EA" w14:textId="77777777" w:rsidR="0079195F" w:rsidRDefault="0079195F" w:rsidP="004D0140">
            <w:pPr>
              <w:jc w:val="center"/>
            </w:pPr>
            <w:r w:rsidRPr="003B6062">
              <w:t>H27</w:t>
            </w:r>
          </w:p>
        </w:tc>
        <w:tc>
          <w:tcPr>
            <w:tcW w:w="688" w:type="dxa"/>
            <w:vMerge/>
            <w:tcBorders>
              <w:top w:val="nil"/>
              <w:left w:val="single" w:sz="4" w:space="0" w:color="auto"/>
              <w:bottom w:val="single" w:sz="4" w:space="0" w:color="000000"/>
              <w:right w:val="single" w:sz="4" w:space="0" w:color="auto"/>
            </w:tcBorders>
            <w:vAlign w:val="center"/>
            <w:hideMark/>
          </w:tcPr>
          <w:p w14:paraId="6F535F0E" w14:textId="77777777" w:rsidR="0079195F" w:rsidRPr="00A2745D" w:rsidRDefault="0079195F" w:rsidP="004D0140">
            <w:pPr>
              <w:widowControl/>
              <w:jc w:val="left"/>
              <w:rPr>
                <w:rFonts w:ascii="Century" w:eastAsia="ＭＳ Ｐゴシック" w:hAnsi="Century" w:cs="ＭＳ Ｐゴシック"/>
                <w:color w:val="000000"/>
                <w:kern w:val="0"/>
                <w:sz w:val="16"/>
                <w:szCs w:val="16"/>
              </w:rPr>
            </w:pPr>
          </w:p>
        </w:tc>
      </w:tr>
      <w:tr w:rsidR="0079195F" w:rsidRPr="00A2745D" w14:paraId="7B7CF7B1" w14:textId="77777777" w:rsidTr="004D0140">
        <w:trPr>
          <w:trHeight w:val="255"/>
          <w:jc w:val="center"/>
        </w:trPr>
        <w:tc>
          <w:tcPr>
            <w:tcW w:w="2367" w:type="dxa"/>
            <w:tcBorders>
              <w:top w:val="nil"/>
              <w:left w:val="single" w:sz="4" w:space="0" w:color="auto"/>
              <w:bottom w:val="single" w:sz="4" w:space="0" w:color="auto"/>
              <w:right w:val="single" w:sz="4" w:space="0" w:color="auto"/>
            </w:tcBorders>
            <w:shd w:val="clear" w:color="auto" w:fill="auto"/>
            <w:noWrap/>
            <w:vAlign w:val="center"/>
            <w:hideMark/>
          </w:tcPr>
          <w:p w14:paraId="01EE6B23" w14:textId="77777777" w:rsidR="0079195F" w:rsidRPr="00911F23" w:rsidRDefault="0079195F" w:rsidP="0079195F">
            <w:pPr>
              <w:widowControl/>
              <w:rPr>
                <w:rFonts w:ascii="Century" w:eastAsia="ＭＳ Ｐゴシック" w:hAnsi="Century" w:cs="ＭＳ Ｐゴシック"/>
                <w:color w:val="000000"/>
                <w:kern w:val="0"/>
                <w:sz w:val="18"/>
                <w:szCs w:val="20"/>
              </w:rPr>
            </w:pPr>
            <w:r w:rsidRPr="00911F23">
              <w:rPr>
                <w:rFonts w:ascii="ＭＳ 明朝" w:eastAsia="ＭＳ 明朝" w:hAnsi="ＭＳ 明朝" w:cs="ＭＳ Ｐゴシック" w:hint="eastAsia"/>
                <w:color w:val="000000"/>
                <w:kern w:val="0"/>
                <w:sz w:val="18"/>
                <w:szCs w:val="20"/>
              </w:rPr>
              <w:t>都道府県</w:t>
            </w:r>
          </w:p>
        </w:tc>
        <w:tc>
          <w:tcPr>
            <w:tcW w:w="966" w:type="dxa"/>
            <w:tcBorders>
              <w:top w:val="nil"/>
              <w:left w:val="nil"/>
              <w:bottom w:val="single" w:sz="4" w:space="0" w:color="auto"/>
              <w:right w:val="dotted" w:sz="4" w:space="0" w:color="auto"/>
            </w:tcBorders>
            <w:shd w:val="clear" w:color="auto" w:fill="auto"/>
            <w:noWrap/>
            <w:hideMark/>
          </w:tcPr>
          <w:p w14:paraId="3290CBF2" w14:textId="77777777" w:rsidR="0079195F" w:rsidRPr="002E2AFF" w:rsidRDefault="0079195F" w:rsidP="009917B9">
            <w:pPr>
              <w:jc w:val="right"/>
            </w:pPr>
            <w:r w:rsidRPr="002E2AFF">
              <w:t xml:space="preserve">28 </w:t>
            </w:r>
          </w:p>
        </w:tc>
        <w:tc>
          <w:tcPr>
            <w:tcW w:w="1105" w:type="dxa"/>
            <w:tcBorders>
              <w:top w:val="nil"/>
              <w:left w:val="nil"/>
              <w:bottom w:val="single" w:sz="4" w:space="0" w:color="auto"/>
              <w:right w:val="nil"/>
            </w:tcBorders>
            <w:shd w:val="clear" w:color="auto" w:fill="auto"/>
            <w:noWrap/>
            <w:hideMark/>
          </w:tcPr>
          <w:p w14:paraId="77ECDF86" w14:textId="77777777" w:rsidR="0079195F" w:rsidRPr="002E2AFF" w:rsidRDefault="0079195F" w:rsidP="009917B9">
            <w:pPr>
              <w:jc w:val="right"/>
            </w:pPr>
            <w:r w:rsidRPr="002E2AFF">
              <w:t xml:space="preserve">27 </w:t>
            </w:r>
          </w:p>
        </w:tc>
        <w:tc>
          <w:tcPr>
            <w:tcW w:w="1134" w:type="dxa"/>
            <w:tcBorders>
              <w:top w:val="nil"/>
              <w:left w:val="single" w:sz="4" w:space="0" w:color="auto"/>
              <w:bottom w:val="single" w:sz="4" w:space="0" w:color="auto"/>
              <w:right w:val="dotted" w:sz="4" w:space="0" w:color="auto"/>
            </w:tcBorders>
            <w:shd w:val="clear" w:color="auto" w:fill="auto"/>
            <w:noWrap/>
            <w:hideMark/>
          </w:tcPr>
          <w:p w14:paraId="55481C01" w14:textId="77777777" w:rsidR="0079195F" w:rsidRPr="002E2AFF" w:rsidRDefault="0079195F" w:rsidP="009917B9">
            <w:pPr>
              <w:jc w:val="right"/>
            </w:pPr>
            <w:r w:rsidRPr="002E2AFF">
              <w:t xml:space="preserve">129 </w:t>
            </w:r>
          </w:p>
        </w:tc>
        <w:tc>
          <w:tcPr>
            <w:tcW w:w="1162" w:type="dxa"/>
            <w:tcBorders>
              <w:top w:val="nil"/>
              <w:left w:val="nil"/>
              <w:bottom w:val="single" w:sz="4" w:space="0" w:color="auto"/>
              <w:right w:val="nil"/>
            </w:tcBorders>
            <w:shd w:val="clear" w:color="auto" w:fill="auto"/>
            <w:noWrap/>
            <w:hideMark/>
          </w:tcPr>
          <w:p w14:paraId="4A6723CF" w14:textId="77777777" w:rsidR="0079195F" w:rsidRPr="002E2AFF" w:rsidRDefault="0079195F" w:rsidP="009917B9">
            <w:pPr>
              <w:jc w:val="right"/>
            </w:pPr>
            <w:r w:rsidRPr="002E2AFF">
              <w:t xml:space="preserve">126 </w:t>
            </w:r>
          </w:p>
        </w:tc>
        <w:tc>
          <w:tcPr>
            <w:tcW w:w="923" w:type="dxa"/>
            <w:tcBorders>
              <w:top w:val="nil"/>
              <w:left w:val="single" w:sz="4" w:space="0" w:color="auto"/>
              <w:bottom w:val="single" w:sz="4" w:space="0" w:color="auto"/>
              <w:right w:val="dotted" w:sz="4" w:space="0" w:color="auto"/>
            </w:tcBorders>
            <w:shd w:val="clear" w:color="auto" w:fill="auto"/>
            <w:noWrap/>
            <w:hideMark/>
          </w:tcPr>
          <w:p w14:paraId="71D5A70B" w14:textId="77777777" w:rsidR="0079195F" w:rsidRPr="002E2AFF" w:rsidRDefault="0079195F" w:rsidP="009917B9">
            <w:pPr>
              <w:jc w:val="right"/>
            </w:pPr>
            <w:r w:rsidRPr="002E2AFF">
              <w:t xml:space="preserve">47 </w:t>
            </w:r>
          </w:p>
        </w:tc>
        <w:tc>
          <w:tcPr>
            <w:tcW w:w="923" w:type="dxa"/>
            <w:tcBorders>
              <w:top w:val="nil"/>
              <w:left w:val="nil"/>
              <w:bottom w:val="single" w:sz="4" w:space="0" w:color="auto"/>
              <w:right w:val="nil"/>
            </w:tcBorders>
            <w:shd w:val="clear" w:color="auto" w:fill="auto"/>
            <w:noWrap/>
            <w:hideMark/>
          </w:tcPr>
          <w:p w14:paraId="2C7651F3" w14:textId="77777777" w:rsidR="0079195F" w:rsidRPr="002E2AFF" w:rsidRDefault="0079195F" w:rsidP="009917B9">
            <w:pPr>
              <w:jc w:val="right"/>
            </w:pPr>
            <w:r w:rsidRPr="002E2AFF">
              <w:t xml:space="preserve">47 </w:t>
            </w:r>
          </w:p>
        </w:tc>
        <w:tc>
          <w:tcPr>
            <w:tcW w:w="688" w:type="dxa"/>
            <w:tcBorders>
              <w:top w:val="nil"/>
              <w:left w:val="single" w:sz="4" w:space="0" w:color="auto"/>
              <w:bottom w:val="single" w:sz="4" w:space="0" w:color="auto"/>
              <w:right w:val="single" w:sz="4" w:space="0" w:color="auto"/>
            </w:tcBorders>
            <w:shd w:val="clear" w:color="auto" w:fill="auto"/>
            <w:noWrap/>
            <w:hideMark/>
          </w:tcPr>
          <w:p w14:paraId="5232A1FB" w14:textId="77777777" w:rsidR="0079195F" w:rsidRPr="002E2AFF" w:rsidRDefault="0079195F" w:rsidP="009917B9">
            <w:pPr>
              <w:jc w:val="right"/>
            </w:pPr>
            <w:r w:rsidRPr="002E2AFF">
              <w:t>2/4</w:t>
            </w:r>
          </w:p>
        </w:tc>
      </w:tr>
      <w:tr w:rsidR="0079195F" w:rsidRPr="00A2745D" w14:paraId="29E8DBD3" w14:textId="77777777" w:rsidTr="004D0140">
        <w:trPr>
          <w:trHeight w:val="255"/>
          <w:jc w:val="center"/>
        </w:trPr>
        <w:tc>
          <w:tcPr>
            <w:tcW w:w="2367" w:type="dxa"/>
            <w:tcBorders>
              <w:top w:val="nil"/>
              <w:left w:val="single" w:sz="4" w:space="0" w:color="auto"/>
              <w:bottom w:val="single" w:sz="4" w:space="0" w:color="auto"/>
              <w:right w:val="single" w:sz="4" w:space="0" w:color="auto"/>
            </w:tcBorders>
            <w:shd w:val="clear" w:color="auto" w:fill="auto"/>
            <w:noWrap/>
            <w:vAlign w:val="center"/>
            <w:hideMark/>
          </w:tcPr>
          <w:p w14:paraId="04373585" w14:textId="77777777" w:rsidR="0079195F" w:rsidRPr="00911F23" w:rsidRDefault="0079195F" w:rsidP="0079195F">
            <w:pPr>
              <w:widowControl/>
              <w:rPr>
                <w:rFonts w:ascii="Century" w:eastAsia="ＭＳ Ｐゴシック" w:hAnsi="Century" w:cs="ＭＳ Ｐゴシック"/>
                <w:color w:val="000000"/>
                <w:kern w:val="0"/>
                <w:sz w:val="18"/>
                <w:szCs w:val="20"/>
              </w:rPr>
            </w:pPr>
            <w:r w:rsidRPr="00911F23">
              <w:rPr>
                <w:rFonts w:ascii="ＭＳ 明朝" w:eastAsia="ＭＳ 明朝" w:hAnsi="ＭＳ 明朝" w:cs="ＭＳ Ｐゴシック" w:hint="eastAsia"/>
                <w:color w:val="000000"/>
                <w:kern w:val="0"/>
                <w:sz w:val="18"/>
                <w:szCs w:val="20"/>
              </w:rPr>
              <w:t>政令市・中核市</w:t>
            </w:r>
          </w:p>
        </w:tc>
        <w:tc>
          <w:tcPr>
            <w:tcW w:w="966" w:type="dxa"/>
            <w:tcBorders>
              <w:top w:val="nil"/>
              <w:left w:val="nil"/>
              <w:bottom w:val="single" w:sz="4" w:space="0" w:color="auto"/>
              <w:right w:val="dotted" w:sz="4" w:space="0" w:color="auto"/>
            </w:tcBorders>
            <w:shd w:val="clear" w:color="auto" w:fill="auto"/>
            <w:noWrap/>
            <w:hideMark/>
          </w:tcPr>
          <w:p w14:paraId="550CD84D" w14:textId="77777777" w:rsidR="0079195F" w:rsidRPr="002E2AFF" w:rsidRDefault="0079195F" w:rsidP="009917B9">
            <w:pPr>
              <w:jc w:val="right"/>
            </w:pPr>
            <w:r w:rsidRPr="002E2AFF">
              <w:t xml:space="preserve">15 </w:t>
            </w:r>
          </w:p>
        </w:tc>
        <w:tc>
          <w:tcPr>
            <w:tcW w:w="1105" w:type="dxa"/>
            <w:tcBorders>
              <w:top w:val="nil"/>
              <w:left w:val="nil"/>
              <w:bottom w:val="single" w:sz="4" w:space="0" w:color="auto"/>
              <w:right w:val="nil"/>
            </w:tcBorders>
            <w:shd w:val="clear" w:color="auto" w:fill="auto"/>
            <w:noWrap/>
            <w:hideMark/>
          </w:tcPr>
          <w:p w14:paraId="68D2E985" w14:textId="77777777" w:rsidR="0079195F" w:rsidRPr="002E2AFF" w:rsidRDefault="0079195F" w:rsidP="009917B9">
            <w:pPr>
              <w:jc w:val="right"/>
            </w:pPr>
            <w:r w:rsidRPr="002E2AFF">
              <w:t xml:space="preserve">15 </w:t>
            </w:r>
          </w:p>
        </w:tc>
        <w:tc>
          <w:tcPr>
            <w:tcW w:w="1134" w:type="dxa"/>
            <w:tcBorders>
              <w:top w:val="nil"/>
              <w:left w:val="single" w:sz="4" w:space="0" w:color="auto"/>
              <w:bottom w:val="single" w:sz="4" w:space="0" w:color="auto"/>
              <w:right w:val="dotted" w:sz="4" w:space="0" w:color="auto"/>
            </w:tcBorders>
            <w:shd w:val="clear" w:color="auto" w:fill="auto"/>
            <w:noWrap/>
            <w:hideMark/>
          </w:tcPr>
          <w:p w14:paraId="7E559490" w14:textId="77777777" w:rsidR="0079195F" w:rsidRPr="002E2AFF" w:rsidRDefault="0079195F" w:rsidP="009917B9">
            <w:pPr>
              <w:jc w:val="right"/>
            </w:pPr>
            <w:r w:rsidRPr="002E2AFF">
              <w:t xml:space="preserve">177 </w:t>
            </w:r>
          </w:p>
        </w:tc>
        <w:tc>
          <w:tcPr>
            <w:tcW w:w="1162" w:type="dxa"/>
            <w:tcBorders>
              <w:top w:val="nil"/>
              <w:left w:val="nil"/>
              <w:bottom w:val="single" w:sz="4" w:space="0" w:color="auto"/>
              <w:right w:val="nil"/>
            </w:tcBorders>
            <w:shd w:val="clear" w:color="auto" w:fill="auto"/>
            <w:noWrap/>
            <w:hideMark/>
          </w:tcPr>
          <w:p w14:paraId="3431652E" w14:textId="77777777" w:rsidR="0079195F" w:rsidRPr="002E2AFF" w:rsidRDefault="0079195F" w:rsidP="009917B9">
            <w:pPr>
              <w:jc w:val="right"/>
            </w:pPr>
            <w:r w:rsidRPr="002E2AFF">
              <w:t xml:space="preserve">133 </w:t>
            </w:r>
          </w:p>
        </w:tc>
        <w:tc>
          <w:tcPr>
            <w:tcW w:w="923" w:type="dxa"/>
            <w:tcBorders>
              <w:top w:val="nil"/>
              <w:left w:val="single" w:sz="4" w:space="0" w:color="auto"/>
              <w:bottom w:val="single" w:sz="4" w:space="0" w:color="auto"/>
              <w:right w:val="dotted" w:sz="4" w:space="0" w:color="auto"/>
            </w:tcBorders>
            <w:shd w:val="clear" w:color="auto" w:fill="auto"/>
            <w:noWrap/>
            <w:hideMark/>
          </w:tcPr>
          <w:p w14:paraId="66035BC4" w14:textId="77777777" w:rsidR="0079195F" w:rsidRPr="002E2AFF" w:rsidRDefault="0079195F" w:rsidP="009917B9">
            <w:pPr>
              <w:jc w:val="right"/>
            </w:pPr>
            <w:r w:rsidRPr="002E2AFF">
              <w:t xml:space="preserve">4 </w:t>
            </w:r>
          </w:p>
        </w:tc>
        <w:tc>
          <w:tcPr>
            <w:tcW w:w="923" w:type="dxa"/>
            <w:tcBorders>
              <w:top w:val="nil"/>
              <w:left w:val="nil"/>
              <w:bottom w:val="single" w:sz="4" w:space="0" w:color="auto"/>
              <w:right w:val="nil"/>
            </w:tcBorders>
            <w:shd w:val="clear" w:color="auto" w:fill="auto"/>
            <w:noWrap/>
            <w:hideMark/>
          </w:tcPr>
          <w:p w14:paraId="29E4680A" w14:textId="77777777" w:rsidR="0079195F" w:rsidRPr="002E2AFF" w:rsidRDefault="0079195F" w:rsidP="009917B9">
            <w:pPr>
              <w:jc w:val="right"/>
            </w:pPr>
            <w:r w:rsidRPr="002E2AFF">
              <w:t xml:space="preserve">5 </w:t>
            </w:r>
          </w:p>
        </w:tc>
        <w:tc>
          <w:tcPr>
            <w:tcW w:w="688" w:type="dxa"/>
            <w:tcBorders>
              <w:top w:val="nil"/>
              <w:left w:val="single" w:sz="4" w:space="0" w:color="auto"/>
              <w:bottom w:val="single" w:sz="4" w:space="0" w:color="auto"/>
              <w:right w:val="single" w:sz="4" w:space="0" w:color="auto"/>
            </w:tcBorders>
            <w:shd w:val="clear" w:color="auto" w:fill="auto"/>
            <w:noWrap/>
            <w:hideMark/>
          </w:tcPr>
          <w:p w14:paraId="3A780872" w14:textId="77777777" w:rsidR="0079195F" w:rsidRPr="002E2AFF" w:rsidRDefault="0079195F" w:rsidP="009917B9">
            <w:pPr>
              <w:jc w:val="right"/>
            </w:pPr>
            <w:r w:rsidRPr="002E2AFF">
              <w:t>7/12</w:t>
            </w:r>
          </w:p>
        </w:tc>
      </w:tr>
      <w:tr w:rsidR="0079195F" w:rsidRPr="00A2745D" w14:paraId="1988C06B" w14:textId="77777777" w:rsidTr="004D0140">
        <w:trPr>
          <w:trHeight w:val="255"/>
          <w:jc w:val="center"/>
        </w:trPr>
        <w:tc>
          <w:tcPr>
            <w:tcW w:w="2367" w:type="dxa"/>
            <w:tcBorders>
              <w:top w:val="nil"/>
              <w:left w:val="single" w:sz="4" w:space="0" w:color="auto"/>
              <w:bottom w:val="single" w:sz="4" w:space="0" w:color="auto"/>
              <w:right w:val="single" w:sz="4" w:space="0" w:color="auto"/>
            </w:tcBorders>
            <w:shd w:val="clear" w:color="auto" w:fill="auto"/>
            <w:noWrap/>
            <w:vAlign w:val="center"/>
            <w:hideMark/>
          </w:tcPr>
          <w:p w14:paraId="65460265" w14:textId="5C6232A4" w:rsidR="0079195F" w:rsidRPr="00911F23" w:rsidRDefault="00E903FF" w:rsidP="0079195F">
            <w:pPr>
              <w:widowControl/>
              <w:rPr>
                <w:rFonts w:ascii="Century" w:eastAsia="ＭＳ Ｐゴシック" w:hAnsi="Century" w:cs="ＭＳ Ｐゴシック"/>
                <w:color w:val="000000"/>
                <w:kern w:val="0"/>
                <w:sz w:val="18"/>
                <w:szCs w:val="20"/>
              </w:rPr>
            </w:pPr>
            <w:r>
              <w:rPr>
                <w:rFonts w:ascii="ＭＳ 明朝" w:eastAsia="ＭＳ 明朝" w:hAnsi="ＭＳ 明朝" w:cs="ＭＳ Ｐゴシック" w:hint="eastAsia"/>
                <w:color w:val="000000"/>
                <w:kern w:val="0"/>
                <w:sz w:val="18"/>
                <w:szCs w:val="20"/>
              </w:rPr>
              <w:t>普通市・区（10万人以上）</w:t>
            </w:r>
          </w:p>
        </w:tc>
        <w:tc>
          <w:tcPr>
            <w:tcW w:w="966" w:type="dxa"/>
            <w:tcBorders>
              <w:top w:val="nil"/>
              <w:left w:val="nil"/>
              <w:bottom w:val="single" w:sz="4" w:space="0" w:color="auto"/>
              <w:right w:val="dotted" w:sz="4" w:space="0" w:color="auto"/>
            </w:tcBorders>
            <w:shd w:val="clear" w:color="auto" w:fill="auto"/>
            <w:noWrap/>
            <w:hideMark/>
          </w:tcPr>
          <w:p w14:paraId="49D6C73D" w14:textId="77777777" w:rsidR="0079195F" w:rsidRPr="002E2AFF" w:rsidRDefault="0079195F" w:rsidP="009917B9">
            <w:pPr>
              <w:jc w:val="right"/>
            </w:pPr>
            <w:r w:rsidRPr="002E2AFF">
              <w:t xml:space="preserve">23 </w:t>
            </w:r>
          </w:p>
        </w:tc>
        <w:tc>
          <w:tcPr>
            <w:tcW w:w="1105" w:type="dxa"/>
            <w:tcBorders>
              <w:top w:val="nil"/>
              <w:left w:val="nil"/>
              <w:bottom w:val="single" w:sz="4" w:space="0" w:color="auto"/>
              <w:right w:val="nil"/>
            </w:tcBorders>
            <w:shd w:val="clear" w:color="auto" w:fill="auto"/>
            <w:noWrap/>
            <w:hideMark/>
          </w:tcPr>
          <w:p w14:paraId="4FA6543D" w14:textId="77777777" w:rsidR="0079195F" w:rsidRPr="002E2AFF" w:rsidRDefault="0079195F" w:rsidP="009917B9">
            <w:pPr>
              <w:jc w:val="right"/>
            </w:pPr>
            <w:r w:rsidRPr="002E2AFF">
              <w:t xml:space="preserve">22 </w:t>
            </w:r>
          </w:p>
        </w:tc>
        <w:tc>
          <w:tcPr>
            <w:tcW w:w="1134" w:type="dxa"/>
            <w:tcBorders>
              <w:top w:val="nil"/>
              <w:left w:val="single" w:sz="4" w:space="0" w:color="auto"/>
              <w:bottom w:val="single" w:sz="4" w:space="0" w:color="auto"/>
              <w:right w:val="dotted" w:sz="4" w:space="0" w:color="auto"/>
            </w:tcBorders>
            <w:shd w:val="clear" w:color="auto" w:fill="auto"/>
            <w:noWrap/>
            <w:hideMark/>
          </w:tcPr>
          <w:p w14:paraId="3AFA8346" w14:textId="77777777" w:rsidR="0079195F" w:rsidRPr="002E2AFF" w:rsidRDefault="0079195F" w:rsidP="009917B9">
            <w:pPr>
              <w:jc w:val="right"/>
            </w:pPr>
            <w:r w:rsidRPr="002E2AFF">
              <w:t xml:space="preserve">18 </w:t>
            </w:r>
          </w:p>
        </w:tc>
        <w:tc>
          <w:tcPr>
            <w:tcW w:w="1162" w:type="dxa"/>
            <w:tcBorders>
              <w:top w:val="nil"/>
              <w:left w:val="nil"/>
              <w:bottom w:val="single" w:sz="4" w:space="0" w:color="auto"/>
              <w:right w:val="nil"/>
            </w:tcBorders>
            <w:shd w:val="clear" w:color="auto" w:fill="auto"/>
            <w:noWrap/>
            <w:hideMark/>
          </w:tcPr>
          <w:p w14:paraId="378AE979" w14:textId="77777777" w:rsidR="0079195F" w:rsidRPr="002E2AFF" w:rsidRDefault="0079195F" w:rsidP="009917B9">
            <w:pPr>
              <w:jc w:val="right"/>
            </w:pPr>
            <w:r w:rsidRPr="002E2AFF">
              <w:t xml:space="preserve">19 </w:t>
            </w:r>
          </w:p>
        </w:tc>
        <w:tc>
          <w:tcPr>
            <w:tcW w:w="923" w:type="dxa"/>
            <w:tcBorders>
              <w:top w:val="nil"/>
              <w:left w:val="single" w:sz="4" w:space="0" w:color="auto"/>
              <w:bottom w:val="single" w:sz="4" w:space="0" w:color="auto"/>
              <w:right w:val="dotted" w:sz="4" w:space="0" w:color="auto"/>
            </w:tcBorders>
            <w:shd w:val="clear" w:color="auto" w:fill="auto"/>
            <w:noWrap/>
            <w:hideMark/>
          </w:tcPr>
          <w:p w14:paraId="672BA703" w14:textId="77777777" w:rsidR="0079195F" w:rsidRPr="002E2AFF" w:rsidRDefault="0079195F" w:rsidP="009917B9">
            <w:pPr>
              <w:jc w:val="right"/>
            </w:pPr>
            <w:r w:rsidRPr="002E2AFF">
              <w:t xml:space="preserve">2 </w:t>
            </w:r>
          </w:p>
        </w:tc>
        <w:tc>
          <w:tcPr>
            <w:tcW w:w="923" w:type="dxa"/>
            <w:tcBorders>
              <w:top w:val="nil"/>
              <w:left w:val="nil"/>
              <w:bottom w:val="single" w:sz="4" w:space="0" w:color="auto"/>
              <w:right w:val="nil"/>
            </w:tcBorders>
            <w:shd w:val="clear" w:color="auto" w:fill="auto"/>
            <w:noWrap/>
            <w:hideMark/>
          </w:tcPr>
          <w:p w14:paraId="10B3190D" w14:textId="77777777" w:rsidR="0079195F" w:rsidRPr="002E2AFF" w:rsidRDefault="0079195F" w:rsidP="009917B9">
            <w:pPr>
              <w:jc w:val="right"/>
            </w:pPr>
            <w:r w:rsidRPr="002E2AFF">
              <w:t xml:space="preserve">2 </w:t>
            </w:r>
          </w:p>
        </w:tc>
        <w:tc>
          <w:tcPr>
            <w:tcW w:w="688" w:type="dxa"/>
            <w:tcBorders>
              <w:top w:val="nil"/>
              <w:left w:val="single" w:sz="4" w:space="0" w:color="auto"/>
              <w:bottom w:val="single" w:sz="4" w:space="0" w:color="auto"/>
              <w:right w:val="single" w:sz="4" w:space="0" w:color="auto"/>
            </w:tcBorders>
            <w:shd w:val="clear" w:color="auto" w:fill="auto"/>
            <w:noWrap/>
            <w:hideMark/>
          </w:tcPr>
          <w:p w14:paraId="41D4BDF9" w14:textId="77777777" w:rsidR="0079195F" w:rsidRPr="002E2AFF" w:rsidRDefault="0079195F" w:rsidP="009917B9">
            <w:pPr>
              <w:jc w:val="right"/>
            </w:pPr>
            <w:r w:rsidRPr="002E2AFF">
              <w:t>1/11</w:t>
            </w:r>
          </w:p>
        </w:tc>
      </w:tr>
      <w:tr w:rsidR="0079195F" w:rsidRPr="00A2745D" w14:paraId="104958FC" w14:textId="77777777" w:rsidTr="0079195F">
        <w:trPr>
          <w:trHeight w:val="74"/>
          <w:jc w:val="center"/>
        </w:trPr>
        <w:tc>
          <w:tcPr>
            <w:tcW w:w="2367" w:type="dxa"/>
            <w:tcBorders>
              <w:top w:val="nil"/>
              <w:left w:val="single" w:sz="4" w:space="0" w:color="auto"/>
              <w:bottom w:val="single" w:sz="4" w:space="0" w:color="auto"/>
              <w:right w:val="single" w:sz="4" w:space="0" w:color="auto"/>
            </w:tcBorders>
            <w:shd w:val="clear" w:color="auto" w:fill="auto"/>
            <w:noWrap/>
            <w:vAlign w:val="center"/>
            <w:hideMark/>
          </w:tcPr>
          <w:p w14:paraId="2E4A7CDF" w14:textId="77777777" w:rsidR="0079195F" w:rsidRPr="00911F23" w:rsidRDefault="0079195F" w:rsidP="0079195F">
            <w:pPr>
              <w:widowControl/>
              <w:rPr>
                <w:rFonts w:ascii="Century" w:eastAsia="ＭＳ Ｐゴシック" w:hAnsi="Century" w:cs="ＭＳ Ｐゴシック"/>
                <w:color w:val="000000"/>
                <w:kern w:val="0"/>
                <w:sz w:val="18"/>
                <w:szCs w:val="20"/>
              </w:rPr>
            </w:pPr>
            <w:r w:rsidRPr="00911F23">
              <w:rPr>
                <w:rFonts w:ascii="ＭＳ 明朝" w:eastAsia="ＭＳ 明朝" w:hAnsi="ＭＳ 明朝" w:cs="ＭＳ Ｐゴシック" w:hint="eastAsia"/>
                <w:color w:val="000000"/>
                <w:kern w:val="0"/>
                <w:sz w:val="18"/>
                <w:szCs w:val="20"/>
              </w:rPr>
              <w:t>普通市・町（</w:t>
            </w:r>
            <w:r w:rsidRPr="00911F23">
              <w:rPr>
                <w:rFonts w:ascii="Century" w:eastAsia="ＭＳ Ｐゴシック" w:hAnsi="Century" w:cs="ＭＳ Ｐゴシック"/>
                <w:color w:val="000000"/>
                <w:kern w:val="0"/>
                <w:sz w:val="18"/>
                <w:szCs w:val="20"/>
              </w:rPr>
              <w:t>10</w:t>
            </w:r>
            <w:r w:rsidRPr="00911F23">
              <w:rPr>
                <w:rFonts w:ascii="ＭＳ 明朝" w:eastAsia="ＭＳ 明朝" w:hAnsi="ＭＳ 明朝" w:cs="ＭＳ Ｐゴシック" w:hint="eastAsia"/>
                <w:color w:val="000000"/>
                <w:kern w:val="0"/>
                <w:sz w:val="18"/>
                <w:szCs w:val="20"/>
              </w:rPr>
              <w:t>万人未満）</w:t>
            </w:r>
          </w:p>
        </w:tc>
        <w:tc>
          <w:tcPr>
            <w:tcW w:w="966" w:type="dxa"/>
            <w:tcBorders>
              <w:top w:val="nil"/>
              <w:left w:val="nil"/>
              <w:bottom w:val="single" w:sz="4" w:space="0" w:color="auto"/>
              <w:right w:val="dotted" w:sz="4" w:space="0" w:color="auto"/>
            </w:tcBorders>
            <w:shd w:val="clear" w:color="auto" w:fill="auto"/>
            <w:noWrap/>
            <w:hideMark/>
          </w:tcPr>
          <w:p w14:paraId="7AA55318" w14:textId="77777777" w:rsidR="0079195F" w:rsidRPr="002E2AFF" w:rsidRDefault="0079195F" w:rsidP="009917B9">
            <w:pPr>
              <w:jc w:val="right"/>
            </w:pPr>
            <w:r w:rsidRPr="002E2AFF">
              <w:t xml:space="preserve">4 </w:t>
            </w:r>
          </w:p>
        </w:tc>
        <w:tc>
          <w:tcPr>
            <w:tcW w:w="1105" w:type="dxa"/>
            <w:tcBorders>
              <w:top w:val="nil"/>
              <w:left w:val="nil"/>
              <w:bottom w:val="single" w:sz="4" w:space="0" w:color="auto"/>
              <w:right w:val="nil"/>
            </w:tcBorders>
            <w:shd w:val="clear" w:color="auto" w:fill="auto"/>
            <w:noWrap/>
            <w:hideMark/>
          </w:tcPr>
          <w:p w14:paraId="3371C8FD" w14:textId="77777777" w:rsidR="0079195F" w:rsidRPr="002E2AFF" w:rsidRDefault="0079195F" w:rsidP="009917B9">
            <w:pPr>
              <w:jc w:val="right"/>
            </w:pPr>
            <w:r w:rsidRPr="002E2AFF">
              <w:t xml:space="preserve">5 </w:t>
            </w:r>
          </w:p>
        </w:tc>
        <w:tc>
          <w:tcPr>
            <w:tcW w:w="1134" w:type="dxa"/>
            <w:tcBorders>
              <w:top w:val="nil"/>
              <w:left w:val="single" w:sz="4" w:space="0" w:color="auto"/>
              <w:bottom w:val="single" w:sz="4" w:space="0" w:color="auto"/>
              <w:right w:val="dotted" w:sz="4" w:space="0" w:color="auto"/>
            </w:tcBorders>
            <w:shd w:val="clear" w:color="auto" w:fill="auto"/>
            <w:noWrap/>
            <w:hideMark/>
          </w:tcPr>
          <w:p w14:paraId="2F3862C2" w14:textId="77777777" w:rsidR="0079195F" w:rsidRPr="002E2AFF" w:rsidRDefault="0079195F" w:rsidP="009917B9">
            <w:pPr>
              <w:jc w:val="right"/>
            </w:pPr>
            <w:r w:rsidRPr="002E2AFF">
              <w:t xml:space="preserve">14 </w:t>
            </w:r>
          </w:p>
        </w:tc>
        <w:tc>
          <w:tcPr>
            <w:tcW w:w="1162" w:type="dxa"/>
            <w:tcBorders>
              <w:top w:val="nil"/>
              <w:left w:val="nil"/>
              <w:bottom w:val="single" w:sz="4" w:space="0" w:color="auto"/>
              <w:right w:val="nil"/>
            </w:tcBorders>
            <w:shd w:val="clear" w:color="auto" w:fill="auto"/>
            <w:noWrap/>
            <w:hideMark/>
          </w:tcPr>
          <w:p w14:paraId="213185F1" w14:textId="77777777" w:rsidR="0079195F" w:rsidRPr="002E2AFF" w:rsidRDefault="0079195F" w:rsidP="009917B9">
            <w:pPr>
              <w:jc w:val="right"/>
            </w:pPr>
            <w:r w:rsidRPr="002E2AFF">
              <w:t xml:space="preserve">14 </w:t>
            </w:r>
          </w:p>
        </w:tc>
        <w:tc>
          <w:tcPr>
            <w:tcW w:w="923" w:type="dxa"/>
            <w:tcBorders>
              <w:top w:val="nil"/>
              <w:left w:val="single" w:sz="4" w:space="0" w:color="auto"/>
              <w:bottom w:val="single" w:sz="4" w:space="0" w:color="auto"/>
              <w:right w:val="dotted" w:sz="4" w:space="0" w:color="auto"/>
            </w:tcBorders>
            <w:shd w:val="clear" w:color="auto" w:fill="auto"/>
            <w:noWrap/>
            <w:hideMark/>
          </w:tcPr>
          <w:p w14:paraId="03EC43C0" w14:textId="77777777" w:rsidR="0079195F" w:rsidRPr="002E2AFF" w:rsidRDefault="0079195F" w:rsidP="009917B9">
            <w:pPr>
              <w:jc w:val="right"/>
            </w:pPr>
            <w:r w:rsidRPr="002E2AFF">
              <w:t xml:space="preserve">2 </w:t>
            </w:r>
          </w:p>
        </w:tc>
        <w:tc>
          <w:tcPr>
            <w:tcW w:w="923" w:type="dxa"/>
            <w:tcBorders>
              <w:top w:val="nil"/>
              <w:left w:val="nil"/>
              <w:bottom w:val="single" w:sz="4" w:space="0" w:color="auto"/>
              <w:right w:val="nil"/>
            </w:tcBorders>
            <w:shd w:val="clear" w:color="auto" w:fill="auto"/>
            <w:noWrap/>
            <w:hideMark/>
          </w:tcPr>
          <w:p w14:paraId="19EFBE05" w14:textId="77777777" w:rsidR="0079195F" w:rsidRPr="002E2AFF" w:rsidRDefault="0079195F" w:rsidP="009917B9">
            <w:pPr>
              <w:jc w:val="right"/>
            </w:pPr>
            <w:r w:rsidRPr="002E2AFF">
              <w:t xml:space="preserve">2 </w:t>
            </w:r>
          </w:p>
        </w:tc>
        <w:tc>
          <w:tcPr>
            <w:tcW w:w="688" w:type="dxa"/>
            <w:tcBorders>
              <w:top w:val="nil"/>
              <w:left w:val="single" w:sz="4" w:space="0" w:color="auto"/>
              <w:bottom w:val="single" w:sz="4" w:space="0" w:color="auto"/>
              <w:right w:val="single" w:sz="4" w:space="0" w:color="auto"/>
            </w:tcBorders>
            <w:shd w:val="clear" w:color="auto" w:fill="auto"/>
            <w:noWrap/>
            <w:hideMark/>
          </w:tcPr>
          <w:p w14:paraId="1D59922C" w14:textId="77777777" w:rsidR="0079195F" w:rsidRDefault="0079195F" w:rsidP="009917B9">
            <w:pPr>
              <w:jc w:val="right"/>
            </w:pPr>
            <w:r w:rsidRPr="002E2AFF">
              <w:t>1/11</w:t>
            </w:r>
          </w:p>
        </w:tc>
      </w:tr>
      <w:tr w:rsidR="0079195F" w:rsidRPr="00A2745D" w14:paraId="05A4D070" w14:textId="77777777" w:rsidTr="004D0140">
        <w:trPr>
          <w:trHeight w:val="270"/>
          <w:jc w:val="center"/>
        </w:trPr>
        <w:tc>
          <w:tcPr>
            <w:tcW w:w="9268" w:type="dxa"/>
            <w:gridSpan w:val="8"/>
            <w:tcBorders>
              <w:top w:val="single" w:sz="4" w:space="0" w:color="auto"/>
              <w:left w:val="nil"/>
              <w:bottom w:val="nil"/>
              <w:right w:val="nil"/>
            </w:tcBorders>
            <w:shd w:val="clear" w:color="auto" w:fill="auto"/>
            <w:noWrap/>
            <w:vAlign w:val="center"/>
            <w:hideMark/>
          </w:tcPr>
          <w:p w14:paraId="21CBDC5A" w14:textId="77777777" w:rsidR="00BD176E" w:rsidRDefault="0079195F" w:rsidP="00BD176E">
            <w:pPr>
              <w:widowControl/>
              <w:jc w:val="center"/>
              <w:rPr>
                <w:rFonts w:ascii="ＭＳ 明朝" w:eastAsia="ＭＳ 明朝" w:hAnsi="ＭＳ 明朝" w:cs="ＭＳ Ｐゴシック"/>
                <w:color w:val="000000"/>
                <w:kern w:val="0"/>
                <w:sz w:val="20"/>
                <w:szCs w:val="20"/>
              </w:rPr>
            </w:pPr>
            <w:r w:rsidRPr="00A2745D">
              <w:rPr>
                <w:rFonts w:ascii="ＭＳ 明朝" w:eastAsia="ＭＳ 明朝" w:hAnsi="ＭＳ 明朝" w:cs="ＭＳ Ｐゴシック" w:hint="eastAsia"/>
                <w:color w:val="000000"/>
                <w:kern w:val="0"/>
                <w:sz w:val="20"/>
                <w:szCs w:val="20"/>
              </w:rPr>
              <w:t>（</w:t>
            </w:r>
            <w:r w:rsidR="009917B9" w:rsidRPr="009917B9">
              <w:rPr>
                <w:rFonts w:ascii="ＭＳ 明朝" w:eastAsia="ＭＳ 明朝" w:hAnsi="ＭＳ 明朝" w:cs="ＭＳ Ｐゴシック" w:hint="eastAsia"/>
                <w:color w:val="000000"/>
                <w:kern w:val="0"/>
                <w:sz w:val="20"/>
                <w:szCs w:val="20"/>
              </w:rPr>
              <w:t>1項目でも「不明」や「把握できず」とある場合は集計から除外</w:t>
            </w:r>
            <w:r w:rsidR="00BD176E">
              <w:rPr>
                <w:rFonts w:ascii="ＭＳ 明朝" w:eastAsia="ＭＳ 明朝" w:hAnsi="ＭＳ 明朝" w:cs="ＭＳ Ｐゴシック" w:hint="eastAsia"/>
                <w:color w:val="000000"/>
                <w:kern w:val="0"/>
                <w:sz w:val="20"/>
                <w:szCs w:val="20"/>
              </w:rPr>
              <w:t>。</w:t>
            </w:r>
          </w:p>
          <w:p w14:paraId="13783563" w14:textId="24D133A0" w:rsidR="0079195F" w:rsidRPr="00BD176E" w:rsidRDefault="009917B9" w:rsidP="00BD176E">
            <w:pPr>
              <w:widowControl/>
              <w:jc w:val="center"/>
              <w:rPr>
                <w:rFonts w:ascii="ＭＳ 明朝" w:eastAsia="ＭＳ 明朝" w:hAnsi="ＭＳ 明朝" w:cs="ＭＳ Ｐゴシック"/>
                <w:color w:val="000000"/>
                <w:kern w:val="0"/>
                <w:sz w:val="20"/>
                <w:szCs w:val="20"/>
              </w:rPr>
            </w:pPr>
            <w:r w:rsidRPr="009917B9">
              <w:rPr>
                <w:rFonts w:ascii="ＭＳ 明朝" w:eastAsia="ＭＳ 明朝" w:hAnsi="ＭＳ 明朝" w:cs="ＭＳ Ｐゴシック" w:hint="eastAsia"/>
                <w:color w:val="000000"/>
                <w:kern w:val="0"/>
                <w:sz w:val="20"/>
                <w:szCs w:val="20"/>
              </w:rPr>
              <w:t>入力がない項目は０件とする→平均は０を含んで算出</w:t>
            </w:r>
            <w:r w:rsidR="0079195F">
              <w:rPr>
                <w:rFonts w:ascii="ＭＳ 明朝" w:eastAsia="ＭＳ 明朝" w:hAnsi="ＭＳ 明朝" w:cs="ＭＳ Ｐゴシック" w:hint="eastAsia"/>
                <w:color w:val="000000"/>
                <w:kern w:val="0"/>
                <w:sz w:val="20"/>
                <w:szCs w:val="20"/>
              </w:rPr>
              <w:t>）</w:t>
            </w:r>
          </w:p>
        </w:tc>
      </w:tr>
    </w:tbl>
    <w:p w14:paraId="1EDD1861" w14:textId="77777777" w:rsidR="0079195F" w:rsidRPr="0079195F" w:rsidRDefault="0079195F" w:rsidP="0079195F"/>
    <w:p w14:paraId="22FD03DA" w14:textId="38ED0ECA" w:rsidR="00720D59" w:rsidRDefault="00720D59" w:rsidP="000C2EFB">
      <w:pPr>
        <w:pStyle w:val="3"/>
      </w:pPr>
      <w:bookmarkStart w:id="77" w:name="_Toc408862488"/>
      <w:bookmarkStart w:id="78" w:name="_Toc448068254"/>
      <w:r>
        <w:rPr>
          <w:rFonts w:hint="eastAsia"/>
        </w:rPr>
        <w:t>注力している事業</w:t>
      </w:r>
      <w:r w:rsidR="00195E26">
        <w:rPr>
          <w:rFonts w:hint="eastAsia"/>
        </w:rPr>
        <w:t>（記述式</w:t>
      </w:r>
      <w:r w:rsidR="00E86E68">
        <w:rPr>
          <w:rFonts w:hint="eastAsia"/>
        </w:rPr>
        <w:t>・</w:t>
      </w:r>
      <w:r w:rsidR="00195E26">
        <w:rPr>
          <w:rFonts w:hint="eastAsia"/>
        </w:rPr>
        <w:t>選択式）</w:t>
      </w:r>
      <w:bookmarkEnd w:id="77"/>
      <w:bookmarkEnd w:id="78"/>
    </w:p>
    <w:p w14:paraId="5AA3E86D" w14:textId="77777777" w:rsidR="00F41EAD" w:rsidRDefault="00EF56C6" w:rsidP="00195E26">
      <w:r>
        <w:t xml:space="preserve">　</w:t>
      </w:r>
      <w:r w:rsidRPr="000E4BD6">
        <w:t>第</w:t>
      </w:r>
      <w:r w:rsidRPr="000E4BD6">
        <w:t>4</w:t>
      </w:r>
      <w:r w:rsidRPr="000E4BD6">
        <w:t>章に一覧を掲示している。</w:t>
      </w:r>
      <w:r w:rsidR="00195E26" w:rsidRPr="000E4BD6">
        <w:t>なお、記述された事業の執行体制</w:t>
      </w:r>
      <w:r w:rsidR="00E86E68" w:rsidRPr="000E4BD6">
        <w:t>（選択式・単数）を集計すると</w:t>
      </w:r>
      <w:r w:rsidR="00195E26" w:rsidRPr="000E4BD6">
        <w:t>、</w:t>
      </w:r>
      <w:r w:rsidR="00AC5CCD" w:rsidRPr="000E4BD6">
        <w:t>「</w:t>
      </w:r>
      <w:r w:rsidR="00AC5CCD" w:rsidRPr="000E4BD6">
        <w:rPr>
          <w:rFonts w:hint="eastAsia"/>
        </w:rPr>
        <w:t>①行政主導型」が</w:t>
      </w:r>
      <w:r w:rsidR="000E4BD6" w:rsidRPr="000E4BD6">
        <w:rPr>
          <w:rFonts w:hint="eastAsia"/>
        </w:rPr>
        <w:t>41.1</w:t>
      </w:r>
      <w:r w:rsidR="00AC5CCD" w:rsidRPr="000E4BD6">
        <w:t>％、「</w:t>
      </w:r>
      <w:r w:rsidR="00AC5CCD" w:rsidRPr="000E4BD6">
        <w:rPr>
          <w:rFonts w:hint="eastAsia"/>
        </w:rPr>
        <w:t>②地域主導型」が</w:t>
      </w:r>
      <w:r w:rsidR="000E4BD6" w:rsidRPr="000E4BD6">
        <w:rPr>
          <w:rFonts w:hint="eastAsia"/>
        </w:rPr>
        <w:t>18.6</w:t>
      </w:r>
      <w:r w:rsidR="00AC5CCD" w:rsidRPr="000E4BD6">
        <w:t>％、「</w:t>
      </w:r>
      <w:r w:rsidR="00AC5CCD" w:rsidRPr="000E4BD6">
        <w:rPr>
          <w:rFonts w:hint="eastAsia"/>
        </w:rPr>
        <w:t>③官民共同型」が</w:t>
      </w:r>
      <w:r w:rsidR="000E4BD6" w:rsidRPr="000E4BD6">
        <w:rPr>
          <w:rFonts w:hint="eastAsia"/>
        </w:rPr>
        <w:t>34.3</w:t>
      </w:r>
      <w:r w:rsidR="00AC5CCD" w:rsidRPr="000E4BD6">
        <w:t>％、「</w:t>
      </w:r>
      <w:r w:rsidR="00AC5CCD" w:rsidRPr="000E4BD6">
        <w:rPr>
          <w:rFonts w:hint="eastAsia"/>
        </w:rPr>
        <w:t>④その他」が</w:t>
      </w:r>
      <w:r w:rsidR="00195E26" w:rsidRPr="000E4BD6">
        <w:t>6</w:t>
      </w:r>
      <w:r w:rsidR="00AC5CCD" w:rsidRPr="000E4BD6">
        <w:t>％</w:t>
      </w:r>
      <w:r w:rsidR="000E4BD6" w:rsidRPr="000E4BD6">
        <w:rPr>
          <w:rFonts w:hint="eastAsia"/>
        </w:rPr>
        <w:t>と、平成</w:t>
      </w:r>
      <w:r w:rsidR="000E4BD6" w:rsidRPr="000E4BD6">
        <w:rPr>
          <w:rFonts w:hint="eastAsia"/>
        </w:rPr>
        <w:t>26</w:t>
      </w:r>
      <w:r w:rsidR="000E4BD6" w:rsidRPr="000E4BD6">
        <w:rPr>
          <w:rFonts w:hint="eastAsia"/>
        </w:rPr>
        <w:t>年調査とほぼ変わらない比率となった</w:t>
      </w:r>
      <w:r w:rsidR="00AC5CCD" w:rsidRPr="000E4BD6">
        <w:t>。</w:t>
      </w:r>
    </w:p>
    <w:p w14:paraId="0EC1D454" w14:textId="77777777" w:rsidR="00F41EAD" w:rsidRDefault="00F41EAD" w:rsidP="00195E26"/>
    <w:p w14:paraId="10A9926A" w14:textId="65F92305" w:rsidR="00F41EAD" w:rsidRPr="00F41EAD" w:rsidRDefault="00F41EAD" w:rsidP="00F41EAD">
      <w:pPr>
        <w:pStyle w:val="3"/>
      </w:pPr>
      <w:r>
        <w:rPr>
          <w:rFonts w:hint="eastAsia"/>
        </w:rPr>
        <w:t>注力している事業の直近の実績（記述式）</w:t>
      </w:r>
    </w:p>
    <w:p w14:paraId="5F898807" w14:textId="1CC236EC" w:rsidR="00CB00C3" w:rsidRDefault="00F41EAD" w:rsidP="00195E26">
      <w:r>
        <w:rPr>
          <w:rFonts w:hint="eastAsia"/>
        </w:rPr>
        <w:t>（１２）で回答してもらった注力している</w:t>
      </w:r>
      <w:r w:rsidR="009909BC" w:rsidRPr="00BD176E">
        <w:rPr>
          <w:rFonts w:hint="eastAsia"/>
        </w:rPr>
        <w:t>「事業年度」「来場者数（うち外国人数）」「経済波及効果」「パブリシティ効果（掲載媒体数、広告換算額等）」「雇用発生数」の</w:t>
      </w:r>
      <w:r w:rsidR="009909BC">
        <w:rPr>
          <w:rFonts w:hint="eastAsia"/>
        </w:rPr>
        <w:t>直近の実績について把握しているもののみを対象に記述してもらったが、有効回答が少数であり、集計は割愛している。</w:t>
      </w:r>
    </w:p>
    <w:p w14:paraId="538A468C" w14:textId="77777777" w:rsidR="009917B9" w:rsidRPr="00BD176E" w:rsidRDefault="009917B9" w:rsidP="009917B9"/>
    <w:p w14:paraId="7AC13BF4" w14:textId="77777777" w:rsidR="00720D59" w:rsidRDefault="00720D59" w:rsidP="000C2EFB">
      <w:pPr>
        <w:pStyle w:val="3"/>
      </w:pPr>
      <w:bookmarkStart w:id="79" w:name="_Toc408862489"/>
      <w:bookmarkStart w:id="80" w:name="_Toc448068256"/>
      <w:r>
        <w:rPr>
          <w:rFonts w:hint="eastAsia"/>
        </w:rPr>
        <w:t>これまで困難さを感じたこと</w:t>
      </w:r>
      <w:r w:rsidR="00195E26">
        <w:rPr>
          <w:rFonts w:hint="eastAsia"/>
        </w:rPr>
        <w:t>（選択式・複数）</w:t>
      </w:r>
      <w:bookmarkEnd w:id="79"/>
      <w:bookmarkEnd w:id="80"/>
    </w:p>
    <w:p w14:paraId="639BD841" w14:textId="462F94EC" w:rsidR="00573E60" w:rsidRDefault="00195E26" w:rsidP="00573E60">
      <w:pPr>
        <w:ind w:firstLine="210"/>
      </w:pPr>
      <w:r w:rsidRPr="000E4BD6">
        <w:rPr>
          <w:rFonts w:hint="eastAsia"/>
        </w:rPr>
        <w:t>創造都市の事業を進める中で特に困難を感じたことを複数選択してもらい、</w:t>
      </w:r>
      <w:r w:rsidR="00AC5CCD" w:rsidRPr="000E4BD6">
        <w:rPr>
          <w:rFonts w:hint="eastAsia"/>
        </w:rPr>
        <w:t>その</w:t>
      </w:r>
      <w:r w:rsidR="00AC5CCD" w:rsidRPr="000E4BD6">
        <w:rPr>
          <w:rFonts w:hint="eastAsia"/>
        </w:rPr>
        <w:t>9</w:t>
      </w:r>
      <w:r w:rsidR="00AC5CCD" w:rsidRPr="000E4BD6">
        <w:rPr>
          <w:rFonts w:hint="eastAsia"/>
        </w:rPr>
        <w:t>位までを表</w:t>
      </w:r>
      <w:r w:rsidR="00AC5CCD" w:rsidRPr="000E4BD6">
        <w:rPr>
          <w:rFonts w:hint="eastAsia"/>
        </w:rPr>
        <w:t>3-</w:t>
      </w:r>
      <w:r w:rsidR="00F9532B">
        <w:t>16</w:t>
      </w:r>
      <w:r w:rsidR="00AC5CCD" w:rsidRPr="000E4BD6">
        <w:rPr>
          <w:rFonts w:hint="eastAsia"/>
        </w:rPr>
        <w:t>にまとめた。</w:t>
      </w:r>
      <w:r w:rsidR="000E4BD6" w:rsidRPr="000E4BD6">
        <w:rPr>
          <w:rFonts w:hint="eastAsia"/>
        </w:rPr>
        <w:t>1</w:t>
      </w:r>
      <w:r w:rsidR="000E4BD6" w:rsidRPr="000E4BD6">
        <w:rPr>
          <w:rFonts w:hint="eastAsia"/>
        </w:rPr>
        <w:t>位と</w:t>
      </w:r>
      <w:r w:rsidR="000E4BD6" w:rsidRPr="000E4BD6">
        <w:rPr>
          <w:rFonts w:hint="eastAsia"/>
        </w:rPr>
        <w:t>2</w:t>
      </w:r>
      <w:r w:rsidR="000E4BD6" w:rsidRPr="000E4BD6">
        <w:rPr>
          <w:rFonts w:hint="eastAsia"/>
        </w:rPr>
        <w:t>位は、平成</w:t>
      </w:r>
      <w:r w:rsidR="000E4BD6" w:rsidRPr="000E4BD6">
        <w:rPr>
          <w:rFonts w:hint="eastAsia"/>
        </w:rPr>
        <w:t>26</w:t>
      </w:r>
      <w:r w:rsidR="000E4BD6" w:rsidRPr="000E4BD6">
        <w:rPr>
          <w:rFonts w:hint="eastAsia"/>
        </w:rPr>
        <w:t>年調査と変わらず、「②予算確保」「④行政内連携」であった。</w:t>
      </w:r>
      <w:r w:rsidR="000E4BD6" w:rsidRPr="000E4BD6">
        <w:rPr>
          <w:rFonts w:hint="eastAsia"/>
        </w:rPr>
        <w:t>3</w:t>
      </w:r>
      <w:r w:rsidR="000E4BD6" w:rsidRPr="000E4BD6">
        <w:rPr>
          <w:rFonts w:hint="eastAsia"/>
        </w:rPr>
        <w:t>位以下は多少の入れ替わりがあるものの、依然として、</w:t>
      </w:r>
      <w:r w:rsidR="007779A6" w:rsidRPr="000E4BD6">
        <w:rPr>
          <w:rFonts w:hint="eastAsia"/>
        </w:rPr>
        <w:t>創造都市の取組が、現状ではまだ「行政の事業」にとどまっている</w:t>
      </w:r>
      <w:r w:rsidR="00766CC7" w:rsidRPr="000E4BD6">
        <w:rPr>
          <w:rFonts w:hint="eastAsia"/>
        </w:rPr>
        <w:t>こと</w:t>
      </w:r>
      <w:r w:rsidR="000E4BD6" w:rsidRPr="000E4BD6">
        <w:rPr>
          <w:rFonts w:hint="eastAsia"/>
        </w:rPr>
        <w:t>がうかがえる。</w:t>
      </w:r>
      <w:r w:rsidR="00CE25A5">
        <w:rPr>
          <w:rFonts w:hint="eastAsia"/>
        </w:rPr>
        <w:t>自治体の種類別に見た場合、</w:t>
      </w:r>
      <w:r w:rsidR="00CE25A5">
        <w:rPr>
          <w:rFonts w:hint="eastAsia"/>
        </w:rPr>
        <w:t>10</w:t>
      </w:r>
      <w:r w:rsidR="00CE25A5">
        <w:rPr>
          <w:rFonts w:hint="eastAsia"/>
        </w:rPr>
        <w:t>万人以上の普通市では、</w:t>
      </w:r>
      <w:r w:rsidR="00CE25A5">
        <w:rPr>
          <w:rFonts w:hint="eastAsia"/>
        </w:rPr>
        <w:t>1</w:t>
      </w:r>
      <w:r w:rsidR="00CE25A5">
        <w:rPr>
          <w:rFonts w:hint="eastAsia"/>
        </w:rPr>
        <w:t>位「行政内連携」、</w:t>
      </w:r>
      <w:r w:rsidR="00CE25A5">
        <w:rPr>
          <w:rFonts w:hint="eastAsia"/>
        </w:rPr>
        <w:t>2</w:t>
      </w:r>
      <w:r w:rsidR="00CE25A5">
        <w:rPr>
          <w:rFonts w:hint="eastAsia"/>
        </w:rPr>
        <w:t>位「予算確保」、</w:t>
      </w:r>
      <w:r w:rsidR="00CE25A5">
        <w:rPr>
          <w:rFonts w:hint="eastAsia"/>
        </w:rPr>
        <w:t>3</w:t>
      </w:r>
      <w:r w:rsidR="00CE25A5">
        <w:rPr>
          <w:rFonts w:hint="eastAsia"/>
        </w:rPr>
        <w:t>位「アーティストや専門家の確保」となっており、</w:t>
      </w:r>
      <w:r w:rsidR="009909BC">
        <w:rPr>
          <w:rFonts w:hint="eastAsia"/>
        </w:rPr>
        <w:t>10</w:t>
      </w:r>
      <w:r w:rsidR="009909BC">
        <w:rPr>
          <w:rFonts w:hint="eastAsia"/>
        </w:rPr>
        <w:t>万人未満の普通市と比較をした際に、</w:t>
      </w:r>
      <w:r w:rsidR="00CE25A5">
        <w:rPr>
          <w:rFonts w:hint="eastAsia"/>
        </w:rPr>
        <w:t>行政</w:t>
      </w:r>
      <w:r w:rsidR="00F67262">
        <w:rPr>
          <w:rFonts w:hint="eastAsia"/>
        </w:rPr>
        <w:t>内連携の</w:t>
      </w:r>
      <w:r w:rsidR="009909BC">
        <w:rPr>
          <w:rFonts w:hint="eastAsia"/>
        </w:rPr>
        <w:t>図りにくさが</w:t>
      </w:r>
      <w:r w:rsidR="00F67262">
        <w:rPr>
          <w:rFonts w:hint="eastAsia"/>
        </w:rPr>
        <w:t>顕著であった。</w:t>
      </w:r>
    </w:p>
    <w:p w14:paraId="5BD6F956" w14:textId="77777777" w:rsidR="009909BC" w:rsidRDefault="009909BC" w:rsidP="00573E60">
      <w:pPr>
        <w:ind w:firstLine="210"/>
      </w:pPr>
    </w:p>
    <w:p w14:paraId="61282CC2" w14:textId="77777777" w:rsidR="009909BC" w:rsidRPr="00EF56C6" w:rsidRDefault="009909BC" w:rsidP="00573E60">
      <w:pPr>
        <w:ind w:firstLine="210"/>
      </w:pPr>
    </w:p>
    <w:tbl>
      <w:tblPr>
        <w:tblpPr w:leftFromText="142" w:rightFromText="142" w:vertAnchor="text" w:horzAnchor="margin" w:tblpXSpec="center" w:tblpY="196"/>
        <w:tblW w:w="9268" w:type="dxa"/>
        <w:tblLayout w:type="fixed"/>
        <w:tblCellMar>
          <w:left w:w="99" w:type="dxa"/>
          <w:right w:w="99" w:type="dxa"/>
        </w:tblCellMar>
        <w:tblLook w:val="04A0" w:firstRow="1" w:lastRow="0" w:firstColumn="1" w:lastColumn="0" w:noHBand="0" w:noVBand="1"/>
      </w:tblPr>
      <w:tblGrid>
        <w:gridCol w:w="2223"/>
        <w:gridCol w:w="782"/>
        <w:gridCol w:w="782"/>
        <w:gridCol w:w="782"/>
        <w:gridCol w:w="783"/>
        <w:gridCol w:w="783"/>
        <w:gridCol w:w="783"/>
        <w:gridCol w:w="783"/>
        <w:gridCol w:w="783"/>
        <w:gridCol w:w="748"/>
        <w:gridCol w:w="36"/>
      </w:tblGrid>
      <w:tr w:rsidR="007B490C" w:rsidRPr="007B490C" w14:paraId="3D4610A0" w14:textId="77777777" w:rsidTr="004D0140">
        <w:trPr>
          <w:gridAfter w:val="1"/>
          <w:wAfter w:w="36" w:type="dxa"/>
          <w:trHeight w:val="132"/>
        </w:trPr>
        <w:tc>
          <w:tcPr>
            <w:tcW w:w="9232" w:type="dxa"/>
            <w:gridSpan w:val="10"/>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14:paraId="6CC42ED8" w14:textId="6E09B489" w:rsidR="007B490C" w:rsidRPr="007B490C" w:rsidRDefault="007B490C" w:rsidP="008332B0">
            <w:pPr>
              <w:widowControl/>
              <w:jc w:val="center"/>
              <w:rPr>
                <w:rFonts w:ascii="Century" w:eastAsia="ＭＳ Ｐゴシック" w:hAnsi="Century" w:cs="ＭＳ Ｐゴシック"/>
                <w:color w:val="000000"/>
                <w:kern w:val="0"/>
                <w:sz w:val="20"/>
                <w:szCs w:val="20"/>
              </w:rPr>
            </w:pPr>
            <w:r w:rsidRPr="007B490C">
              <w:rPr>
                <w:rFonts w:ascii="ＭＳ 明朝" w:eastAsia="ＭＳ 明朝" w:hAnsi="ＭＳ 明朝" w:cs="ＭＳ Ｐゴシック" w:hint="eastAsia"/>
                <w:color w:val="000000"/>
                <w:kern w:val="0"/>
                <w:sz w:val="20"/>
                <w:szCs w:val="20"/>
              </w:rPr>
              <w:t>（表</w:t>
            </w:r>
            <w:r w:rsidRPr="007B490C">
              <w:rPr>
                <w:rFonts w:ascii="Century" w:eastAsia="ＭＳ Ｐゴシック" w:hAnsi="Century" w:cs="ＭＳ Ｐゴシック"/>
                <w:color w:val="000000"/>
                <w:kern w:val="0"/>
                <w:sz w:val="20"/>
                <w:szCs w:val="20"/>
              </w:rPr>
              <w:t>3-</w:t>
            </w:r>
            <w:r w:rsidR="003C6730">
              <w:rPr>
                <w:rFonts w:ascii="Century" w:eastAsia="ＭＳ Ｐゴシック" w:hAnsi="Century" w:cs="ＭＳ Ｐゴシック" w:hint="eastAsia"/>
                <w:color w:val="000000"/>
                <w:kern w:val="0"/>
                <w:sz w:val="20"/>
                <w:szCs w:val="20"/>
              </w:rPr>
              <w:t>1</w:t>
            </w:r>
            <w:r w:rsidR="008332B0">
              <w:rPr>
                <w:rFonts w:ascii="Century" w:eastAsia="ＭＳ Ｐゴシック" w:hAnsi="Century" w:cs="ＭＳ Ｐゴシック" w:hint="eastAsia"/>
                <w:color w:val="000000"/>
                <w:kern w:val="0"/>
                <w:sz w:val="20"/>
                <w:szCs w:val="20"/>
              </w:rPr>
              <w:t>6</w:t>
            </w:r>
            <w:r w:rsidRPr="007B490C">
              <w:rPr>
                <w:rFonts w:ascii="ＭＳ 明朝" w:eastAsia="ＭＳ 明朝" w:hAnsi="ＭＳ 明朝" w:cs="ＭＳ Ｐゴシック" w:hint="eastAsia"/>
                <w:color w:val="000000"/>
                <w:kern w:val="0"/>
                <w:sz w:val="20"/>
                <w:szCs w:val="20"/>
              </w:rPr>
              <w:t>）　これまでに困難さを感じたこと</w:t>
            </w:r>
            <w:r w:rsidR="00195E26">
              <w:rPr>
                <w:rFonts w:ascii="ＭＳ 明朝" w:eastAsia="ＭＳ 明朝" w:hAnsi="ＭＳ 明朝" w:cs="ＭＳ Ｐゴシック" w:hint="eastAsia"/>
                <w:color w:val="000000"/>
                <w:kern w:val="0"/>
                <w:sz w:val="20"/>
                <w:szCs w:val="20"/>
              </w:rPr>
              <w:t>・上</w:t>
            </w:r>
            <w:r w:rsidR="00195E26" w:rsidRPr="00622C0A">
              <w:rPr>
                <w:rFonts w:eastAsia="ＭＳ 明朝" w:cs="ＭＳ Ｐゴシック"/>
                <w:color w:val="000000"/>
                <w:kern w:val="0"/>
                <w:sz w:val="20"/>
                <w:szCs w:val="20"/>
              </w:rPr>
              <w:t>9</w:t>
            </w:r>
            <w:r w:rsidR="00195E26">
              <w:rPr>
                <w:rFonts w:ascii="ＭＳ 明朝" w:eastAsia="ＭＳ 明朝" w:hAnsi="ＭＳ 明朝" w:cs="ＭＳ Ｐゴシック" w:hint="eastAsia"/>
                <w:color w:val="000000"/>
                <w:kern w:val="0"/>
                <w:sz w:val="20"/>
                <w:szCs w:val="20"/>
              </w:rPr>
              <w:t>位</w:t>
            </w:r>
            <w:r w:rsidRPr="007B490C">
              <w:rPr>
                <w:rFonts w:ascii="ＭＳ 明朝" w:eastAsia="ＭＳ 明朝" w:hAnsi="ＭＳ 明朝" w:cs="ＭＳ Ｐゴシック" w:hint="eastAsia"/>
                <w:color w:val="000000"/>
                <w:kern w:val="0"/>
                <w:sz w:val="20"/>
                <w:szCs w:val="20"/>
              </w:rPr>
              <w:t>（複数）</w:t>
            </w:r>
          </w:p>
        </w:tc>
      </w:tr>
      <w:tr w:rsidR="007B490C" w:rsidRPr="007B490C" w14:paraId="45BA135E" w14:textId="77777777" w:rsidTr="004D0140">
        <w:trPr>
          <w:trHeight w:val="270"/>
        </w:trPr>
        <w:tc>
          <w:tcPr>
            <w:tcW w:w="2223" w:type="dxa"/>
            <w:vMerge w:val="restart"/>
            <w:tcBorders>
              <w:top w:val="nil"/>
              <w:left w:val="single" w:sz="4" w:space="0" w:color="auto"/>
              <w:right w:val="single" w:sz="4" w:space="0" w:color="auto"/>
            </w:tcBorders>
            <w:shd w:val="clear" w:color="auto" w:fill="auto"/>
            <w:noWrap/>
            <w:vAlign w:val="center"/>
            <w:hideMark/>
          </w:tcPr>
          <w:p w14:paraId="43F8A337" w14:textId="77777777" w:rsidR="007B490C" w:rsidRPr="004D0140" w:rsidRDefault="007B490C" w:rsidP="00724731">
            <w:pPr>
              <w:widowControl/>
              <w:jc w:val="center"/>
              <w:rPr>
                <w:rFonts w:ascii="Century" w:eastAsia="ＭＳ Ｐゴシック" w:hAnsi="Century" w:cs="ＭＳ Ｐゴシック"/>
                <w:color w:val="000000"/>
                <w:kern w:val="0"/>
                <w:sz w:val="20"/>
                <w:szCs w:val="20"/>
              </w:rPr>
            </w:pPr>
            <w:r w:rsidRPr="004D0140">
              <w:rPr>
                <w:rFonts w:ascii="Century" w:eastAsia="ＭＳ Ｐゴシック" w:hAnsi="Century" w:cs="ＭＳ Ｐゴシック"/>
                <w:color w:val="000000"/>
                <w:kern w:val="0"/>
                <w:sz w:val="20"/>
                <w:szCs w:val="20"/>
              </w:rPr>
              <w:t xml:space="preserve">　</w:t>
            </w:r>
          </w:p>
        </w:tc>
        <w:tc>
          <w:tcPr>
            <w:tcW w:w="782" w:type="dxa"/>
            <w:tcBorders>
              <w:top w:val="nil"/>
              <w:left w:val="nil"/>
              <w:bottom w:val="single" w:sz="4" w:space="0" w:color="auto"/>
              <w:right w:val="single" w:sz="4" w:space="0" w:color="auto"/>
            </w:tcBorders>
            <w:shd w:val="clear" w:color="auto" w:fill="auto"/>
            <w:noWrap/>
            <w:vAlign w:val="center"/>
            <w:hideMark/>
          </w:tcPr>
          <w:p w14:paraId="349A4DB2" w14:textId="77777777" w:rsidR="007B490C" w:rsidRPr="004D0140" w:rsidRDefault="007B490C" w:rsidP="00724731">
            <w:pPr>
              <w:widowControl/>
              <w:jc w:val="center"/>
              <w:rPr>
                <w:rFonts w:ascii="ＭＳ Ｐ明朝" w:eastAsia="ＭＳ Ｐ明朝" w:hAnsi="ＭＳ Ｐ明朝" w:cs="ＭＳ Ｐゴシック"/>
                <w:color w:val="000000"/>
                <w:kern w:val="0"/>
                <w:sz w:val="20"/>
                <w:szCs w:val="20"/>
              </w:rPr>
            </w:pPr>
            <w:r w:rsidRPr="004D0140">
              <w:rPr>
                <w:rFonts w:eastAsia="ＭＳ Ｐ明朝" w:cs="ＭＳ Ｐゴシック"/>
                <w:color w:val="000000"/>
                <w:kern w:val="0"/>
                <w:sz w:val="20"/>
                <w:szCs w:val="20"/>
              </w:rPr>
              <w:t>1</w:t>
            </w:r>
            <w:r w:rsidRPr="004D0140">
              <w:rPr>
                <w:rFonts w:ascii="ＭＳ Ｐ明朝" w:eastAsia="ＭＳ Ｐ明朝" w:hAnsi="ＭＳ Ｐ明朝" w:cs="ＭＳ Ｐゴシック" w:hint="eastAsia"/>
                <w:color w:val="000000"/>
                <w:kern w:val="0"/>
                <w:sz w:val="20"/>
                <w:szCs w:val="20"/>
              </w:rPr>
              <w:t>位</w:t>
            </w:r>
          </w:p>
        </w:tc>
        <w:tc>
          <w:tcPr>
            <w:tcW w:w="782" w:type="dxa"/>
            <w:tcBorders>
              <w:top w:val="nil"/>
              <w:left w:val="nil"/>
              <w:bottom w:val="single" w:sz="4" w:space="0" w:color="auto"/>
              <w:right w:val="single" w:sz="4" w:space="0" w:color="auto"/>
            </w:tcBorders>
            <w:shd w:val="clear" w:color="auto" w:fill="auto"/>
            <w:noWrap/>
            <w:vAlign w:val="center"/>
            <w:hideMark/>
          </w:tcPr>
          <w:p w14:paraId="1EA381E7" w14:textId="77777777" w:rsidR="007B490C" w:rsidRPr="004D0140" w:rsidRDefault="007B490C" w:rsidP="00724731">
            <w:pPr>
              <w:widowControl/>
              <w:jc w:val="center"/>
              <w:rPr>
                <w:rFonts w:ascii="ＭＳ Ｐ明朝" w:eastAsia="ＭＳ Ｐ明朝" w:hAnsi="ＭＳ Ｐ明朝" w:cs="ＭＳ Ｐゴシック"/>
                <w:color w:val="000000"/>
                <w:kern w:val="0"/>
                <w:sz w:val="20"/>
                <w:szCs w:val="20"/>
              </w:rPr>
            </w:pPr>
            <w:r w:rsidRPr="004D0140">
              <w:rPr>
                <w:rFonts w:eastAsia="ＭＳ Ｐ明朝" w:cs="ＭＳ Ｐゴシック"/>
                <w:color w:val="000000"/>
                <w:kern w:val="0"/>
                <w:sz w:val="20"/>
                <w:szCs w:val="20"/>
              </w:rPr>
              <w:t>2</w:t>
            </w:r>
            <w:r w:rsidRPr="004D0140">
              <w:rPr>
                <w:rFonts w:ascii="ＭＳ Ｐ明朝" w:eastAsia="ＭＳ Ｐ明朝" w:hAnsi="ＭＳ Ｐ明朝" w:cs="ＭＳ Ｐゴシック" w:hint="eastAsia"/>
                <w:color w:val="000000"/>
                <w:kern w:val="0"/>
                <w:sz w:val="20"/>
                <w:szCs w:val="20"/>
              </w:rPr>
              <w:t>位</w:t>
            </w:r>
          </w:p>
        </w:tc>
        <w:tc>
          <w:tcPr>
            <w:tcW w:w="782" w:type="dxa"/>
            <w:tcBorders>
              <w:top w:val="nil"/>
              <w:left w:val="nil"/>
              <w:bottom w:val="single" w:sz="4" w:space="0" w:color="auto"/>
              <w:right w:val="single" w:sz="4" w:space="0" w:color="auto"/>
            </w:tcBorders>
            <w:shd w:val="clear" w:color="auto" w:fill="auto"/>
            <w:noWrap/>
            <w:vAlign w:val="center"/>
            <w:hideMark/>
          </w:tcPr>
          <w:p w14:paraId="01BB4567" w14:textId="77777777" w:rsidR="007B490C" w:rsidRPr="004D0140" w:rsidRDefault="007B490C" w:rsidP="00724731">
            <w:pPr>
              <w:widowControl/>
              <w:jc w:val="center"/>
              <w:rPr>
                <w:rFonts w:ascii="ＭＳ Ｐ明朝" w:eastAsia="ＭＳ Ｐ明朝" w:hAnsi="ＭＳ Ｐ明朝" w:cs="ＭＳ Ｐゴシック"/>
                <w:color w:val="000000"/>
                <w:kern w:val="0"/>
                <w:sz w:val="20"/>
                <w:szCs w:val="20"/>
              </w:rPr>
            </w:pPr>
            <w:r w:rsidRPr="004D0140">
              <w:rPr>
                <w:rFonts w:eastAsia="ＭＳ Ｐ明朝" w:cs="ＭＳ Ｐゴシック"/>
                <w:color w:val="000000"/>
                <w:kern w:val="0"/>
                <w:sz w:val="20"/>
                <w:szCs w:val="20"/>
              </w:rPr>
              <w:t>3</w:t>
            </w:r>
            <w:r w:rsidRPr="004D0140">
              <w:rPr>
                <w:rFonts w:ascii="ＭＳ Ｐ明朝" w:eastAsia="ＭＳ Ｐ明朝" w:hAnsi="ＭＳ Ｐ明朝" w:cs="ＭＳ Ｐゴシック" w:hint="eastAsia"/>
                <w:color w:val="000000"/>
                <w:kern w:val="0"/>
                <w:sz w:val="20"/>
                <w:szCs w:val="20"/>
              </w:rPr>
              <w:t>位</w:t>
            </w:r>
          </w:p>
        </w:tc>
        <w:tc>
          <w:tcPr>
            <w:tcW w:w="783" w:type="dxa"/>
            <w:tcBorders>
              <w:top w:val="nil"/>
              <w:left w:val="nil"/>
              <w:bottom w:val="single" w:sz="4" w:space="0" w:color="auto"/>
              <w:right w:val="single" w:sz="4" w:space="0" w:color="auto"/>
            </w:tcBorders>
            <w:shd w:val="clear" w:color="auto" w:fill="auto"/>
            <w:noWrap/>
            <w:vAlign w:val="center"/>
            <w:hideMark/>
          </w:tcPr>
          <w:p w14:paraId="086222AA" w14:textId="77777777" w:rsidR="007B490C" w:rsidRPr="004D0140" w:rsidRDefault="007B490C" w:rsidP="00724731">
            <w:pPr>
              <w:widowControl/>
              <w:jc w:val="center"/>
              <w:rPr>
                <w:rFonts w:ascii="ＭＳ Ｐ明朝" w:eastAsia="ＭＳ Ｐ明朝" w:hAnsi="ＭＳ Ｐ明朝" w:cs="ＭＳ Ｐゴシック"/>
                <w:color w:val="000000"/>
                <w:kern w:val="0"/>
                <w:sz w:val="20"/>
                <w:szCs w:val="20"/>
              </w:rPr>
            </w:pPr>
            <w:r w:rsidRPr="004D0140">
              <w:rPr>
                <w:rFonts w:eastAsia="ＭＳ Ｐ明朝" w:cs="ＭＳ Ｐゴシック"/>
                <w:color w:val="000000"/>
                <w:kern w:val="0"/>
                <w:sz w:val="20"/>
                <w:szCs w:val="20"/>
              </w:rPr>
              <w:t>4</w:t>
            </w:r>
            <w:r w:rsidRPr="004D0140">
              <w:rPr>
                <w:rFonts w:ascii="ＭＳ Ｐ明朝" w:eastAsia="ＭＳ Ｐ明朝" w:hAnsi="ＭＳ Ｐ明朝" w:cs="ＭＳ Ｐゴシック" w:hint="eastAsia"/>
                <w:color w:val="000000"/>
                <w:kern w:val="0"/>
                <w:sz w:val="20"/>
                <w:szCs w:val="20"/>
              </w:rPr>
              <w:t>位</w:t>
            </w:r>
          </w:p>
        </w:tc>
        <w:tc>
          <w:tcPr>
            <w:tcW w:w="783" w:type="dxa"/>
            <w:tcBorders>
              <w:top w:val="nil"/>
              <w:left w:val="nil"/>
              <w:bottom w:val="single" w:sz="4" w:space="0" w:color="auto"/>
              <w:right w:val="single" w:sz="4" w:space="0" w:color="auto"/>
            </w:tcBorders>
            <w:shd w:val="clear" w:color="auto" w:fill="auto"/>
            <w:noWrap/>
            <w:vAlign w:val="center"/>
            <w:hideMark/>
          </w:tcPr>
          <w:p w14:paraId="37D8879D" w14:textId="77777777" w:rsidR="007B490C" w:rsidRPr="004D0140" w:rsidRDefault="007B490C" w:rsidP="00724731">
            <w:pPr>
              <w:widowControl/>
              <w:jc w:val="center"/>
              <w:rPr>
                <w:rFonts w:ascii="ＭＳ Ｐ明朝" w:eastAsia="ＭＳ Ｐ明朝" w:hAnsi="ＭＳ Ｐ明朝" w:cs="ＭＳ Ｐゴシック"/>
                <w:color w:val="000000"/>
                <w:kern w:val="0"/>
                <w:sz w:val="20"/>
                <w:szCs w:val="20"/>
              </w:rPr>
            </w:pPr>
            <w:r w:rsidRPr="004D0140">
              <w:rPr>
                <w:rFonts w:eastAsia="ＭＳ Ｐ明朝" w:cs="ＭＳ Ｐゴシック"/>
                <w:color w:val="000000"/>
                <w:kern w:val="0"/>
                <w:sz w:val="20"/>
                <w:szCs w:val="20"/>
              </w:rPr>
              <w:t>5</w:t>
            </w:r>
            <w:r w:rsidRPr="004D0140">
              <w:rPr>
                <w:rFonts w:ascii="ＭＳ Ｐ明朝" w:eastAsia="ＭＳ Ｐ明朝" w:hAnsi="ＭＳ Ｐ明朝" w:cs="ＭＳ Ｐゴシック" w:hint="eastAsia"/>
                <w:color w:val="000000"/>
                <w:kern w:val="0"/>
                <w:sz w:val="20"/>
                <w:szCs w:val="20"/>
              </w:rPr>
              <w:t>位</w:t>
            </w:r>
          </w:p>
        </w:tc>
        <w:tc>
          <w:tcPr>
            <w:tcW w:w="783" w:type="dxa"/>
            <w:tcBorders>
              <w:top w:val="nil"/>
              <w:left w:val="nil"/>
              <w:bottom w:val="single" w:sz="4" w:space="0" w:color="auto"/>
              <w:right w:val="single" w:sz="4" w:space="0" w:color="auto"/>
            </w:tcBorders>
            <w:shd w:val="clear" w:color="auto" w:fill="auto"/>
            <w:noWrap/>
            <w:vAlign w:val="center"/>
            <w:hideMark/>
          </w:tcPr>
          <w:p w14:paraId="08D750D2" w14:textId="77777777" w:rsidR="007B490C" w:rsidRPr="004D0140" w:rsidRDefault="007B490C" w:rsidP="00724731">
            <w:pPr>
              <w:widowControl/>
              <w:jc w:val="center"/>
              <w:rPr>
                <w:rFonts w:eastAsia="ＭＳ Ｐ明朝" w:cs="ＭＳ Ｐゴシック"/>
                <w:color w:val="000000"/>
                <w:kern w:val="0"/>
                <w:sz w:val="20"/>
                <w:szCs w:val="20"/>
              </w:rPr>
            </w:pPr>
            <w:r w:rsidRPr="004D0140">
              <w:rPr>
                <w:rFonts w:eastAsia="ＭＳ Ｐ明朝" w:cs="ＭＳ Ｐゴシック"/>
                <w:color w:val="000000"/>
                <w:kern w:val="0"/>
                <w:sz w:val="20"/>
                <w:szCs w:val="20"/>
              </w:rPr>
              <w:t>6</w:t>
            </w:r>
            <w:r w:rsidRPr="004D0140">
              <w:rPr>
                <w:rFonts w:eastAsia="ＭＳ Ｐ明朝" w:cs="ＭＳ Ｐゴシック"/>
                <w:color w:val="000000"/>
                <w:kern w:val="0"/>
                <w:sz w:val="20"/>
                <w:szCs w:val="20"/>
              </w:rPr>
              <w:t>位</w:t>
            </w:r>
          </w:p>
        </w:tc>
        <w:tc>
          <w:tcPr>
            <w:tcW w:w="783" w:type="dxa"/>
            <w:tcBorders>
              <w:top w:val="nil"/>
              <w:left w:val="nil"/>
              <w:bottom w:val="single" w:sz="4" w:space="0" w:color="auto"/>
              <w:right w:val="single" w:sz="4" w:space="0" w:color="auto"/>
            </w:tcBorders>
            <w:shd w:val="clear" w:color="auto" w:fill="auto"/>
            <w:noWrap/>
            <w:vAlign w:val="center"/>
            <w:hideMark/>
          </w:tcPr>
          <w:p w14:paraId="474434B9" w14:textId="77777777" w:rsidR="007B490C" w:rsidRPr="004D0140" w:rsidRDefault="007B490C" w:rsidP="00724731">
            <w:pPr>
              <w:widowControl/>
              <w:jc w:val="center"/>
              <w:rPr>
                <w:rFonts w:eastAsia="ＭＳ Ｐ明朝" w:cs="ＭＳ Ｐゴシック"/>
                <w:color w:val="000000"/>
                <w:kern w:val="0"/>
                <w:sz w:val="20"/>
                <w:szCs w:val="20"/>
              </w:rPr>
            </w:pPr>
            <w:r w:rsidRPr="004D0140">
              <w:rPr>
                <w:rFonts w:eastAsia="ＭＳ Ｐ明朝" w:cs="ＭＳ Ｐゴシック"/>
                <w:color w:val="000000"/>
                <w:kern w:val="0"/>
                <w:sz w:val="20"/>
                <w:szCs w:val="20"/>
              </w:rPr>
              <w:t>7</w:t>
            </w:r>
            <w:r w:rsidRPr="004D0140">
              <w:rPr>
                <w:rFonts w:eastAsia="ＭＳ Ｐ明朝" w:cs="ＭＳ Ｐゴシック"/>
                <w:color w:val="000000"/>
                <w:kern w:val="0"/>
                <w:sz w:val="20"/>
                <w:szCs w:val="20"/>
              </w:rPr>
              <w:t>位</w:t>
            </w:r>
          </w:p>
        </w:tc>
        <w:tc>
          <w:tcPr>
            <w:tcW w:w="783" w:type="dxa"/>
            <w:tcBorders>
              <w:top w:val="nil"/>
              <w:left w:val="nil"/>
              <w:bottom w:val="single" w:sz="4" w:space="0" w:color="auto"/>
              <w:right w:val="single" w:sz="4" w:space="0" w:color="auto"/>
            </w:tcBorders>
            <w:shd w:val="clear" w:color="auto" w:fill="auto"/>
            <w:noWrap/>
            <w:vAlign w:val="center"/>
            <w:hideMark/>
          </w:tcPr>
          <w:p w14:paraId="1EA76C09" w14:textId="77777777" w:rsidR="007B490C" w:rsidRPr="004D0140" w:rsidRDefault="007B490C" w:rsidP="00724731">
            <w:pPr>
              <w:widowControl/>
              <w:jc w:val="center"/>
              <w:rPr>
                <w:rFonts w:eastAsia="ＭＳ Ｐ明朝" w:cs="ＭＳ Ｐゴシック"/>
                <w:color w:val="000000"/>
                <w:kern w:val="0"/>
                <w:sz w:val="20"/>
                <w:szCs w:val="20"/>
              </w:rPr>
            </w:pPr>
            <w:r w:rsidRPr="004D0140">
              <w:rPr>
                <w:rFonts w:eastAsia="ＭＳ Ｐ明朝" w:cs="ＭＳ Ｐゴシック"/>
                <w:color w:val="000000"/>
                <w:kern w:val="0"/>
                <w:sz w:val="20"/>
                <w:szCs w:val="20"/>
              </w:rPr>
              <w:t>8</w:t>
            </w:r>
            <w:r w:rsidRPr="004D0140">
              <w:rPr>
                <w:rFonts w:eastAsia="ＭＳ Ｐ明朝" w:cs="ＭＳ Ｐゴシック"/>
                <w:color w:val="000000"/>
                <w:kern w:val="0"/>
                <w:sz w:val="20"/>
                <w:szCs w:val="20"/>
              </w:rPr>
              <w:t>位</w:t>
            </w:r>
          </w:p>
        </w:tc>
        <w:tc>
          <w:tcPr>
            <w:tcW w:w="784" w:type="dxa"/>
            <w:gridSpan w:val="2"/>
            <w:tcBorders>
              <w:top w:val="nil"/>
              <w:left w:val="nil"/>
              <w:bottom w:val="single" w:sz="4" w:space="0" w:color="auto"/>
              <w:right w:val="single" w:sz="4" w:space="0" w:color="auto"/>
            </w:tcBorders>
            <w:shd w:val="clear" w:color="auto" w:fill="auto"/>
            <w:noWrap/>
            <w:vAlign w:val="center"/>
            <w:hideMark/>
          </w:tcPr>
          <w:p w14:paraId="17E84C0B" w14:textId="77777777" w:rsidR="007B490C" w:rsidRPr="004D0140" w:rsidRDefault="007B490C" w:rsidP="00724731">
            <w:pPr>
              <w:widowControl/>
              <w:jc w:val="center"/>
              <w:rPr>
                <w:rFonts w:eastAsia="ＭＳ Ｐ明朝" w:cs="ＭＳ Ｐゴシック"/>
                <w:color w:val="000000"/>
                <w:kern w:val="0"/>
                <w:sz w:val="20"/>
                <w:szCs w:val="20"/>
              </w:rPr>
            </w:pPr>
            <w:r w:rsidRPr="004D0140">
              <w:rPr>
                <w:rFonts w:eastAsia="ＭＳ Ｐ明朝" w:cs="ＭＳ Ｐゴシック"/>
                <w:color w:val="000000"/>
                <w:kern w:val="0"/>
                <w:sz w:val="20"/>
                <w:szCs w:val="20"/>
              </w:rPr>
              <w:t>9</w:t>
            </w:r>
            <w:r w:rsidRPr="004D0140">
              <w:rPr>
                <w:rFonts w:eastAsia="ＭＳ Ｐ明朝" w:cs="ＭＳ Ｐゴシック"/>
                <w:color w:val="000000"/>
                <w:kern w:val="0"/>
                <w:sz w:val="20"/>
                <w:szCs w:val="20"/>
              </w:rPr>
              <w:t>位</w:t>
            </w:r>
          </w:p>
        </w:tc>
      </w:tr>
      <w:tr w:rsidR="007B490C" w:rsidRPr="007B490C" w14:paraId="174D51D9" w14:textId="77777777" w:rsidTr="004D0140">
        <w:trPr>
          <w:trHeight w:val="1650"/>
        </w:trPr>
        <w:tc>
          <w:tcPr>
            <w:tcW w:w="2223" w:type="dxa"/>
            <w:vMerge/>
            <w:tcBorders>
              <w:left w:val="single" w:sz="4" w:space="0" w:color="auto"/>
              <w:bottom w:val="single" w:sz="4" w:space="0" w:color="auto"/>
              <w:right w:val="single" w:sz="4" w:space="0" w:color="auto"/>
            </w:tcBorders>
            <w:shd w:val="clear" w:color="auto" w:fill="auto"/>
            <w:noWrap/>
            <w:vAlign w:val="center"/>
            <w:hideMark/>
          </w:tcPr>
          <w:p w14:paraId="0E85E108" w14:textId="77777777" w:rsidR="007B490C" w:rsidRPr="004D0140" w:rsidRDefault="007B490C" w:rsidP="00724731">
            <w:pPr>
              <w:widowControl/>
              <w:jc w:val="center"/>
              <w:rPr>
                <w:rFonts w:ascii="Century" w:eastAsia="ＭＳ Ｐゴシック" w:hAnsi="Century" w:cs="ＭＳ Ｐゴシック"/>
                <w:color w:val="000000"/>
                <w:kern w:val="0"/>
                <w:sz w:val="20"/>
                <w:szCs w:val="20"/>
              </w:rPr>
            </w:pPr>
          </w:p>
        </w:tc>
        <w:tc>
          <w:tcPr>
            <w:tcW w:w="782" w:type="dxa"/>
            <w:tcBorders>
              <w:top w:val="nil"/>
              <w:left w:val="nil"/>
              <w:bottom w:val="single" w:sz="4" w:space="0" w:color="auto"/>
              <w:right w:val="single" w:sz="4" w:space="0" w:color="auto"/>
            </w:tcBorders>
            <w:shd w:val="clear" w:color="auto" w:fill="auto"/>
            <w:textDirection w:val="tbRlV"/>
            <w:vAlign w:val="center"/>
            <w:hideMark/>
          </w:tcPr>
          <w:p w14:paraId="4116A841" w14:textId="77777777" w:rsidR="007B490C" w:rsidRPr="004D0140" w:rsidRDefault="007B490C" w:rsidP="00724731">
            <w:pPr>
              <w:widowControl/>
              <w:spacing w:line="240" w:lineRule="exact"/>
              <w:ind w:firstLineChars="100" w:firstLine="180"/>
              <w:rPr>
                <w:rFonts w:ascii="Century" w:eastAsia="ＭＳ Ｐゴシック" w:hAnsi="Century" w:cs="ＭＳ Ｐゴシック"/>
                <w:color w:val="000000"/>
                <w:kern w:val="0"/>
                <w:sz w:val="18"/>
                <w:szCs w:val="18"/>
              </w:rPr>
            </w:pPr>
            <w:r w:rsidRPr="004D0140">
              <w:rPr>
                <w:rFonts w:ascii="ＭＳ 明朝" w:eastAsia="ＭＳ 明朝" w:hAnsi="ＭＳ 明朝" w:cs="ＭＳ Ｐゴシック" w:hint="eastAsia"/>
                <w:color w:val="000000"/>
                <w:kern w:val="0"/>
                <w:sz w:val="18"/>
                <w:szCs w:val="18"/>
              </w:rPr>
              <w:t>②予算確保</w:t>
            </w:r>
          </w:p>
        </w:tc>
        <w:tc>
          <w:tcPr>
            <w:tcW w:w="782" w:type="dxa"/>
            <w:tcBorders>
              <w:top w:val="nil"/>
              <w:left w:val="nil"/>
              <w:bottom w:val="single" w:sz="4" w:space="0" w:color="auto"/>
              <w:right w:val="single" w:sz="4" w:space="0" w:color="auto"/>
            </w:tcBorders>
            <w:shd w:val="clear" w:color="auto" w:fill="auto"/>
            <w:textDirection w:val="tbRlV"/>
            <w:vAlign w:val="center"/>
            <w:hideMark/>
          </w:tcPr>
          <w:p w14:paraId="1D418FDF" w14:textId="77777777" w:rsidR="007B490C" w:rsidRPr="004D0140" w:rsidRDefault="007B490C" w:rsidP="00724731">
            <w:pPr>
              <w:widowControl/>
              <w:spacing w:line="240" w:lineRule="exact"/>
              <w:ind w:firstLineChars="100" w:firstLine="180"/>
              <w:rPr>
                <w:rFonts w:ascii="Century" w:eastAsia="ＭＳ Ｐゴシック" w:hAnsi="Century" w:cs="ＭＳ Ｐゴシック"/>
                <w:color w:val="000000"/>
                <w:kern w:val="0"/>
                <w:sz w:val="18"/>
                <w:szCs w:val="18"/>
              </w:rPr>
            </w:pPr>
            <w:r w:rsidRPr="004D0140">
              <w:rPr>
                <w:rFonts w:ascii="ＭＳ 明朝" w:eastAsia="ＭＳ 明朝" w:hAnsi="ＭＳ 明朝" w:cs="ＭＳ Ｐゴシック" w:hint="eastAsia"/>
                <w:color w:val="000000"/>
                <w:kern w:val="0"/>
                <w:sz w:val="18"/>
                <w:szCs w:val="18"/>
              </w:rPr>
              <w:t>④行政内連携</w:t>
            </w:r>
          </w:p>
        </w:tc>
        <w:tc>
          <w:tcPr>
            <w:tcW w:w="782" w:type="dxa"/>
            <w:tcBorders>
              <w:top w:val="nil"/>
              <w:left w:val="nil"/>
              <w:bottom w:val="single" w:sz="4" w:space="0" w:color="auto"/>
              <w:right w:val="single" w:sz="4" w:space="0" w:color="auto"/>
            </w:tcBorders>
            <w:shd w:val="clear" w:color="auto" w:fill="auto"/>
            <w:textDirection w:val="tbRlV"/>
            <w:vAlign w:val="center"/>
            <w:hideMark/>
          </w:tcPr>
          <w:p w14:paraId="773911B6" w14:textId="77777777" w:rsidR="007B490C" w:rsidRPr="004D0140" w:rsidRDefault="009917B9" w:rsidP="009917B9">
            <w:pPr>
              <w:widowControl/>
              <w:spacing w:line="240" w:lineRule="exact"/>
              <w:ind w:firstLineChars="100" w:firstLine="180"/>
              <w:rPr>
                <w:rFonts w:ascii="Century" w:eastAsia="ＭＳ Ｐゴシック" w:hAnsi="Century" w:cs="ＭＳ Ｐゴシック"/>
                <w:color w:val="000000"/>
                <w:kern w:val="0"/>
                <w:sz w:val="18"/>
                <w:szCs w:val="18"/>
              </w:rPr>
            </w:pPr>
            <w:r w:rsidRPr="004D0140">
              <w:rPr>
                <w:rFonts w:ascii="ＭＳ 明朝" w:eastAsia="ＭＳ 明朝" w:hAnsi="ＭＳ 明朝" w:cs="ＭＳ Ｐゴシック" w:hint="eastAsia"/>
                <w:color w:val="000000"/>
                <w:kern w:val="0"/>
                <w:sz w:val="18"/>
                <w:szCs w:val="18"/>
              </w:rPr>
              <w:t>⑤住民の事業参加</w:t>
            </w:r>
          </w:p>
        </w:tc>
        <w:tc>
          <w:tcPr>
            <w:tcW w:w="783" w:type="dxa"/>
            <w:tcBorders>
              <w:top w:val="nil"/>
              <w:left w:val="nil"/>
              <w:bottom w:val="single" w:sz="4" w:space="0" w:color="auto"/>
              <w:right w:val="single" w:sz="4" w:space="0" w:color="auto"/>
            </w:tcBorders>
            <w:shd w:val="clear" w:color="auto" w:fill="auto"/>
            <w:textDirection w:val="tbRlV"/>
            <w:vAlign w:val="center"/>
            <w:hideMark/>
          </w:tcPr>
          <w:p w14:paraId="636959B1" w14:textId="77777777" w:rsidR="007B490C" w:rsidRPr="004D0140" w:rsidRDefault="009917B9" w:rsidP="009917B9">
            <w:pPr>
              <w:widowControl/>
              <w:spacing w:line="240" w:lineRule="exact"/>
              <w:ind w:leftChars="100" w:left="210"/>
              <w:rPr>
                <w:rFonts w:ascii="Century" w:eastAsia="ＭＳ Ｐゴシック" w:hAnsi="Century" w:cs="ＭＳ Ｐゴシック"/>
                <w:color w:val="000000"/>
                <w:kern w:val="0"/>
                <w:sz w:val="18"/>
                <w:szCs w:val="18"/>
              </w:rPr>
            </w:pPr>
            <w:r w:rsidRPr="004D0140">
              <w:rPr>
                <w:rFonts w:ascii="ＭＳ 明朝" w:eastAsia="ＭＳ 明朝" w:hAnsi="ＭＳ 明朝" w:cs="ＭＳ Ｐゴシック" w:hint="eastAsia"/>
                <w:color w:val="000000"/>
                <w:kern w:val="0"/>
                <w:sz w:val="18"/>
                <w:szCs w:val="18"/>
              </w:rPr>
              <w:t>①担当職員確保</w:t>
            </w:r>
          </w:p>
        </w:tc>
        <w:tc>
          <w:tcPr>
            <w:tcW w:w="783" w:type="dxa"/>
            <w:tcBorders>
              <w:top w:val="nil"/>
              <w:left w:val="nil"/>
              <w:bottom w:val="single" w:sz="4" w:space="0" w:color="auto"/>
              <w:right w:val="single" w:sz="4" w:space="0" w:color="auto"/>
            </w:tcBorders>
            <w:shd w:val="clear" w:color="auto" w:fill="auto"/>
            <w:textDirection w:val="tbRlV"/>
            <w:vAlign w:val="center"/>
            <w:hideMark/>
          </w:tcPr>
          <w:p w14:paraId="5BA2CEC4" w14:textId="77777777" w:rsidR="009917B9" w:rsidRPr="004D0140" w:rsidRDefault="009917B9" w:rsidP="009917B9">
            <w:pPr>
              <w:widowControl/>
              <w:spacing w:line="240" w:lineRule="exact"/>
              <w:ind w:leftChars="100" w:left="210"/>
              <w:rPr>
                <w:rFonts w:ascii="ＭＳ 明朝" w:eastAsia="ＭＳ 明朝" w:hAnsi="ＭＳ 明朝" w:cs="ＭＳ Ｐゴシック"/>
                <w:color w:val="000000"/>
                <w:kern w:val="0"/>
                <w:sz w:val="18"/>
                <w:szCs w:val="18"/>
              </w:rPr>
            </w:pPr>
            <w:r w:rsidRPr="004D0140">
              <w:rPr>
                <w:rFonts w:ascii="ＭＳ 明朝" w:eastAsia="ＭＳ 明朝" w:hAnsi="ＭＳ 明朝" w:cs="ＭＳ Ｐゴシック" w:hint="eastAsia"/>
                <w:color w:val="000000"/>
                <w:kern w:val="0"/>
                <w:sz w:val="18"/>
                <w:szCs w:val="18"/>
              </w:rPr>
              <w:t>⑩専門的知識や</w:t>
            </w:r>
          </w:p>
          <w:p w14:paraId="0FE30B86" w14:textId="77777777" w:rsidR="007B490C" w:rsidRPr="004D0140" w:rsidRDefault="009917B9" w:rsidP="009917B9">
            <w:pPr>
              <w:widowControl/>
              <w:spacing w:line="240" w:lineRule="exact"/>
              <w:ind w:firstLineChars="100" w:firstLine="180"/>
              <w:rPr>
                <w:rFonts w:ascii="Century" w:eastAsia="ＭＳ Ｐゴシック" w:hAnsi="Century" w:cs="ＭＳ Ｐゴシック"/>
                <w:color w:val="000000"/>
                <w:kern w:val="0"/>
                <w:sz w:val="18"/>
                <w:szCs w:val="18"/>
              </w:rPr>
            </w:pPr>
            <w:r w:rsidRPr="004D0140">
              <w:rPr>
                <w:rFonts w:ascii="ＭＳ 明朝" w:eastAsia="ＭＳ 明朝" w:hAnsi="ＭＳ 明朝" w:cs="ＭＳ Ｐゴシック" w:hint="eastAsia"/>
                <w:color w:val="000000"/>
                <w:kern w:val="0"/>
                <w:sz w:val="18"/>
                <w:szCs w:val="18"/>
              </w:rPr>
              <w:t>ノウハウの取得</w:t>
            </w:r>
          </w:p>
        </w:tc>
        <w:tc>
          <w:tcPr>
            <w:tcW w:w="783" w:type="dxa"/>
            <w:tcBorders>
              <w:top w:val="nil"/>
              <w:left w:val="nil"/>
              <w:bottom w:val="single" w:sz="4" w:space="0" w:color="auto"/>
              <w:right w:val="single" w:sz="4" w:space="0" w:color="auto"/>
            </w:tcBorders>
            <w:shd w:val="clear" w:color="auto" w:fill="auto"/>
            <w:textDirection w:val="tbRlV"/>
            <w:vAlign w:val="center"/>
            <w:hideMark/>
          </w:tcPr>
          <w:p w14:paraId="143DD0C0" w14:textId="77777777" w:rsidR="009917B9" w:rsidRPr="004D0140" w:rsidRDefault="009917B9" w:rsidP="009917B9">
            <w:pPr>
              <w:widowControl/>
              <w:spacing w:line="240" w:lineRule="exact"/>
              <w:ind w:firstLineChars="100" w:firstLine="180"/>
              <w:rPr>
                <w:rFonts w:ascii="ＭＳ 明朝" w:eastAsia="ＭＳ 明朝" w:hAnsi="ＭＳ 明朝" w:cs="ＭＳ Ｐゴシック"/>
                <w:color w:val="000000"/>
                <w:kern w:val="0"/>
                <w:sz w:val="18"/>
                <w:szCs w:val="18"/>
              </w:rPr>
            </w:pPr>
            <w:r w:rsidRPr="004D0140">
              <w:rPr>
                <w:rFonts w:ascii="ＭＳ 明朝" w:eastAsia="ＭＳ 明朝" w:hAnsi="ＭＳ 明朝" w:cs="ＭＳ Ｐゴシック" w:hint="eastAsia"/>
                <w:color w:val="000000"/>
                <w:kern w:val="0"/>
                <w:sz w:val="18"/>
                <w:szCs w:val="18"/>
              </w:rPr>
              <w:t>⑪アーティストや</w:t>
            </w:r>
          </w:p>
          <w:p w14:paraId="227E0AA7" w14:textId="77777777" w:rsidR="007B490C" w:rsidRPr="004D0140" w:rsidRDefault="009917B9" w:rsidP="009917B9">
            <w:pPr>
              <w:widowControl/>
              <w:spacing w:line="240" w:lineRule="exact"/>
              <w:ind w:firstLineChars="100" w:firstLine="180"/>
              <w:rPr>
                <w:rFonts w:ascii="Century" w:eastAsia="ＭＳ Ｐゴシック" w:hAnsi="Century" w:cs="ＭＳ Ｐゴシック"/>
                <w:color w:val="000000"/>
                <w:kern w:val="0"/>
                <w:sz w:val="18"/>
                <w:szCs w:val="18"/>
              </w:rPr>
            </w:pPr>
            <w:r w:rsidRPr="004D0140">
              <w:rPr>
                <w:rFonts w:ascii="ＭＳ 明朝" w:eastAsia="ＭＳ 明朝" w:hAnsi="ＭＳ 明朝" w:cs="ＭＳ Ｐゴシック" w:hint="eastAsia"/>
                <w:color w:val="000000"/>
                <w:kern w:val="0"/>
                <w:sz w:val="18"/>
                <w:szCs w:val="18"/>
              </w:rPr>
              <w:t>専門家の確保</w:t>
            </w:r>
          </w:p>
        </w:tc>
        <w:tc>
          <w:tcPr>
            <w:tcW w:w="783" w:type="dxa"/>
            <w:tcBorders>
              <w:top w:val="nil"/>
              <w:left w:val="nil"/>
              <w:bottom w:val="single" w:sz="4" w:space="0" w:color="auto"/>
              <w:right w:val="single" w:sz="4" w:space="0" w:color="auto"/>
            </w:tcBorders>
            <w:shd w:val="clear" w:color="auto" w:fill="auto"/>
            <w:textDirection w:val="tbRlV"/>
            <w:vAlign w:val="center"/>
            <w:hideMark/>
          </w:tcPr>
          <w:p w14:paraId="586B6549" w14:textId="77777777" w:rsidR="009917B9" w:rsidRPr="004D0140" w:rsidRDefault="009917B9" w:rsidP="009917B9">
            <w:pPr>
              <w:widowControl/>
              <w:spacing w:line="240" w:lineRule="exact"/>
              <w:ind w:firstLineChars="100" w:firstLine="180"/>
              <w:rPr>
                <w:rFonts w:ascii="ＭＳ 明朝" w:eastAsia="ＭＳ 明朝" w:hAnsi="ＭＳ 明朝" w:cs="ＭＳ Ｐゴシック"/>
                <w:color w:val="000000"/>
                <w:kern w:val="0"/>
                <w:sz w:val="18"/>
                <w:szCs w:val="18"/>
              </w:rPr>
            </w:pPr>
            <w:r w:rsidRPr="004D0140">
              <w:rPr>
                <w:rFonts w:ascii="ＭＳ 明朝" w:eastAsia="ＭＳ 明朝" w:hAnsi="ＭＳ 明朝" w:cs="ＭＳ Ｐゴシック" w:hint="eastAsia"/>
                <w:color w:val="000000"/>
                <w:kern w:val="0"/>
                <w:sz w:val="18"/>
                <w:szCs w:val="18"/>
              </w:rPr>
              <w:t>⑧地域経済界の</w:t>
            </w:r>
          </w:p>
          <w:p w14:paraId="2B197956" w14:textId="77777777" w:rsidR="007B490C" w:rsidRPr="004D0140" w:rsidRDefault="009917B9" w:rsidP="009917B9">
            <w:pPr>
              <w:widowControl/>
              <w:spacing w:line="240" w:lineRule="exact"/>
              <w:ind w:firstLineChars="100" w:firstLine="180"/>
              <w:rPr>
                <w:rFonts w:ascii="Century" w:eastAsia="ＭＳ Ｐゴシック" w:hAnsi="Century" w:cs="ＭＳ Ｐゴシック"/>
                <w:color w:val="000000"/>
                <w:kern w:val="0"/>
                <w:sz w:val="18"/>
                <w:szCs w:val="18"/>
              </w:rPr>
            </w:pPr>
            <w:r w:rsidRPr="004D0140">
              <w:rPr>
                <w:rFonts w:ascii="ＭＳ 明朝" w:eastAsia="ＭＳ 明朝" w:hAnsi="ＭＳ 明朝" w:cs="ＭＳ Ｐゴシック" w:hint="eastAsia"/>
                <w:color w:val="000000"/>
                <w:kern w:val="0"/>
                <w:sz w:val="18"/>
                <w:szCs w:val="18"/>
              </w:rPr>
              <w:t>協力確保</w:t>
            </w:r>
          </w:p>
        </w:tc>
        <w:tc>
          <w:tcPr>
            <w:tcW w:w="783" w:type="dxa"/>
            <w:tcBorders>
              <w:top w:val="nil"/>
              <w:left w:val="nil"/>
              <w:bottom w:val="single" w:sz="4" w:space="0" w:color="auto"/>
              <w:right w:val="single" w:sz="4" w:space="0" w:color="auto"/>
            </w:tcBorders>
            <w:shd w:val="clear" w:color="auto" w:fill="auto"/>
            <w:textDirection w:val="tbRlV"/>
            <w:vAlign w:val="center"/>
            <w:hideMark/>
          </w:tcPr>
          <w:p w14:paraId="0B50AD97" w14:textId="77777777" w:rsidR="007B490C" w:rsidRPr="004D0140" w:rsidRDefault="007B490C" w:rsidP="00724731">
            <w:pPr>
              <w:widowControl/>
              <w:spacing w:line="240" w:lineRule="exact"/>
              <w:ind w:firstLineChars="100" w:firstLine="180"/>
              <w:rPr>
                <w:rFonts w:ascii="Century" w:eastAsia="ＭＳ Ｐゴシック" w:hAnsi="Century" w:cs="ＭＳ Ｐゴシック"/>
                <w:color w:val="000000"/>
                <w:kern w:val="0"/>
                <w:sz w:val="18"/>
                <w:szCs w:val="18"/>
              </w:rPr>
            </w:pPr>
            <w:r w:rsidRPr="004D0140">
              <w:rPr>
                <w:rFonts w:ascii="ＭＳ 明朝" w:eastAsia="ＭＳ 明朝" w:hAnsi="ＭＳ 明朝" w:cs="ＭＳ Ｐゴシック" w:hint="eastAsia"/>
                <w:color w:val="000000"/>
                <w:kern w:val="0"/>
                <w:sz w:val="18"/>
                <w:szCs w:val="18"/>
              </w:rPr>
              <w:t>③施設確保</w:t>
            </w:r>
          </w:p>
        </w:tc>
        <w:tc>
          <w:tcPr>
            <w:tcW w:w="784" w:type="dxa"/>
            <w:gridSpan w:val="2"/>
            <w:tcBorders>
              <w:top w:val="nil"/>
              <w:left w:val="nil"/>
              <w:bottom w:val="single" w:sz="4" w:space="0" w:color="auto"/>
              <w:right w:val="single" w:sz="4" w:space="0" w:color="auto"/>
            </w:tcBorders>
            <w:shd w:val="clear" w:color="auto" w:fill="auto"/>
            <w:textDirection w:val="tbRlV"/>
            <w:vAlign w:val="center"/>
            <w:hideMark/>
          </w:tcPr>
          <w:p w14:paraId="31202910" w14:textId="77777777" w:rsidR="007B490C" w:rsidRPr="004D0140" w:rsidRDefault="007B490C" w:rsidP="00724731">
            <w:pPr>
              <w:widowControl/>
              <w:spacing w:line="240" w:lineRule="exact"/>
              <w:ind w:firstLineChars="100" w:firstLine="180"/>
              <w:rPr>
                <w:rFonts w:ascii="ＭＳ 明朝" w:eastAsia="ＭＳ 明朝" w:hAnsi="ＭＳ 明朝" w:cs="ＭＳ Ｐゴシック"/>
                <w:color w:val="000000"/>
                <w:kern w:val="0"/>
                <w:sz w:val="18"/>
                <w:szCs w:val="18"/>
              </w:rPr>
            </w:pPr>
            <w:r w:rsidRPr="004D0140">
              <w:rPr>
                <w:rFonts w:ascii="ＭＳ 明朝" w:eastAsia="ＭＳ 明朝" w:hAnsi="ＭＳ 明朝" w:cs="ＭＳ Ｐゴシック" w:hint="eastAsia"/>
                <w:color w:val="000000"/>
                <w:kern w:val="0"/>
                <w:sz w:val="18"/>
                <w:szCs w:val="18"/>
              </w:rPr>
              <w:t>⑥文化・芸術団体</w:t>
            </w:r>
          </w:p>
          <w:p w14:paraId="39D40EEC" w14:textId="77777777" w:rsidR="007B490C" w:rsidRPr="004D0140" w:rsidRDefault="007B490C" w:rsidP="00724731">
            <w:pPr>
              <w:widowControl/>
              <w:spacing w:line="240" w:lineRule="exact"/>
              <w:ind w:firstLineChars="100" w:firstLine="180"/>
              <w:rPr>
                <w:rFonts w:ascii="Century" w:eastAsia="ＭＳ Ｐゴシック" w:hAnsi="Century" w:cs="ＭＳ Ｐゴシック"/>
                <w:color w:val="000000"/>
                <w:kern w:val="0"/>
                <w:sz w:val="18"/>
                <w:szCs w:val="18"/>
              </w:rPr>
            </w:pPr>
            <w:r w:rsidRPr="004D0140">
              <w:rPr>
                <w:rFonts w:ascii="ＭＳ 明朝" w:eastAsia="ＭＳ 明朝" w:hAnsi="ＭＳ 明朝" w:cs="ＭＳ Ｐゴシック" w:hint="eastAsia"/>
                <w:color w:val="000000"/>
                <w:kern w:val="0"/>
                <w:sz w:val="18"/>
                <w:szCs w:val="18"/>
              </w:rPr>
              <w:t>の協力確保</w:t>
            </w:r>
          </w:p>
        </w:tc>
      </w:tr>
      <w:tr w:rsidR="004D0140" w:rsidRPr="007B490C" w14:paraId="0481F551" w14:textId="77777777" w:rsidTr="000E4BD6">
        <w:trPr>
          <w:trHeight w:val="510"/>
        </w:trPr>
        <w:tc>
          <w:tcPr>
            <w:tcW w:w="2223" w:type="dxa"/>
            <w:tcBorders>
              <w:top w:val="single" w:sz="4" w:space="0" w:color="auto"/>
              <w:left w:val="single" w:sz="4" w:space="0" w:color="auto"/>
              <w:bottom w:val="double" w:sz="6" w:space="0" w:color="000000"/>
              <w:right w:val="single" w:sz="4" w:space="0" w:color="auto"/>
            </w:tcBorders>
            <w:shd w:val="clear" w:color="auto" w:fill="auto"/>
            <w:vAlign w:val="center"/>
            <w:hideMark/>
          </w:tcPr>
          <w:p w14:paraId="0C49AAB5" w14:textId="77777777" w:rsidR="004D0140" w:rsidRPr="004D0140" w:rsidRDefault="004D0140" w:rsidP="004D0140">
            <w:pPr>
              <w:widowControl/>
              <w:jc w:val="center"/>
              <w:rPr>
                <w:rFonts w:ascii="Century" w:eastAsia="ＭＳ Ｐゴシック" w:hAnsi="Century" w:cs="ＭＳ Ｐゴシック"/>
                <w:color w:val="000000"/>
                <w:kern w:val="0"/>
                <w:sz w:val="20"/>
                <w:szCs w:val="20"/>
              </w:rPr>
            </w:pPr>
            <w:r w:rsidRPr="004D0140">
              <w:rPr>
                <w:rFonts w:ascii="ＭＳ 明朝" w:eastAsia="ＭＳ 明朝" w:hAnsi="ＭＳ 明朝" w:cs="ＭＳ Ｐゴシック" w:hint="eastAsia"/>
                <w:color w:val="000000"/>
                <w:kern w:val="0"/>
                <w:sz w:val="20"/>
                <w:szCs w:val="20"/>
              </w:rPr>
              <w:t>全体</w:t>
            </w:r>
          </w:p>
        </w:tc>
        <w:tc>
          <w:tcPr>
            <w:tcW w:w="782" w:type="dxa"/>
            <w:tcBorders>
              <w:top w:val="nil"/>
              <w:left w:val="nil"/>
              <w:bottom w:val="double" w:sz="6" w:space="0" w:color="auto"/>
              <w:right w:val="single" w:sz="4" w:space="0" w:color="auto"/>
            </w:tcBorders>
            <w:shd w:val="clear" w:color="auto" w:fill="auto"/>
            <w:noWrap/>
            <w:vAlign w:val="center"/>
            <w:hideMark/>
          </w:tcPr>
          <w:p w14:paraId="01269010" w14:textId="77777777" w:rsidR="004D0140" w:rsidRPr="004D0140" w:rsidRDefault="004D0140" w:rsidP="000E4BD6">
            <w:pPr>
              <w:jc w:val="right"/>
            </w:pPr>
            <w:r w:rsidRPr="004D0140">
              <w:t>69.8%</w:t>
            </w:r>
          </w:p>
        </w:tc>
        <w:tc>
          <w:tcPr>
            <w:tcW w:w="782" w:type="dxa"/>
            <w:tcBorders>
              <w:top w:val="nil"/>
              <w:left w:val="nil"/>
              <w:bottom w:val="double" w:sz="6" w:space="0" w:color="auto"/>
              <w:right w:val="single" w:sz="4" w:space="0" w:color="auto"/>
            </w:tcBorders>
            <w:shd w:val="clear" w:color="auto" w:fill="auto"/>
            <w:noWrap/>
            <w:vAlign w:val="center"/>
            <w:hideMark/>
          </w:tcPr>
          <w:p w14:paraId="3F717307" w14:textId="77777777" w:rsidR="004D0140" w:rsidRPr="004D0140" w:rsidRDefault="004D0140" w:rsidP="000E4BD6">
            <w:pPr>
              <w:jc w:val="right"/>
            </w:pPr>
            <w:r w:rsidRPr="004D0140">
              <w:t>48.8%</w:t>
            </w:r>
          </w:p>
        </w:tc>
        <w:tc>
          <w:tcPr>
            <w:tcW w:w="782" w:type="dxa"/>
            <w:tcBorders>
              <w:top w:val="nil"/>
              <w:left w:val="nil"/>
              <w:bottom w:val="double" w:sz="6" w:space="0" w:color="auto"/>
              <w:right w:val="single" w:sz="4" w:space="0" w:color="auto"/>
            </w:tcBorders>
            <w:shd w:val="clear" w:color="auto" w:fill="auto"/>
            <w:noWrap/>
            <w:vAlign w:val="center"/>
            <w:hideMark/>
          </w:tcPr>
          <w:p w14:paraId="7E56BCBD" w14:textId="77777777" w:rsidR="004D0140" w:rsidRPr="004D0140" w:rsidRDefault="004D0140" w:rsidP="000E4BD6">
            <w:pPr>
              <w:jc w:val="right"/>
            </w:pPr>
            <w:r w:rsidRPr="004D0140">
              <w:t>44.2%</w:t>
            </w:r>
          </w:p>
        </w:tc>
        <w:tc>
          <w:tcPr>
            <w:tcW w:w="783" w:type="dxa"/>
            <w:tcBorders>
              <w:top w:val="nil"/>
              <w:left w:val="nil"/>
              <w:bottom w:val="double" w:sz="6" w:space="0" w:color="auto"/>
              <w:right w:val="single" w:sz="4" w:space="0" w:color="auto"/>
            </w:tcBorders>
            <w:shd w:val="clear" w:color="auto" w:fill="auto"/>
            <w:noWrap/>
            <w:vAlign w:val="center"/>
            <w:hideMark/>
          </w:tcPr>
          <w:p w14:paraId="6093AB39" w14:textId="77777777" w:rsidR="004D0140" w:rsidRPr="004D0140" w:rsidRDefault="004D0140" w:rsidP="000E4BD6">
            <w:pPr>
              <w:jc w:val="right"/>
            </w:pPr>
            <w:r w:rsidRPr="004D0140">
              <w:t>41.9%</w:t>
            </w:r>
          </w:p>
        </w:tc>
        <w:tc>
          <w:tcPr>
            <w:tcW w:w="783" w:type="dxa"/>
            <w:tcBorders>
              <w:top w:val="nil"/>
              <w:left w:val="nil"/>
              <w:bottom w:val="double" w:sz="6" w:space="0" w:color="auto"/>
              <w:right w:val="single" w:sz="4" w:space="0" w:color="auto"/>
            </w:tcBorders>
            <w:shd w:val="clear" w:color="auto" w:fill="auto"/>
            <w:noWrap/>
            <w:vAlign w:val="center"/>
            <w:hideMark/>
          </w:tcPr>
          <w:p w14:paraId="1C1CA09F" w14:textId="77777777" w:rsidR="004D0140" w:rsidRPr="004D0140" w:rsidRDefault="004D0140" w:rsidP="000E4BD6">
            <w:pPr>
              <w:jc w:val="right"/>
            </w:pPr>
            <w:r w:rsidRPr="004D0140">
              <w:t>39.5%</w:t>
            </w:r>
          </w:p>
        </w:tc>
        <w:tc>
          <w:tcPr>
            <w:tcW w:w="783" w:type="dxa"/>
            <w:tcBorders>
              <w:top w:val="nil"/>
              <w:left w:val="nil"/>
              <w:bottom w:val="double" w:sz="6" w:space="0" w:color="auto"/>
              <w:right w:val="single" w:sz="4" w:space="0" w:color="auto"/>
            </w:tcBorders>
            <w:shd w:val="clear" w:color="auto" w:fill="auto"/>
            <w:noWrap/>
            <w:vAlign w:val="center"/>
            <w:hideMark/>
          </w:tcPr>
          <w:p w14:paraId="114AB15B" w14:textId="77777777" w:rsidR="004D0140" w:rsidRPr="004D0140" w:rsidRDefault="004D0140" w:rsidP="000E4BD6">
            <w:pPr>
              <w:jc w:val="right"/>
            </w:pPr>
            <w:r w:rsidRPr="004D0140">
              <w:t>34.9%</w:t>
            </w:r>
          </w:p>
        </w:tc>
        <w:tc>
          <w:tcPr>
            <w:tcW w:w="783" w:type="dxa"/>
            <w:tcBorders>
              <w:top w:val="nil"/>
              <w:left w:val="nil"/>
              <w:bottom w:val="double" w:sz="6" w:space="0" w:color="auto"/>
              <w:right w:val="single" w:sz="4" w:space="0" w:color="auto"/>
            </w:tcBorders>
            <w:shd w:val="clear" w:color="auto" w:fill="auto"/>
            <w:noWrap/>
            <w:vAlign w:val="center"/>
            <w:hideMark/>
          </w:tcPr>
          <w:p w14:paraId="7982AF5F" w14:textId="77777777" w:rsidR="004D0140" w:rsidRPr="004D0140" w:rsidRDefault="004D0140" w:rsidP="000E4BD6">
            <w:pPr>
              <w:jc w:val="right"/>
            </w:pPr>
            <w:r w:rsidRPr="004D0140">
              <w:t>23.3%</w:t>
            </w:r>
          </w:p>
        </w:tc>
        <w:tc>
          <w:tcPr>
            <w:tcW w:w="783" w:type="dxa"/>
            <w:tcBorders>
              <w:top w:val="nil"/>
              <w:left w:val="nil"/>
              <w:bottom w:val="double" w:sz="6" w:space="0" w:color="auto"/>
              <w:right w:val="single" w:sz="4" w:space="0" w:color="auto"/>
            </w:tcBorders>
            <w:shd w:val="clear" w:color="auto" w:fill="auto"/>
            <w:noWrap/>
            <w:vAlign w:val="center"/>
            <w:hideMark/>
          </w:tcPr>
          <w:p w14:paraId="258EBC03" w14:textId="77777777" w:rsidR="004D0140" w:rsidRPr="004D0140" w:rsidRDefault="004D0140" w:rsidP="000E4BD6">
            <w:pPr>
              <w:jc w:val="right"/>
            </w:pPr>
            <w:r w:rsidRPr="004D0140">
              <w:t>16.3%</w:t>
            </w:r>
          </w:p>
        </w:tc>
        <w:tc>
          <w:tcPr>
            <w:tcW w:w="784" w:type="dxa"/>
            <w:gridSpan w:val="2"/>
            <w:tcBorders>
              <w:top w:val="nil"/>
              <w:left w:val="nil"/>
              <w:bottom w:val="double" w:sz="6" w:space="0" w:color="auto"/>
              <w:right w:val="single" w:sz="4" w:space="0" w:color="auto"/>
            </w:tcBorders>
            <w:shd w:val="clear" w:color="auto" w:fill="auto"/>
            <w:noWrap/>
            <w:vAlign w:val="center"/>
            <w:hideMark/>
          </w:tcPr>
          <w:p w14:paraId="6FCF732A" w14:textId="77777777" w:rsidR="004D0140" w:rsidRPr="004D0140" w:rsidRDefault="004D0140" w:rsidP="000E4BD6">
            <w:pPr>
              <w:jc w:val="right"/>
            </w:pPr>
            <w:r w:rsidRPr="004D0140">
              <w:t>16.3%</w:t>
            </w:r>
          </w:p>
        </w:tc>
      </w:tr>
      <w:tr w:rsidR="004D0140" w:rsidRPr="007B490C" w14:paraId="3B901234" w14:textId="77777777" w:rsidTr="000E4BD6">
        <w:trPr>
          <w:trHeight w:val="40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08ACDD00" w14:textId="77777777" w:rsidR="004D0140" w:rsidRPr="00B43FAA" w:rsidRDefault="004D0140" w:rsidP="004D0140">
            <w:pPr>
              <w:widowControl/>
              <w:rPr>
                <w:rFonts w:ascii="Century" w:eastAsia="ＭＳ Ｐゴシック" w:hAnsi="Century" w:cs="ＭＳ Ｐゴシック"/>
                <w:color w:val="000000"/>
                <w:kern w:val="0"/>
                <w:sz w:val="18"/>
                <w:szCs w:val="20"/>
              </w:rPr>
            </w:pPr>
            <w:r w:rsidRPr="00B43FAA">
              <w:rPr>
                <w:rFonts w:ascii="ＭＳ 明朝" w:eastAsia="ＭＳ 明朝" w:hAnsi="ＭＳ 明朝" w:cs="ＭＳ Ｐゴシック" w:hint="eastAsia"/>
                <w:color w:val="000000"/>
                <w:kern w:val="0"/>
                <w:sz w:val="18"/>
                <w:szCs w:val="20"/>
              </w:rPr>
              <w:t>都道府県</w:t>
            </w:r>
          </w:p>
        </w:tc>
        <w:tc>
          <w:tcPr>
            <w:tcW w:w="782" w:type="dxa"/>
            <w:tcBorders>
              <w:top w:val="nil"/>
              <w:left w:val="nil"/>
              <w:bottom w:val="single" w:sz="4" w:space="0" w:color="auto"/>
              <w:right w:val="single" w:sz="4" w:space="0" w:color="auto"/>
            </w:tcBorders>
            <w:shd w:val="clear" w:color="auto" w:fill="auto"/>
            <w:noWrap/>
            <w:vAlign w:val="center"/>
            <w:hideMark/>
          </w:tcPr>
          <w:p w14:paraId="6AA701CB" w14:textId="77777777" w:rsidR="004D0140" w:rsidRPr="004D0140" w:rsidRDefault="004D0140" w:rsidP="000E4BD6">
            <w:pPr>
              <w:jc w:val="right"/>
            </w:pPr>
            <w:r w:rsidRPr="004D0140">
              <w:t>83.3%</w:t>
            </w:r>
          </w:p>
        </w:tc>
        <w:tc>
          <w:tcPr>
            <w:tcW w:w="782" w:type="dxa"/>
            <w:tcBorders>
              <w:top w:val="nil"/>
              <w:left w:val="nil"/>
              <w:bottom w:val="single" w:sz="4" w:space="0" w:color="auto"/>
              <w:right w:val="single" w:sz="4" w:space="0" w:color="auto"/>
            </w:tcBorders>
            <w:shd w:val="clear" w:color="auto" w:fill="auto"/>
            <w:noWrap/>
            <w:vAlign w:val="center"/>
            <w:hideMark/>
          </w:tcPr>
          <w:p w14:paraId="23FCBCD0" w14:textId="77777777" w:rsidR="004D0140" w:rsidRPr="004D0140" w:rsidRDefault="004D0140" w:rsidP="000E4BD6">
            <w:pPr>
              <w:jc w:val="right"/>
            </w:pPr>
            <w:r w:rsidRPr="004D0140">
              <w:t>50.0%</w:t>
            </w:r>
          </w:p>
        </w:tc>
        <w:tc>
          <w:tcPr>
            <w:tcW w:w="782" w:type="dxa"/>
            <w:tcBorders>
              <w:top w:val="nil"/>
              <w:left w:val="nil"/>
              <w:bottom w:val="single" w:sz="4" w:space="0" w:color="auto"/>
              <w:right w:val="single" w:sz="4" w:space="0" w:color="auto"/>
            </w:tcBorders>
            <w:shd w:val="clear" w:color="auto" w:fill="auto"/>
            <w:noWrap/>
            <w:vAlign w:val="center"/>
            <w:hideMark/>
          </w:tcPr>
          <w:p w14:paraId="31E438E7" w14:textId="77777777" w:rsidR="004D0140" w:rsidRPr="004D0140" w:rsidRDefault="004D0140" w:rsidP="000E4BD6">
            <w:pPr>
              <w:jc w:val="right"/>
            </w:pPr>
            <w:r w:rsidRPr="004D0140">
              <w:t>66.7%</w:t>
            </w:r>
          </w:p>
        </w:tc>
        <w:tc>
          <w:tcPr>
            <w:tcW w:w="783" w:type="dxa"/>
            <w:tcBorders>
              <w:top w:val="nil"/>
              <w:left w:val="nil"/>
              <w:bottom w:val="single" w:sz="4" w:space="0" w:color="auto"/>
              <w:right w:val="single" w:sz="4" w:space="0" w:color="auto"/>
            </w:tcBorders>
            <w:shd w:val="clear" w:color="auto" w:fill="auto"/>
            <w:noWrap/>
            <w:vAlign w:val="center"/>
            <w:hideMark/>
          </w:tcPr>
          <w:p w14:paraId="1B67B862" w14:textId="77777777" w:rsidR="004D0140" w:rsidRPr="004D0140" w:rsidRDefault="004D0140" w:rsidP="000E4BD6">
            <w:pPr>
              <w:jc w:val="right"/>
            </w:pPr>
            <w:r w:rsidRPr="004D0140">
              <w:t>50.0%</w:t>
            </w:r>
          </w:p>
        </w:tc>
        <w:tc>
          <w:tcPr>
            <w:tcW w:w="783" w:type="dxa"/>
            <w:tcBorders>
              <w:top w:val="nil"/>
              <w:left w:val="nil"/>
              <w:bottom w:val="single" w:sz="4" w:space="0" w:color="auto"/>
              <w:right w:val="single" w:sz="4" w:space="0" w:color="auto"/>
            </w:tcBorders>
            <w:shd w:val="clear" w:color="auto" w:fill="auto"/>
            <w:noWrap/>
            <w:vAlign w:val="center"/>
            <w:hideMark/>
          </w:tcPr>
          <w:p w14:paraId="75193F7F" w14:textId="77777777" w:rsidR="004D0140" w:rsidRPr="004D0140" w:rsidRDefault="004D0140" w:rsidP="000E4BD6">
            <w:pPr>
              <w:jc w:val="right"/>
            </w:pPr>
            <w:r w:rsidRPr="004D0140">
              <w:t>33.3%</w:t>
            </w:r>
          </w:p>
        </w:tc>
        <w:tc>
          <w:tcPr>
            <w:tcW w:w="783" w:type="dxa"/>
            <w:tcBorders>
              <w:top w:val="nil"/>
              <w:left w:val="nil"/>
              <w:bottom w:val="single" w:sz="4" w:space="0" w:color="auto"/>
              <w:right w:val="single" w:sz="4" w:space="0" w:color="auto"/>
            </w:tcBorders>
            <w:shd w:val="clear" w:color="auto" w:fill="auto"/>
            <w:noWrap/>
            <w:vAlign w:val="center"/>
            <w:hideMark/>
          </w:tcPr>
          <w:p w14:paraId="64A5D84E" w14:textId="77777777" w:rsidR="004D0140" w:rsidRPr="004D0140" w:rsidRDefault="004D0140" w:rsidP="000E4BD6">
            <w:pPr>
              <w:jc w:val="right"/>
            </w:pPr>
            <w:r w:rsidRPr="004D0140">
              <w:t>33.3%</w:t>
            </w:r>
          </w:p>
        </w:tc>
        <w:tc>
          <w:tcPr>
            <w:tcW w:w="783" w:type="dxa"/>
            <w:tcBorders>
              <w:top w:val="nil"/>
              <w:left w:val="nil"/>
              <w:bottom w:val="single" w:sz="4" w:space="0" w:color="auto"/>
              <w:right w:val="single" w:sz="4" w:space="0" w:color="auto"/>
            </w:tcBorders>
            <w:shd w:val="clear" w:color="auto" w:fill="auto"/>
            <w:noWrap/>
            <w:vAlign w:val="center"/>
            <w:hideMark/>
          </w:tcPr>
          <w:p w14:paraId="49681B33" w14:textId="77777777" w:rsidR="004D0140" w:rsidRPr="004D0140" w:rsidRDefault="004D0140" w:rsidP="000E4BD6">
            <w:pPr>
              <w:jc w:val="right"/>
            </w:pPr>
            <w:r w:rsidRPr="004D0140">
              <w:t>33.3%</w:t>
            </w:r>
          </w:p>
        </w:tc>
        <w:tc>
          <w:tcPr>
            <w:tcW w:w="783" w:type="dxa"/>
            <w:tcBorders>
              <w:top w:val="nil"/>
              <w:left w:val="nil"/>
              <w:bottom w:val="single" w:sz="4" w:space="0" w:color="auto"/>
              <w:right w:val="single" w:sz="4" w:space="0" w:color="auto"/>
            </w:tcBorders>
            <w:shd w:val="clear" w:color="auto" w:fill="auto"/>
            <w:noWrap/>
            <w:vAlign w:val="center"/>
            <w:hideMark/>
          </w:tcPr>
          <w:p w14:paraId="39E85ED3" w14:textId="77777777" w:rsidR="004D0140" w:rsidRPr="004D0140" w:rsidRDefault="004D0140" w:rsidP="000E4BD6">
            <w:pPr>
              <w:jc w:val="right"/>
            </w:pPr>
            <w:r w:rsidRPr="004D0140">
              <w:t>50.0%</w:t>
            </w:r>
          </w:p>
        </w:tc>
        <w:tc>
          <w:tcPr>
            <w:tcW w:w="784" w:type="dxa"/>
            <w:gridSpan w:val="2"/>
            <w:tcBorders>
              <w:top w:val="nil"/>
              <w:left w:val="nil"/>
              <w:bottom w:val="single" w:sz="4" w:space="0" w:color="auto"/>
              <w:right w:val="single" w:sz="4" w:space="0" w:color="auto"/>
            </w:tcBorders>
            <w:shd w:val="clear" w:color="auto" w:fill="auto"/>
            <w:noWrap/>
            <w:vAlign w:val="center"/>
            <w:hideMark/>
          </w:tcPr>
          <w:p w14:paraId="228AA2B1" w14:textId="77777777" w:rsidR="004D0140" w:rsidRPr="004D0140" w:rsidRDefault="004D0140" w:rsidP="000E4BD6">
            <w:pPr>
              <w:jc w:val="right"/>
            </w:pPr>
            <w:r w:rsidRPr="004D0140">
              <w:t>50.0%</w:t>
            </w:r>
          </w:p>
        </w:tc>
      </w:tr>
      <w:tr w:rsidR="004D0140" w:rsidRPr="007B490C" w14:paraId="2DE678A1" w14:textId="77777777" w:rsidTr="000E4BD6">
        <w:trPr>
          <w:trHeight w:val="40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21172DAF" w14:textId="77777777" w:rsidR="004D0140" w:rsidRPr="00B43FAA" w:rsidRDefault="004D0140" w:rsidP="004D0140">
            <w:pPr>
              <w:widowControl/>
              <w:rPr>
                <w:rFonts w:ascii="Century" w:eastAsia="ＭＳ Ｐゴシック" w:hAnsi="Century" w:cs="ＭＳ Ｐゴシック"/>
                <w:color w:val="000000"/>
                <w:kern w:val="0"/>
                <w:sz w:val="18"/>
                <w:szCs w:val="20"/>
              </w:rPr>
            </w:pPr>
            <w:r w:rsidRPr="00B43FAA">
              <w:rPr>
                <w:rFonts w:ascii="ＭＳ 明朝" w:eastAsia="ＭＳ 明朝" w:hAnsi="ＭＳ 明朝" w:cs="ＭＳ Ｐゴシック" w:hint="eastAsia"/>
                <w:color w:val="000000"/>
                <w:kern w:val="0"/>
                <w:sz w:val="18"/>
                <w:szCs w:val="20"/>
              </w:rPr>
              <w:t>政令市・中核市</w:t>
            </w:r>
          </w:p>
        </w:tc>
        <w:tc>
          <w:tcPr>
            <w:tcW w:w="782" w:type="dxa"/>
            <w:tcBorders>
              <w:top w:val="nil"/>
              <w:left w:val="nil"/>
              <w:bottom w:val="single" w:sz="4" w:space="0" w:color="auto"/>
              <w:right w:val="single" w:sz="4" w:space="0" w:color="auto"/>
            </w:tcBorders>
            <w:shd w:val="clear" w:color="auto" w:fill="auto"/>
            <w:noWrap/>
            <w:vAlign w:val="center"/>
            <w:hideMark/>
          </w:tcPr>
          <w:p w14:paraId="11404F6B" w14:textId="77777777" w:rsidR="004D0140" w:rsidRPr="004D0140" w:rsidRDefault="004D0140" w:rsidP="000E4BD6">
            <w:pPr>
              <w:jc w:val="right"/>
            </w:pPr>
            <w:r w:rsidRPr="004D0140">
              <w:t>69.2%</w:t>
            </w:r>
          </w:p>
        </w:tc>
        <w:tc>
          <w:tcPr>
            <w:tcW w:w="782" w:type="dxa"/>
            <w:tcBorders>
              <w:top w:val="nil"/>
              <w:left w:val="nil"/>
              <w:bottom w:val="single" w:sz="4" w:space="0" w:color="auto"/>
              <w:right w:val="single" w:sz="4" w:space="0" w:color="auto"/>
            </w:tcBorders>
            <w:shd w:val="clear" w:color="auto" w:fill="auto"/>
            <w:noWrap/>
            <w:vAlign w:val="center"/>
            <w:hideMark/>
          </w:tcPr>
          <w:p w14:paraId="6B33823A" w14:textId="77777777" w:rsidR="004D0140" w:rsidRPr="004D0140" w:rsidRDefault="004D0140" w:rsidP="000E4BD6">
            <w:pPr>
              <w:jc w:val="right"/>
            </w:pPr>
            <w:r w:rsidRPr="004D0140">
              <w:t>53.8%</w:t>
            </w:r>
          </w:p>
        </w:tc>
        <w:tc>
          <w:tcPr>
            <w:tcW w:w="782" w:type="dxa"/>
            <w:tcBorders>
              <w:top w:val="nil"/>
              <w:left w:val="nil"/>
              <w:bottom w:val="single" w:sz="4" w:space="0" w:color="auto"/>
              <w:right w:val="single" w:sz="4" w:space="0" w:color="auto"/>
            </w:tcBorders>
            <w:shd w:val="clear" w:color="auto" w:fill="auto"/>
            <w:noWrap/>
            <w:vAlign w:val="center"/>
            <w:hideMark/>
          </w:tcPr>
          <w:p w14:paraId="3217DA6A" w14:textId="77777777" w:rsidR="004D0140" w:rsidRPr="004D0140" w:rsidRDefault="004D0140" w:rsidP="000E4BD6">
            <w:pPr>
              <w:jc w:val="right"/>
            </w:pPr>
            <w:r w:rsidRPr="004D0140">
              <w:t>23.1%</w:t>
            </w:r>
          </w:p>
        </w:tc>
        <w:tc>
          <w:tcPr>
            <w:tcW w:w="783" w:type="dxa"/>
            <w:tcBorders>
              <w:top w:val="nil"/>
              <w:left w:val="nil"/>
              <w:bottom w:val="single" w:sz="4" w:space="0" w:color="auto"/>
              <w:right w:val="single" w:sz="4" w:space="0" w:color="auto"/>
            </w:tcBorders>
            <w:shd w:val="clear" w:color="auto" w:fill="auto"/>
            <w:noWrap/>
            <w:vAlign w:val="center"/>
            <w:hideMark/>
          </w:tcPr>
          <w:p w14:paraId="5822EB59" w14:textId="77777777" w:rsidR="004D0140" w:rsidRPr="004D0140" w:rsidRDefault="004D0140" w:rsidP="000E4BD6">
            <w:pPr>
              <w:jc w:val="right"/>
            </w:pPr>
            <w:r w:rsidRPr="004D0140">
              <w:t>53.8%</w:t>
            </w:r>
          </w:p>
        </w:tc>
        <w:tc>
          <w:tcPr>
            <w:tcW w:w="783" w:type="dxa"/>
            <w:tcBorders>
              <w:top w:val="nil"/>
              <w:left w:val="nil"/>
              <w:bottom w:val="single" w:sz="4" w:space="0" w:color="auto"/>
              <w:right w:val="single" w:sz="4" w:space="0" w:color="auto"/>
            </w:tcBorders>
            <w:shd w:val="clear" w:color="auto" w:fill="auto"/>
            <w:noWrap/>
            <w:vAlign w:val="center"/>
            <w:hideMark/>
          </w:tcPr>
          <w:p w14:paraId="4EABA32D" w14:textId="77777777" w:rsidR="004D0140" w:rsidRPr="004D0140" w:rsidRDefault="004D0140" w:rsidP="000E4BD6">
            <w:pPr>
              <w:jc w:val="right"/>
            </w:pPr>
            <w:r w:rsidRPr="004D0140">
              <w:t>53.8%</w:t>
            </w:r>
          </w:p>
        </w:tc>
        <w:tc>
          <w:tcPr>
            <w:tcW w:w="783" w:type="dxa"/>
            <w:tcBorders>
              <w:top w:val="nil"/>
              <w:left w:val="nil"/>
              <w:bottom w:val="single" w:sz="4" w:space="0" w:color="auto"/>
              <w:right w:val="single" w:sz="4" w:space="0" w:color="auto"/>
            </w:tcBorders>
            <w:shd w:val="clear" w:color="auto" w:fill="auto"/>
            <w:noWrap/>
            <w:vAlign w:val="center"/>
            <w:hideMark/>
          </w:tcPr>
          <w:p w14:paraId="299FDA21" w14:textId="77777777" w:rsidR="004D0140" w:rsidRPr="004D0140" w:rsidRDefault="004D0140" w:rsidP="000E4BD6">
            <w:pPr>
              <w:jc w:val="right"/>
            </w:pPr>
            <w:r w:rsidRPr="004D0140">
              <w:t>38.5%</w:t>
            </w:r>
          </w:p>
        </w:tc>
        <w:tc>
          <w:tcPr>
            <w:tcW w:w="783" w:type="dxa"/>
            <w:tcBorders>
              <w:top w:val="nil"/>
              <w:left w:val="nil"/>
              <w:bottom w:val="single" w:sz="4" w:space="0" w:color="auto"/>
              <w:right w:val="single" w:sz="4" w:space="0" w:color="auto"/>
            </w:tcBorders>
            <w:shd w:val="clear" w:color="auto" w:fill="auto"/>
            <w:noWrap/>
            <w:vAlign w:val="center"/>
            <w:hideMark/>
          </w:tcPr>
          <w:p w14:paraId="747FE33A" w14:textId="77777777" w:rsidR="004D0140" w:rsidRPr="004D0140" w:rsidRDefault="004D0140" w:rsidP="000E4BD6">
            <w:pPr>
              <w:jc w:val="right"/>
            </w:pPr>
            <w:r w:rsidRPr="004D0140">
              <w:t>30.8%</w:t>
            </w:r>
          </w:p>
        </w:tc>
        <w:tc>
          <w:tcPr>
            <w:tcW w:w="783" w:type="dxa"/>
            <w:tcBorders>
              <w:top w:val="nil"/>
              <w:left w:val="nil"/>
              <w:bottom w:val="single" w:sz="4" w:space="0" w:color="auto"/>
              <w:right w:val="single" w:sz="4" w:space="0" w:color="auto"/>
            </w:tcBorders>
            <w:shd w:val="clear" w:color="auto" w:fill="auto"/>
            <w:noWrap/>
            <w:vAlign w:val="center"/>
            <w:hideMark/>
          </w:tcPr>
          <w:p w14:paraId="693D0D99" w14:textId="77777777" w:rsidR="004D0140" w:rsidRPr="004D0140" w:rsidRDefault="004D0140" w:rsidP="000E4BD6">
            <w:pPr>
              <w:jc w:val="right"/>
            </w:pPr>
            <w:r w:rsidRPr="004D0140">
              <w:t>23.1%</w:t>
            </w:r>
          </w:p>
        </w:tc>
        <w:tc>
          <w:tcPr>
            <w:tcW w:w="784" w:type="dxa"/>
            <w:gridSpan w:val="2"/>
            <w:tcBorders>
              <w:top w:val="nil"/>
              <w:left w:val="nil"/>
              <w:bottom w:val="single" w:sz="4" w:space="0" w:color="auto"/>
              <w:right w:val="single" w:sz="4" w:space="0" w:color="auto"/>
            </w:tcBorders>
            <w:shd w:val="clear" w:color="auto" w:fill="auto"/>
            <w:noWrap/>
            <w:vAlign w:val="center"/>
            <w:hideMark/>
          </w:tcPr>
          <w:p w14:paraId="663F8537" w14:textId="77777777" w:rsidR="004D0140" w:rsidRPr="004D0140" w:rsidRDefault="004D0140" w:rsidP="000E4BD6">
            <w:pPr>
              <w:jc w:val="right"/>
            </w:pPr>
            <w:r w:rsidRPr="004D0140">
              <w:t>0.0%</w:t>
            </w:r>
          </w:p>
        </w:tc>
      </w:tr>
      <w:tr w:rsidR="004D0140" w:rsidRPr="007B490C" w14:paraId="360B788E" w14:textId="77777777" w:rsidTr="000E4BD6">
        <w:trPr>
          <w:trHeight w:val="40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7DAE96AB" w14:textId="5DA7215E" w:rsidR="004D0140" w:rsidRPr="00B43FAA" w:rsidRDefault="00E903FF" w:rsidP="004D0140">
            <w:pPr>
              <w:widowControl/>
              <w:rPr>
                <w:rFonts w:ascii="Century" w:eastAsia="ＭＳ Ｐゴシック" w:hAnsi="Century" w:cs="ＭＳ Ｐゴシック"/>
                <w:color w:val="000000"/>
                <w:kern w:val="0"/>
                <w:sz w:val="18"/>
                <w:szCs w:val="20"/>
              </w:rPr>
            </w:pPr>
            <w:r w:rsidRPr="00B43FAA">
              <w:rPr>
                <w:rFonts w:ascii="ＭＳ 明朝" w:eastAsia="ＭＳ 明朝" w:hAnsi="ＭＳ 明朝" w:cs="ＭＳ Ｐゴシック" w:hint="eastAsia"/>
                <w:color w:val="000000"/>
                <w:kern w:val="0"/>
                <w:sz w:val="18"/>
                <w:szCs w:val="20"/>
              </w:rPr>
              <w:t>普通市・区（10万人以上）</w:t>
            </w:r>
          </w:p>
        </w:tc>
        <w:tc>
          <w:tcPr>
            <w:tcW w:w="782" w:type="dxa"/>
            <w:tcBorders>
              <w:top w:val="nil"/>
              <w:left w:val="nil"/>
              <w:bottom w:val="single" w:sz="4" w:space="0" w:color="auto"/>
              <w:right w:val="single" w:sz="4" w:space="0" w:color="auto"/>
            </w:tcBorders>
            <w:shd w:val="clear" w:color="auto" w:fill="auto"/>
            <w:noWrap/>
            <w:vAlign w:val="center"/>
            <w:hideMark/>
          </w:tcPr>
          <w:p w14:paraId="2DD72AB0" w14:textId="77777777" w:rsidR="004D0140" w:rsidRPr="004D0140" w:rsidRDefault="004D0140" w:rsidP="000E4BD6">
            <w:pPr>
              <w:jc w:val="right"/>
            </w:pPr>
            <w:r w:rsidRPr="004D0140">
              <w:t>63.6%</w:t>
            </w:r>
          </w:p>
        </w:tc>
        <w:tc>
          <w:tcPr>
            <w:tcW w:w="782" w:type="dxa"/>
            <w:tcBorders>
              <w:top w:val="nil"/>
              <w:left w:val="nil"/>
              <w:bottom w:val="single" w:sz="4" w:space="0" w:color="auto"/>
              <w:right w:val="single" w:sz="4" w:space="0" w:color="auto"/>
            </w:tcBorders>
            <w:shd w:val="clear" w:color="auto" w:fill="auto"/>
            <w:noWrap/>
            <w:vAlign w:val="center"/>
            <w:hideMark/>
          </w:tcPr>
          <w:p w14:paraId="328D727D" w14:textId="77777777" w:rsidR="004D0140" w:rsidRPr="004D0140" w:rsidRDefault="004D0140" w:rsidP="000E4BD6">
            <w:pPr>
              <w:jc w:val="right"/>
            </w:pPr>
            <w:r w:rsidRPr="004D0140">
              <w:t>72.7%</w:t>
            </w:r>
          </w:p>
        </w:tc>
        <w:tc>
          <w:tcPr>
            <w:tcW w:w="782" w:type="dxa"/>
            <w:tcBorders>
              <w:top w:val="nil"/>
              <w:left w:val="nil"/>
              <w:bottom w:val="single" w:sz="4" w:space="0" w:color="auto"/>
              <w:right w:val="single" w:sz="4" w:space="0" w:color="auto"/>
            </w:tcBorders>
            <w:shd w:val="clear" w:color="auto" w:fill="auto"/>
            <w:noWrap/>
            <w:vAlign w:val="center"/>
            <w:hideMark/>
          </w:tcPr>
          <w:p w14:paraId="776DE300" w14:textId="77777777" w:rsidR="004D0140" w:rsidRPr="004D0140" w:rsidRDefault="004D0140" w:rsidP="000E4BD6">
            <w:pPr>
              <w:jc w:val="right"/>
            </w:pPr>
            <w:r w:rsidRPr="004D0140">
              <w:t>36.4%</w:t>
            </w:r>
          </w:p>
        </w:tc>
        <w:tc>
          <w:tcPr>
            <w:tcW w:w="783" w:type="dxa"/>
            <w:tcBorders>
              <w:top w:val="nil"/>
              <w:left w:val="nil"/>
              <w:bottom w:val="single" w:sz="4" w:space="0" w:color="auto"/>
              <w:right w:val="single" w:sz="4" w:space="0" w:color="auto"/>
            </w:tcBorders>
            <w:shd w:val="clear" w:color="auto" w:fill="auto"/>
            <w:noWrap/>
            <w:vAlign w:val="center"/>
            <w:hideMark/>
          </w:tcPr>
          <w:p w14:paraId="4DAA5CAD" w14:textId="77777777" w:rsidR="004D0140" w:rsidRPr="004D0140" w:rsidRDefault="004D0140" w:rsidP="000E4BD6">
            <w:pPr>
              <w:jc w:val="right"/>
            </w:pPr>
            <w:r w:rsidRPr="004D0140">
              <w:t>36.4%</w:t>
            </w:r>
          </w:p>
        </w:tc>
        <w:tc>
          <w:tcPr>
            <w:tcW w:w="783" w:type="dxa"/>
            <w:tcBorders>
              <w:top w:val="nil"/>
              <w:left w:val="nil"/>
              <w:bottom w:val="single" w:sz="4" w:space="0" w:color="auto"/>
              <w:right w:val="single" w:sz="4" w:space="0" w:color="auto"/>
            </w:tcBorders>
            <w:shd w:val="clear" w:color="auto" w:fill="auto"/>
            <w:noWrap/>
            <w:vAlign w:val="center"/>
            <w:hideMark/>
          </w:tcPr>
          <w:p w14:paraId="1BB2456C" w14:textId="77777777" w:rsidR="004D0140" w:rsidRPr="004D0140" w:rsidRDefault="004D0140" w:rsidP="000E4BD6">
            <w:pPr>
              <w:jc w:val="right"/>
            </w:pPr>
            <w:r w:rsidRPr="004D0140">
              <w:t>27.3%</w:t>
            </w:r>
          </w:p>
        </w:tc>
        <w:tc>
          <w:tcPr>
            <w:tcW w:w="783" w:type="dxa"/>
            <w:tcBorders>
              <w:top w:val="nil"/>
              <w:left w:val="nil"/>
              <w:bottom w:val="single" w:sz="4" w:space="0" w:color="auto"/>
              <w:right w:val="single" w:sz="4" w:space="0" w:color="auto"/>
            </w:tcBorders>
            <w:shd w:val="clear" w:color="auto" w:fill="auto"/>
            <w:noWrap/>
            <w:vAlign w:val="center"/>
            <w:hideMark/>
          </w:tcPr>
          <w:p w14:paraId="211DFB48" w14:textId="77777777" w:rsidR="004D0140" w:rsidRPr="004D0140" w:rsidRDefault="004D0140" w:rsidP="000E4BD6">
            <w:pPr>
              <w:jc w:val="right"/>
            </w:pPr>
            <w:r w:rsidRPr="004D0140">
              <w:t>54.5%</w:t>
            </w:r>
          </w:p>
        </w:tc>
        <w:tc>
          <w:tcPr>
            <w:tcW w:w="783" w:type="dxa"/>
            <w:tcBorders>
              <w:top w:val="nil"/>
              <w:left w:val="nil"/>
              <w:bottom w:val="single" w:sz="4" w:space="0" w:color="auto"/>
              <w:right w:val="single" w:sz="4" w:space="0" w:color="auto"/>
            </w:tcBorders>
            <w:shd w:val="clear" w:color="auto" w:fill="auto"/>
            <w:noWrap/>
            <w:vAlign w:val="center"/>
            <w:hideMark/>
          </w:tcPr>
          <w:p w14:paraId="163DB1BB" w14:textId="77777777" w:rsidR="004D0140" w:rsidRPr="004D0140" w:rsidRDefault="004D0140" w:rsidP="000E4BD6">
            <w:pPr>
              <w:jc w:val="right"/>
            </w:pPr>
            <w:r w:rsidRPr="004D0140">
              <w:t>9.1%</w:t>
            </w:r>
          </w:p>
        </w:tc>
        <w:tc>
          <w:tcPr>
            <w:tcW w:w="783" w:type="dxa"/>
            <w:tcBorders>
              <w:top w:val="nil"/>
              <w:left w:val="nil"/>
              <w:bottom w:val="single" w:sz="4" w:space="0" w:color="auto"/>
              <w:right w:val="single" w:sz="4" w:space="0" w:color="auto"/>
            </w:tcBorders>
            <w:shd w:val="clear" w:color="auto" w:fill="auto"/>
            <w:noWrap/>
            <w:vAlign w:val="center"/>
            <w:hideMark/>
          </w:tcPr>
          <w:p w14:paraId="57D80BBA" w14:textId="77777777" w:rsidR="004D0140" w:rsidRPr="004D0140" w:rsidRDefault="004D0140" w:rsidP="000E4BD6">
            <w:pPr>
              <w:jc w:val="right"/>
            </w:pPr>
            <w:r w:rsidRPr="004D0140">
              <w:t>0.0%</w:t>
            </w:r>
          </w:p>
        </w:tc>
        <w:tc>
          <w:tcPr>
            <w:tcW w:w="784" w:type="dxa"/>
            <w:gridSpan w:val="2"/>
            <w:tcBorders>
              <w:top w:val="nil"/>
              <w:left w:val="nil"/>
              <w:bottom w:val="single" w:sz="4" w:space="0" w:color="auto"/>
              <w:right w:val="single" w:sz="4" w:space="0" w:color="auto"/>
            </w:tcBorders>
            <w:shd w:val="clear" w:color="auto" w:fill="auto"/>
            <w:noWrap/>
            <w:vAlign w:val="center"/>
            <w:hideMark/>
          </w:tcPr>
          <w:p w14:paraId="1646D2A3" w14:textId="77777777" w:rsidR="004D0140" w:rsidRPr="004D0140" w:rsidRDefault="004D0140" w:rsidP="000E4BD6">
            <w:pPr>
              <w:jc w:val="right"/>
            </w:pPr>
            <w:r w:rsidRPr="004D0140">
              <w:t>0.0%</w:t>
            </w:r>
          </w:p>
        </w:tc>
      </w:tr>
      <w:tr w:rsidR="004D0140" w:rsidRPr="007B490C" w14:paraId="46B13D0A" w14:textId="77777777" w:rsidTr="000E4BD6">
        <w:trPr>
          <w:trHeight w:val="390"/>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711CA20B" w14:textId="77777777" w:rsidR="004D0140" w:rsidRPr="00B43FAA" w:rsidRDefault="004D0140" w:rsidP="004D0140">
            <w:pPr>
              <w:widowControl/>
              <w:rPr>
                <w:rFonts w:ascii="Century" w:eastAsia="ＭＳ Ｐゴシック" w:hAnsi="Century" w:cs="ＭＳ Ｐゴシック"/>
                <w:color w:val="000000"/>
                <w:kern w:val="0"/>
                <w:sz w:val="18"/>
                <w:szCs w:val="20"/>
              </w:rPr>
            </w:pPr>
            <w:r w:rsidRPr="00B43FAA">
              <w:rPr>
                <w:rFonts w:ascii="ＭＳ 明朝" w:eastAsia="ＭＳ 明朝" w:hAnsi="ＭＳ 明朝" w:cs="ＭＳ Ｐゴシック" w:hint="eastAsia"/>
                <w:color w:val="000000"/>
                <w:kern w:val="0"/>
                <w:sz w:val="18"/>
                <w:szCs w:val="18"/>
              </w:rPr>
              <w:t>普通市・町（</w:t>
            </w:r>
            <w:r w:rsidRPr="00B43FAA">
              <w:rPr>
                <w:rFonts w:ascii="Century" w:eastAsia="ＭＳ Ｐゴシック" w:hAnsi="Century" w:cs="ＭＳ Ｐゴシック"/>
                <w:color w:val="000000"/>
                <w:kern w:val="0"/>
                <w:sz w:val="18"/>
                <w:szCs w:val="18"/>
              </w:rPr>
              <w:t>10</w:t>
            </w:r>
            <w:r w:rsidRPr="00B43FAA">
              <w:rPr>
                <w:rFonts w:ascii="ＭＳ 明朝" w:eastAsia="ＭＳ 明朝" w:hAnsi="ＭＳ 明朝" w:cs="ＭＳ Ｐゴシック" w:hint="eastAsia"/>
                <w:color w:val="000000"/>
                <w:kern w:val="0"/>
                <w:sz w:val="18"/>
                <w:szCs w:val="18"/>
              </w:rPr>
              <w:t>万人未満</w:t>
            </w:r>
            <w:r w:rsidRPr="00B43FAA">
              <w:rPr>
                <w:rFonts w:ascii="ＭＳ 明朝" w:eastAsia="ＭＳ 明朝" w:hAnsi="ＭＳ 明朝" w:cs="ＭＳ Ｐゴシック" w:hint="eastAsia"/>
                <w:color w:val="000000"/>
                <w:kern w:val="0"/>
                <w:sz w:val="18"/>
                <w:szCs w:val="20"/>
              </w:rPr>
              <w:t>）</w:t>
            </w:r>
          </w:p>
        </w:tc>
        <w:tc>
          <w:tcPr>
            <w:tcW w:w="782" w:type="dxa"/>
            <w:tcBorders>
              <w:top w:val="nil"/>
              <w:left w:val="nil"/>
              <w:bottom w:val="single" w:sz="4" w:space="0" w:color="auto"/>
              <w:right w:val="single" w:sz="4" w:space="0" w:color="auto"/>
            </w:tcBorders>
            <w:shd w:val="clear" w:color="auto" w:fill="auto"/>
            <w:noWrap/>
            <w:vAlign w:val="center"/>
            <w:hideMark/>
          </w:tcPr>
          <w:p w14:paraId="7281849E" w14:textId="77777777" w:rsidR="004D0140" w:rsidRPr="000E4BD6" w:rsidRDefault="004D0140" w:rsidP="000E4BD6">
            <w:pPr>
              <w:jc w:val="right"/>
            </w:pPr>
            <w:r w:rsidRPr="000E4BD6">
              <w:t>69.2%</w:t>
            </w:r>
          </w:p>
        </w:tc>
        <w:tc>
          <w:tcPr>
            <w:tcW w:w="782" w:type="dxa"/>
            <w:tcBorders>
              <w:top w:val="nil"/>
              <w:left w:val="nil"/>
              <w:bottom w:val="single" w:sz="4" w:space="0" w:color="auto"/>
              <w:right w:val="single" w:sz="4" w:space="0" w:color="auto"/>
            </w:tcBorders>
            <w:shd w:val="clear" w:color="auto" w:fill="auto"/>
            <w:noWrap/>
            <w:vAlign w:val="center"/>
            <w:hideMark/>
          </w:tcPr>
          <w:p w14:paraId="6DC98EB7" w14:textId="77777777" w:rsidR="004D0140" w:rsidRPr="000E4BD6" w:rsidRDefault="004D0140" w:rsidP="000E4BD6">
            <w:pPr>
              <w:jc w:val="right"/>
            </w:pPr>
            <w:r w:rsidRPr="000E4BD6">
              <w:t>23.1%</w:t>
            </w:r>
          </w:p>
        </w:tc>
        <w:tc>
          <w:tcPr>
            <w:tcW w:w="782" w:type="dxa"/>
            <w:tcBorders>
              <w:top w:val="nil"/>
              <w:left w:val="nil"/>
              <w:bottom w:val="single" w:sz="4" w:space="0" w:color="auto"/>
              <w:right w:val="single" w:sz="4" w:space="0" w:color="auto"/>
            </w:tcBorders>
            <w:shd w:val="clear" w:color="auto" w:fill="auto"/>
            <w:noWrap/>
            <w:vAlign w:val="center"/>
            <w:hideMark/>
          </w:tcPr>
          <w:p w14:paraId="68750348" w14:textId="77777777" w:rsidR="004D0140" w:rsidRPr="004D0140" w:rsidRDefault="004D0140" w:rsidP="000E4BD6">
            <w:pPr>
              <w:jc w:val="right"/>
            </w:pPr>
            <w:r w:rsidRPr="004D0140">
              <w:t>61.5%</w:t>
            </w:r>
          </w:p>
        </w:tc>
        <w:tc>
          <w:tcPr>
            <w:tcW w:w="783" w:type="dxa"/>
            <w:tcBorders>
              <w:top w:val="nil"/>
              <w:left w:val="nil"/>
              <w:bottom w:val="single" w:sz="4" w:space="0" w:color="auto"/>
              <w:right w:val="single" w:sz="4" w:space="0" w:color="auto"/>
            </w:tcBorders>
            <w:shd w:val="clear" w:color="auto" w:fill="auto"/>
            <w:noWrap/>
            <w:vAlign w:val="center"/>
            <w:hideMark/>
          </w:tcPr>
          <w:p w14:paraId="6C0BC449" w14:textId="77777777" w:rsidR="004D0140" w:rsidRPr="004D0140" w:rsidRDefault="004D0140" w:rsidP="000E4BD6">
            <w:pPr>
              <w:jc w:val="right"/>
            </w:pPr>
            <w:r w:rsidRPr="004D0140">
              <w:t>30.8%</w:t>
            </w:r>
          </w:p>
        </w:tc>
        <w:tc>
          <w:tcPr>
            <w:tcW w:w="783" w:type="dxa"/>
            <w:tcBorders>
              <w:top w:val="nil"/>
              <w:left w:val="nil"/>
              <w:bottom w:val="single" w:sz="4" w:space="0" w:color="auto"/>
              <w:right w:val="single" w:sz="4" w:space="0" w:color="auto"/>
            </w:tcBorders>
            <w:shd w:val="clear" w:color="auto" w:fill="auto"/>
            <w:noWrap/>
            <w:vAlign w:val="center"/>
            <w:hideMark/>
          </w:tcPr>
          <w:p w14:paraId="1A760A46" w14:textId="77777777" w:rsidR="004D0140" w:rsidRPr="004D0140" w:rsidRDefault="004D0140" w:rsidP="000E4BD6">
            <w:pPr>
              <w:jc w:val="right"/>
            </w:pPr>
            <w:r w:rsidRPr="004D0140">
              <w:t>38.5%</w:t>
            </w:r>
          </w:p>
        </w:tc>
        <w:tc>
          <w:tcPr>
            <w:tcW w:w="783" w:type="dxa"/>
            <w:tcBorders>
              <w:top w:val="nil"/>
              <w:left w:val="nil"/>
              <w:bottom w:val="single" w:sz="4" w:space="0" w:color="auto"/>
              <w:right w:val="single" w:sz="4" w:space="0" w:color="auto"/>
            </w:tcBorders>
            <w:shd w:val="clear" w:color="auto" w:fill="auto"/>
            <w:noWrap/>
            <w:vAlign w:val="center"/>
            <w:hideMark/>
          </w:tcPr>
          <w:p w14:paraId="3D74ECAE" w14:textId="77777777" w:rsidR="004D0140" w:rsidRPr="004D0140" w:rsidRDefault="004D0140" w:rsidP="000E4BD6">
            <w:pPr>
              <w:jc w:val="right"/>
            </w:pPr>
            <w:r w:rsidRPr="004D0140">
              <w:t>15.4%</w:t>
            </w:r>
          </w:p>
        </w:tc>
        <w:tc>
          <w:tcPr>
            <w:tcW w:w="783" w:type="dxa"/>
            <w:tcBorders>
              <w:top w:val="nil"/>
              <w:left w:val="nil"/>
              <w:bottom w:val="single" w:sz="4" w:space="0" w:color="auto"/>
              <w:right w:val="single" w:sz="4" w:space="0" w:color="auto"/>
            </w:tcBorders>
            <w:shd w:val="clear" w:color="auto" w:fill="auto"/>
            <w:noWrap/>
            <w:vAlign w:val="center"/>
            <w:hideMark/>
          </w:tcPr>
          <w:p w14:paraId="49A8B377" w14:textId="77777777" w:rsidR="004D0140" w:rsidRPr="004D0140" w:rsidRDefault="004D0140" w:rsidP="000E4BD6">
            <w:pPr>
              <w:jc w:val="right"/>
            </w:pPr>
            <w:r w:rsidRPr="004D0140">
              <w:t>23.1%</w:t>
            </w:r>
          </w:p>
        </w:tc>
        <w:tc>
          <w:tcPr>
            <w:tcW w:w="783" w:type="dxa"/>
            <w:tcBorders>
              <w:top w:val="nil"/>
              <w:left w:val="nil"/>
              <w:bottom w:val="single" w:sz="4" w:space="0" w:color="auto"/>
              <w:right w:val="single" w:sz="4" w:space="0" w:color="auto"/>
            </w:tcBorders>
            <w:shd w:val="clear" w:color="auto" w:fill="auto"/>
            <w:noWrap/>
            <w:vAlign w:val="center"/>
            <w:hideMark/>
          </w:tcPr>
          <w:p w14:paraId="67F9B76B" w14:textId="77777777" w:rsidR="004D0140" w:rsidRPr="004D0140" w:rsidRDefault="004D0140" w:rsidP="000E4BD6">
            <w:pPr>
              <w:jc w:val="right"/>
            </w:pPr>
            <w:r w:rsidRPr="004D0140">
              <w:t>7.7%</w:t>
            </w:r>
          </w:p>
        </w:tc>
        <w:tc>
          <w:tcPr>
            <w:tcW w:w="784" w:type="dxa"/>
            <w:gridSpan w:val="2"/>
            <w:tcBorders>
              <w:top w:val="nil"/>
              <w:left w:val="nil"/>
              <w:bottom w:val="single" w:sz="4" w:space="0" w:color="auto"/>
              <w:right w:val="single" w:sz="4" w:space="0" w:color="auto"/>
            </w:tcBorders>
            <w:shd w:val="clear" w:color="auto" w:fill="auto"/>
            <w:noWrap/>
            <w:vAlign w:val="center"/>
            <w:hideMark/>
          </w:tcPr>
          <w:p w14:paraId="71FE5FE1" w14:textId="77777777" w:rsidR="004D0140" w:rsidRPr="004D0140" w:rsidRDefault="004D0140" w:rsidP="000E4BD6">
            <w:pPr>
              <w:jc w:val="right"/>
            </w:pPr>
            <w:r w:rsidRPr="004D0140">
              <w:t>30.8%</w:t>
            </w:r>
          </w:p>
        </w:tc>
      </w:tr>
      <w:tr w:rsidR="00724731" w:rsidRPr="007B490C" w14:paraId="6E0535E7" w14:textId="77777777" w:rsidTr="005655BD">
        <w:tc>
          <w:tcPr>
            <w:tcW w:w="9268"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87F7DAE" w14:textId="77777777" w:rsidR="00724731" w:rsidRPr="004D0140" w:rsidRDefault="004D0140" w:rsidP="001A5436">
            <w:pPr>
              <w:jc w:val="center"/>
              <w:rPr>
                <w:rFonts w:ascii="Century" w:eastAsia="ＭＳ Ｐゴシック" w:hAnsi="Century" w:cs="ＭＳ Ｐゴシック"/>
                <w:color w:val="000000"/>
                <w:kern w:val="0"/>
                <w:sz w:val="20"/>
                <w:szCs w:val="20"/>
              </w:rPr>
            </w:pPr>
            <w:r w:rsidRPr="004D0140">
              <w:rPr>
                <w:rFonts w:eastAsia="ＭＳ 明朝" w:cs="ＭＳ Ｐゴシック" w:hint="eastAsia"/>
                <w:color w:val="000000"/>
                <w:kern w:val="0"/>
                <w:sz w:val="20"/>
                <w:szCs w:val="20"/>
              </w:rPr>
              <w:t>＊</w:t>
            </w:r>
            <w:r w:rsidRPr="004D0140">
              <w:rPr>
                <w:rFonts w:eastAsia="ＭＳ 明朝" w:cs="ＭＳ Ｐゴシック" w:hint="eastAsia"/>
                <w:color w:val="000000"/>
                <w:kern w:val="0"/>
                <w:sz w:val="20"/>
                <w:szCs w:val="20"/>
              </w:rPr>
              <w:t>NA</w:t>
            </w:r>
            <w:r w:rsidRPr="004D0140">
              <w:rPr>
                <w:rFonts w:eastAsia="ＭＳ 明朝" w:cs="ＭＳ Ｐゴシック" w:hint="eastAsia"/>
                <w:color w:val="000000"/>
                <w:kern w:val="0"/>
                <w:sz w:val="20"/>
                <w:szCs w:val="20"/>
              </w:rPr>
              <w:t>は普通市・町（</w:t>
            </w:r>
            <w:r w:rsidRPr="004D0140">
              <w:rPr>
                <w:rFonts w:eastAsia="ＭＳ 明朝" w:cs="ＭＳ Ｐゴシック" w:hint="eastAsia"/>
                <w:color w:val="000000"/>
                <w:kern w:val="0"/>
                <w:sz w:val="20"/>
                <w:szCs w:val="20"/>
              </w:rPr>
              <w:t>10</w:t>
            </w:r>
            <w:r w:rsidRPr="004D0140">
              <w:rPr>
                <w:rFonts w:eastAsia="ＭＳ 明朝" w:cs="ＭＳ Ｐゴシック" w:hint="eastAsia"/>
                <w:color w:val="000000"/>
                <w:kern w:val="0"/>
                <w:sz w:val="20"/>
                <w:szCs w:val="20"/>
              </w:rPr>
              <w:t>万人未満）で</w:t>
            </w:r>
            <w:r w:rsidRPr="004D0140">
              <w:rPr>
                <w:rFonts w:eastAsia="ＭＳ 明朝" w:cs="ＭＳ Ｐゴシック" w:hint="eastAsia"/>
                <w:color w:val="000000"/>
                <w:kern w:val="0"/>
                <w:sz w:val="20"/>
                <w:szCs w:val="20"/>
              </w:rPr>
              <w:t>2</w:t>
            </w:r>
            <w:r w:rsidRPr="004D0140">
              <w:rPr>
                <w:rFonts w:eastAsia="ＭＳ 明朝" w:cs="ＭＳ Ｐゴシック" w:hint="eastAsia"/>
                <w:color w:val="000000"/>
                <w:kern w:val="0"/>
                <w:sz w:val="20"/>
                <w:szCs w:val="20"/>
              </w:rPr>
              <w:t>件（</w:t>
            </w:r>
            <w:r w:rsidRPr="004D0140">
              <w:rPr>
                <w:rFonts w:eastAsia="ＭＳ 明朝" w:cs="ＭＳ Ｐゴシック" w:hint="eastAsia"/>
                <w:color w:val="000000"/>
                <w:kern w:val="0"/>
                <w:sz w:val="20"/>
                <w:szCs w:val="20"/>
              </w:rPr>
              <w:t>15.4%</w:t>
            </w:r>
            <w:r w:rsidRPr="004D0140">
              <w:rPr>
                <w:rFonts w:eastAsia="ＭＳ 明朝" w:cs="ＭＳ Ｐゴシック" w:hint="eastAsia"/>
                <w:color w:val="000000"/>
                <w:kern w:val="0"/>
                <w:sz w:val="20"/>
                <w:szCs w:val="20"/>
              </w:rPr>
              <w:t>）、政令市</w:t>
            </w:r>
            <w:r w:rsidRPr="004D0140">
              <w:rPr>
                <w:rFonts w:eastAsia="ＭＳ 明朝" w:cs="ＭＳ Ｐゴシック" w:hint="eastAsia"/>
                <w:color w:val="000000"/>
                <w:kern w:val="0"/>
                <w:sz w:val="20"/>
                <w:szCs w:val="20"/>
              </w:rPr>
              <w:t>/</w:t>
            </w:r>
            <w:r w:rsidRPr="004D0140">
              <w:rPr>
                <w:rFonts w:eastAsia="ＭＳ 明朝" w:cs="ＭＳ Ｐゴシック" w:hint="eastAsia"/>
                <w:color w:val="000000"/>
                <w:kern w:val="0"/>
                <w:sz w:val="20"/>
                <w:szCs w:val="20"/>
              </w:rPr>
              <w:t>中核市で</w:t>
            </w:r>
            <w:r w:rsidRPr="004D0140">
              <w:rPr>
                <w:rFonts w:eastAsia="ＭＳ 明朝" w:cs="ＭＳ Ｐゴシック" w:hint="eastAsia"/>
                <w:color w:val="000000"/>
                <w:kern w:val="0"/>
                <w:sz w:val="20"/>
                <w:szCs w:val="20"/>
              </w:rPr>
              <w:t>1</w:t>
            </w:r>
            <w:r w:rsidRPr="004D0140">
              <w:rPr>
                <w:rFonts w:eastAsia="ＭＳ 明朝" w:cs="ＭＳ Ｐゴシック" w:hint="eastAsia"/>
                <w:color w:val="000000"/>
                <w:kern w:val="0"/>
                <w:sz w:val="20"/>
                <w:szCs w:val="20"/>
              </w:rPr>
              <w:t>件（</w:t>
            </w:r>
            <w:r w:rsidRPr="004D0140">
              <w:rPr>
                <w:rFonts w:eastAsia="ＭＳ 明朝" w:cs="ＭＳ Ｐゴシック" w:hint="eastAsia"/>
                <w:color w:val="000000"/>
                <w:kern w:val="0"/>
                <w:sz w:val="20"/>
                <w:szCs w:val="20"/>
              </w:rPr>
              <w:t>7.7%</w:t>
            </w:r>
            <w:r w:rsidRPr="004D0140">
              <w:rPr>
                <w:rFonts w:eastAsia="ＭＳ 明朝" w:cs="ＭＳ Ｐゴシック" w:hint="eastAsia"/>
                <w:color w:val="000000"/>
                <w:kern w:val="0"/>
                <w:sz w:val="20"/>
                <w:szCs w:val="20"/>
              </w:rPr>
              <w:t>）</w:t>
            </w:r>
          </w:p>
        </w:tc>
      </w:tr>
    </w:tbl>
    <w:p w14:paraId="58F1D9E0" w14:textId="77777777" w:rsidR="00720D59" w:rsidRDefault="00720D59" w:rsidP="00FB7242"/>
    <w:p w14:paraId="51404310" w14:textId="77777777" w:rsidR="00720D59" w:rsidRPr="000E4BD6" w:rsidRDefault="00720D59" w:rsidP="000C2EFB">
      <w:pPr>
        <w:pStyle w:val="3"/>
      </w:pPr>
      <w:bookmarkStart w:id="81" w:name="_Toc408862490"/>
      <w:bookmarkStart w:id="82" w:name="_Toc448068257"/>
      <w:r w:rsidRPr="000E4BD6">
        <w:rPr>
          <w:rFonts w:hint="eastAsia"/>
        </w:rPr>
        <w:t>事業を進める中での</w:t>
      </w:r>
      <w:r w:rsidR="007779A6" w:rsidRPr="000E4BD6">
        <w:rPr>
          <w:rFonts w:hint="eastAsia"/>
        </w:rPr>
        <w:t>特筆すべき</w:t>
      </w:r>
      <w:r w:rsidRPr="000E4BD6">
        <w:rPr>
          <w:rFonts w:hint="eastAsia"/>
        </w:rPr>
        <w:t>変化</w:t>
      </w:r>
      <w:r w:rsidR="007779A6" w:rsidRPr="000E4BD6">
        <w:rPr>
          <w:rFonts w:hint="eastAsia"/>
        </w:rPr>
        <w:t>（記述式）</w:t>
      </w:r>
      <w:bookmarkEnd w:id="81"/>
      <w:bookmarkEnd w:id="82"/>
    </w:p>
    <w:p w14:paraId="29598ABD" w14:textId="77777777" w:rsidR="00720D59" w:rsidRPr="00720D59" w:rsidRDefault="00FB7242" w:rsidP="00720D59">
      <w:r w:rsidRPr="000E4BD6">
        <w:t xml:space="preserve">　第</w:t>
      </w:r>
      <w:r w:rsidR="007779A6" w:rsidRPr="000E4BD6">
        <w:t>4</w:t>
      </w:r>
      <w:r w:rsidR="007779A6" w:rsidRPr="000E4BD6">
        <w:t>章に一覧を掲示している。</w:t>
      </w:r>
    </w:p>
    <w:p w14:paraId="6B2C4AE6" w14:textId="77777777" w:rsidR="00720D59" w:rsidRDefault="00720D59" w:rsidP="00CB00C3"/>
    <w:p w14:paraId="1D425C62" w14:textId="46A02C88" w:rsidR="00720D59" w:rsidRDefault="00720D59" w:rsidP="000C2EFB">
      <w:pPr>
        <w:pStyle w:val="3"/>
      </w:pPr>
      <w:bookmarkStart w:id="83" w:name="_Toc408862491"/>
      <w:bookmarkStart w:id="84" w:name="_Toc448068258"/>
      <w:r>
        <w:rPr>
          <w:rFonts w:hint="eastAsia"/>
        </w:rPr>
        <w:t>今後注力したい分野</w:t>
      </w:r>
      <w:r w:rsidR="00FA1597">
        <w:rPr>
          <w:rFonts w:hint="eastAsia"/>
        </w:rPr>
        <w:t>（</w:t>
      </w:r>
      <w:r w:rsidR="00B43FAA">
        <w:rPr>
          <w:rFonts w:hint="eastAsia"/>
        </w:rPr>
        <w:t>選択式・複数</w:t>
      </w:r>
      <w:r w:rsidR="00FA1597">
        <w:rPr>
          <w:rFonts w:hint="eastAsia"/>
        </w:rPr>
        <w:t>）</w:t>
      </w:r>
      <w:bookmarkEnd w:id="83"/>
      <w:bookmarkEnd w:id="84"/>
    </w:p>
    <w:p w14:paraId="3A526EF1" w14:textId="59D69CD6" w:rsidR="00B43FAA" w:rsidRDefault="001928BA" w:rsidP="001928BA">
      <w:pPr>
        <w:rPr>
          <w:highlight w:val="yellow"/>
        </w:rPr>
      </w:pPr>
      <w:r>
        <w:rPr>
          <w:rFonts w:hint="eastAsia"/>
        </w:rPr>
        <w:t xml:space="preserve">　</w:t>
      </w:r>
      <w:r w:rsidR="00FA1597" w:rsidRPr="00B43FAA">
        <w:rPr>
          <w:rFonts w:hint="eastAsia"/>
        </w:rPr>
        <w:t>今後注力したい分野を</w:t>
      </w:r>
      <w:r w:rsidR="00B43FAA" w:rsidRPr="00B43FAA">
        <w:rPr>
          <w:rFonts w:hint="eastAsia"/>
        </w:rPr>
        <w:t>複数選択</w:t>
      </w:r>
      <w:r w:rsidR="00FA1597" w:rsidRPr="00B43FAA">
        <w:rPr>
          <w:rFonts w:hint="eastAsia"/>
        </w:rPr>
        <w:t>してもらい、結果を上</w:t>
      </w:r>
      <w:r w:rsidR="00FA1597" w:rsidRPr="00B43FAA">
        <w:rPr>
          <w:rFonts w:hint="eastAsia"/>
        </w:rPr>
        <w:t>8</w:t>
      </w:r>
      <w:r w:rsidR="00FA1597" w:rsidRPr="00B43FAA">
        <w:rPr>
          <w:rFonts w:hint="eastAsia"/>
        </w:rPr>
        <w:t>位まで並べた（表</w:t>
      </w:r>
      <w:r w:rsidR="00FA1597" w:rsidRPr="00B43FAA">
        <w:rPr>
          <w:rFonts w:hint="eastAsia"/>
        </w:rPr>
        <w:t>3-</w:t>
      </w:r>
      <w:r w:rsidR="00F9532B">
        <w:t>17</w:t>
      </w:r>
      <w:r w:rsidR="00FA1597" w:rsidRPr="00B43FAA">
        <w:rPr>
          <w:rFonts w:hint="eastAsia"/>
        </w:rPr>
        <w:t>参照）。</w:t>
      </w:r>
      <w:r w:rsidR="00387761" w:rsidRPr="00B43FAA">
        <w:rPr>
          <w:rFonts w:hint="eastAsia"/>
        </w:rPr>
        <w:t>全体集計</w:t>
      </w:r>
      <w:r w:rsidR="00915268" w:rsidRPr="00B43FAA">
        <w:rPr>
          <w:rFonts w:hint="eastAsia"/>
        </w:rPr>
        <w:t>でみると、</w:t>
      </w:r>
      <w:r w:rsidR="00915268" w:rsidRPr="00B43FAA">
        <w:rPr>
          <w:rFonts w:hint="eastAsia"/>
        </w:rPr>
        <w:t>1</w:t>
      </w:r>
      <w:r w:rsidR="00915268" w:rsidRPr="00B43FAA">
        <w:rPr>
          <w:rFonts w:hint="eastAsia"/>
        </w:rPr>
        <w:t>位は</w:t>
      </w:r>
      <w:r w:rsidR="00521A4E" w:rsidRPr="00B43FAA">
        <w:rPr>
          <w:rFonts w:hint="eastAsia"/>
        </w:rPr>
        <w:t>「③国際的イベント」</w:t>
      </w:r>
      <w:r w:rsidR="00521A4E" w:rsidRPr="00B43FAA">
        <w:rPr>
          <w:rFonts w:hint="eastAsia"/>
        </w:rPr>
        <w:t>53</w:t>
      </w:r>
      <w:r w:rsidR="00915268" w:rsidRPr="00B43FAA">
        <w:rPr>
          <w:rFonts w:hint="eastAsia"/>
        </w:rPr>
        <w:t>.</w:t>
      </w:r>
      <w:r w:rsidR="00521A4E" w:rsidRPr="00B43FAA">
        <w:rPr>
          <w:rFonts w:hint="eastAsia"/>
        </w:rPr>
        <w:t>5</w:t>
      </w:r>
      <w:r w:rsidR="00915268" w:rsidRPr="00B43FAA">
        <w:rPr>
          <w:rFonts w:hint="eastAsia"/>
        </w:rPr>
        <w:t>％、</w:t>
      </w:r>
      <w:r w:rsidR="00915268" w:rsidRPr="00B43FAA">
        <w:rPr>
          <w:rFonts w:hint="eastAsia"/>
        </w:rPr>
        <w:t>2</w:t>
      </w:r>
      <w:r w:rsidR="00915268" w:rsidRPr="00B43FAA">
        <w:rPr>
          <w:rFonts w:hint="eastAsia"/>
        </w:rPr>
        <w:t>位は</w:t>
      </w:r>
      <w:r w:rsidR="00521A4E" w:rsidRPr="00B43FAA">
        <w:rPr>
          <w:rFonts w:hint="eastAsia"/>
        </w:rPr>
        <w:t>「⑦施策・制度の整理」</w:t>
      </w:r>
      <w:r w:rsidR="00521A4E" w:rsidRPr="00B43FAA">
        <w:rPr>
          <w:rFonts w:hint="eastAsia"/>
        </w:rPr>
        <w:t>37</w:t>
      </w:r>
      <w:r w:rsidR="00915268" w:rsidRPr="00B43FAA">
        <w:rPr>
          <w:rFonts w:hint="eastAsia"/>
        </w:rPr>
        <w:t>.</w:t>
      </w:r>
      <w:r w:rsidR="00521A4E" w:rsidRPr="00B43FAA">
        <w:rPr>
          <w:rFonts w:hint="eastAsia"/>
        </w:rPr>
        <w:t>2</w:t>
      </w:r>
      <w:r w:rsidR="00915268" w:rsidRPr="00B43FAA">
        <w:rPr>
          <w:rFonts w:hint="eastAsia"/>
        </w:rPr>
        <w:t>％、</w:t>
      </w:r>
      <w:r w:rsidR="00915268" w:rsidRPr="00B43FAA">
        <w:rPr>
          <w:rFonts w:hint="eastAsia"/>
        </w:rPr>
        <w:t>3</w:t>
      </w:r>
      <w:r w:rsidR="00915268" w:rsidRPr="00B43FAA">
        <w:rPr>
          <w:rFonts w:hint="eastAsia"/>
        </w:rPr>
        <w:t>位は「</w:t>
      </w:r>
      <w:r w:rsidR="00521A4E" w:rsidRPr="00B43FAA">
        <w:rPr>
          <w:rFonts w:hint="eastAsia"/>
        </w:rPr>
        <w:t>④クリエイティブ人材の集積</w:t>
      </w:r>
      <w:r w:rsidR="00915268" w:rsidRPr="00B43FAA">
        <w:rPr>
          <w:rFonts w:hint="eastAsia"/>
        </w:rPr>
        <w:t>」</w:t>
      </w:r>
      <w:r w:rsidR="003C6730" w:rsidRPr="00B43FAA">
        <w:rPr>
          <w:rFonts w:hint="eastAsia"/>
        </w:rPr>
        <w:t>34.</w:t>
      </w:r>
      <w:r w:rsidR="00521A4E" w:rsidRPr="00B43FAA">
        <w:rPr>
          <w:rFonts w:hint="eastAsia"/>
        </w:rPr>
        <w:t>9</w:t>
      </w:r>
      <w:r w:rsidR="003C6730" w:rsidRPr="00B43FAA">
        <w:rPr>
          <w:rFonts w:hint="eastAsia"/>
        </w:rPr>
        <w:t>％</w:t>
      </w:r>
      <w:r w:rsidR="00915268" w:rsidRPr="00B43FAA">
        <w:rPr>
          <w:rFonts w:hint="eastAsia"/>
        </w:rPr>
        <w:t>である。</w:t>
      </w:r>
      <w:r w:rsidR="00521A4E" w:rsidRPr="00B43FAA">
        <w:rPr>
          <w:rFonts w:hint="eastAsia"/>
        </w:rPr>
        <w:t>平成</w:t>
      </w:r>
      <w:r w:rsidR="00521A4E" w:rsidRPr="00B43FAA">
        <w:rPr>
          <w:rFonts w:hint="eastAsia"/>
        </w:rPr>
        <w:t>26</w:t>
      </w:r>
      <w:r w:rsidR="00521A4E" w:rsidRPr="00B43FAA">
        <w:rPr>
          <w:rFonts w:hint="eastAsia"/>
        </w:rPr>
        <w:t>年調査では、「</w:t>
      </w:r>
      <w:r w:rsidR="00521A4E" w:rsidRPr="00B43FAA">
        <w:rPr>
          <w:rFonts w:hint="eastAsia"/>
        </w:rPr>
        <w:t>1</w:t>
      </w:r>
      <w:r w:rsidR="00521A4E" w:rsidRPr="00B43FAA">
        <w:rPr>
          <w:rFonts w:hint="eastAsia"/>
        </w:rPr>
        <w:t>位は「⑤地域資源の活用」</w:t>
      </w:r>
      <w:r w:rsidR="00521A4E" w:rsidRPr="00B43FAA">
        <w:rPr>
          <w:rFonts w:hint="eastAsia"/>
        </w:rPr>
        <w:t>62.5</w:t>
      </w:r>
      <w:r w:rsidR="00521A4E" w:rsidRPr="00B43FAA">
        <w:rPr>
          <w:rFonts w:hint="eastAsia"/>
        </w:rPr>
        <w:t>％、</w:t>
      </w:r>
      <w:r w:rsidR="00521A4E" w:rsidRPr="00B43FAA">
        <w:rPr>
          <w:rFonts w:hint="eastAsia"/>
        </w:rPr>
        <w:t>2</w:t>
      </w:r>
      <w:r w:rsidR="00521A4E" w:rsidRPr="00B43FAA">
        <w:rPr>
          <w:rFonts w:hint="eastAsia"/>
        </w:rPr>
        <w:t>位は「③伝統文化・工芸の継承」</w:t>
      </w:r>
      <w:r w:rsidR="00521A4E" w:rsidRPr="00B43FAA">
        <w:rPr>
          <w:rFonts w:hint="eastAsia"/>
        </w:rPr>
        <w:t>37.5</w:t>
      </w:r>
      <w:r w:rsidR="00521A4E" w:rsidRPr="00B43FAA">
        <w:rPr>
          <w:rFonts w:hint="eastAsia"/>
        </w:rPr>
        <w:t>％、</w:t>
      </w:r>
      <w:r w:rsidR="00521A4E" w:rsidRPr="00B43FAA">
        <w:rPr>
          <w:rFonts w:hint="eastAsia"/>
        </w:rPr>
        <w:t>3</w:t>
      </w:r>
      <w:r w:rsidR="00521A4E" w:rsidRPr="00B43FAA">
        <w:rPr>
          <w:rFonts w:hint="eastAsia"/>
        </w:rPr>
        <w:t>位は「③国際的イベント」</w:t>
      </w:r>
      <w:r w:rsidR="00521A4E" w:rsidRPr="00B43FAA">
        <w:rPr>
          <w:rFonts w:hint="eastAsia"/>
        </w:rPr>
        <w:t>34.4</w:t>
      </w:r>
      <w:r w:rsidR="00521A4E" w:rsidRPr="00B43FAA">
        <w:rPr>
          <w:rFonts w:hint="eastAsia"/>
        </w:rPr>
        <w:t>％」であったことを考えると、グローバル目線と全体的な施策・制度の整理、そして、事業実施に必要な人材の確保</w:t>
      </w:r>
      <w:r w:rsidR="00E940E3">
        <w:rPr>
          <w:rFonts w:hint="eastAsia"/>
        </w:rPr>
        <w:t>が重要視され、</w:t>
      </w:r>
      <w:r w:rsidR="00521A4E" w:rsidRPr="00B43FAA">
        <w:rPr>
          <w:rFonts w:hint="eastAsia"/>
        </w:rPr>
        <w:t>注力したい分野の比重が変わって</w:t>
      </w:r>
      <w:r w:rsidR="00F00A54">
        <w:rPr>
          <w:rFonts w:hint="eastAsia"/>
        </w:rPr>
        <w:t>き</w:t>
      </w:r>
      <w:r w:rsidR="00521A4E" w:rsidRPr="00B43FAA">
        <w:rPr>
          <w:rFonts w:hint="eastAsia"/>
        </w:rPr>
        <w:t>たことがうかがえる。</w:t>
      </w:r>
      <w:r w:rsidR="00521A4E" w:rsidRPr="00B43FAA">
        <w:rPr>
          <w:rFonts w:hint="eastAsia"/>
        </w:rPr>
        <w:t>2020</w:t>
      </w:r>
      <w:r w:rsidR="00521A4E" w:rsidRPr="00B43FAA">
        <w:rPr>
          <w:rFonts w:hint="eastAsia"/>
        </w:rPr>
        <w:t>年東京オリンピック・パラリン</w:t>
      </w:r>
      <w:r w:rsidR="00521A4E" w:rsidRPr="00E940E3">
        <w:rPr>
          <w:rFonts w:hint="eastAsia"/>
        </w:rPr>
        <w:t>ピック競技大会の文化プログラムの実施も見据えているのであろう。</w:t>
      </w:r>
      <w:r w:rsidR="00915268" w:rsidRPr="00E940E3">
        <w:rPr>
          <w:rFonts w:hint="eastAsia"/>
        </w:rPr>
        <w:t>自治体の種類別にみると、都道府県</w:t>
      </w:r>
      <w:r w:rsidR="00521A4E" w:rsidRPr="00E940E3">
        <w:rPr>
          <w:rFonts w:hint="eastAsia"/>
        </w:rPr>
        <w:t>では、「</w:t>
      </w:r>
      <w:r w:rsidR="00F00A54" w:rsidRPr="00E940E3">
        <w:rPr>
          <w:rFonts w:hint="eastAsia"/>
        </w:rPr>
        <w:t>①</w:t>
      </w:r>
      <w:r w:rsidR="00521A4E" w:rsidRPr="00E940E3">
        <w:rPr>
          <w:rFonts w:hint="eastAsia"/>
        </w:rPr>
        <w:t>国際的イベント」</w:t>
      </w:r>
      <w:r w:rsidR="00F00A54" w:rsidRPr="00E940E3">
        <w:rPr>
          <w:rFonts w:hint="eastAsia"/>
        </w:rPr>
        <w:t>83.3%</w:t>
      </w:r>
      <w:r w:rsidR="00F00A54" w:rsidRPr="00E940E3">
        <w:rPr>
          <w:rFonts w:hint="eastAsia"/>
        </w:rPr>
        <w:t>と突出した数字で</w:t>
      </w:r>
      <w:r w:rsidR="00521A4E" w:rsidRPr="00E940E3">
        <w:rPr>
          <w:rFonts w:hint="eastAsia"/>
        </w:rPr>
        <w:t>1</w:t>
      </w:r>
      <w:r w:rsidR="00F00A54" w:rsidRPr="00E940E3">
        <w:rPr>
          <w:rFonts w:hint="eastAsia"/>
        </w:rPr>
        <w:t>位になっており、よりグローバル展開を重視する傾向が見られる。政令市・中核市では、「⑤地域資源の活用」が</w:t>
      </w:r>
      <w:r w:rsidR="00F00A54" w:rsidRPr="00E940E3">
        <w:rPr>
          <w:rFonts w:hint="eastAsia"/>
        </w:rPr>
        <w:t>53.8</w:t>
      </w:r>
      <w:r w:rsidR="00F00A54" w:rsidRPr="00E940E3">
        <w:rPr>
          <w:rFonts w:hint="eastAsia"/>
        </w:rPr>
        <w:t>％で</w:t>
      </w:r>
      <w:r w:rsidR="00F00A54" w:rsidRPr="00E940E3">
        <w:rPr>
          <w:rFonts w:hint="eastAsia"/>
        </w:rPr>
        <w:t>1</w:t>
      </w:r>
      <w:r w:rsidR="00F00A54" w:rsidRPr="00E940E3">
        <w:rPr>
          <w:rFonts w:hint="eastAsia"/>
        </w:rPr>
        <w:t>位となっているが、「①国際的イベント」と「④クリエイティ</w:t>
      </w:r>
      <w:r w:rsidR="00F00A54">
        <w:rPr>
          <w:rFonts w:hint="eastAsia"/>
        </w:rPr>
        <w:t>ブ人材の集積」が</w:t>
      </w:r>
      <w:r w:rsidR="00F00A54">
        <w:rPr>
          <w:rFonts w:hint="eastAsia"/>
        </w:rPr>
        <w:t>38.5%</w:t>
      </w:r>
      <w:r w:rsidR="00F00A54">
        <w:rPr>
          <w:rFonts w:hint="eastAsia"/>
        </w:rPr>
        <w:t>で</w:t>
      </w:r>
      <w:r w:rsidR="00F00A54">
        <w:rPr>
          <w:rFonts w:hint="eastAsia"/>
        </w:rPr>
        <w:t>2</w:t>
      </w:r>
      <w:r w:rsidR="00F00A54">
        <w:rPr>
          <w:rFonts w:hint="eastAsia"/>
        </w:rPr>
        <w:t>位に並んでおり、</w:t>
      </w:r>
      <w:r w:rsidR="00E940E3">
        <w:rPr>
          <w:rFonts w:hint="eastAsia"/>
        </w:rPr>
        <w:t>地域の独自性を重要視しながら、創造都市事業の核となるイベントおよび人材の確保に向け</w:t>
      </w:r>
      <w:r w:rsidR="009146F1">
        <w:rPr>
          <w:rFonts w:hint="eastAsia"/>
        </w:rPr>
        <w:t>た取組強化の意向</w:t>
      </w:r>
      <w:r w:rsidR="00E940E3">
        <w:rPr>
          <w:rFonts w:hint="eastAsia"/>
        </w:rPr>
        <w:t>が読み取れる。</w:t>
      </w:r>
    </w:p>
    <w:p w14:paraId="20957A1C" w14:textId="654297B4" w:rsidR="00900D21" w:rsidRPr="00E940E3" w:rsidRDefault="00900D21" w:rsidP="001928BA">
      <w:pPr>
        <w:rPr>
          <w:highlight w:val="yellow"/>
        </w:rPr>
      </w:pPr>
      <w:r w:rsidRPr="00E940E3">
        <w:rPr>
          <w:rFonts w:hint="eastAsia"/>
        </w:rPr>
        <w:t xml:space="preserve">　</w:t>
      </w:r>
      <w:r w:rsidR="000D0C1E" w:rsidRPr="00E940E3">
        <w:rPr>
          <w:rFonts w:hint="eastAsia"/>
        </w:rPr>
        <w:t>10</w:t>
      </w:r>
      <w:r w:rsidR="000D0C1E" w:rsidRPr="00E940E3">
        <w:rPr>
          <w:rFonts w:hint="eastAsia"/>
        </w:rPr>
        <w:t>万人以上の普通市では</w:t>
      </w:r>
      <w:r w:rsidR="000D0C1E" w:rsidRPr="00E940E3">
        <w:rPr>
          <w:rFonts w:hint="eastAsia"/>
        </w:rPr>
        <w:t>1</w:t>
      </w:r>
      <w:r w:rsidR="000D0C1E" w:rsidRPr="00E940E3">
        <w:rPr>
          <w:rFonts w:hint="eastAsia"/>
        </w:rPr>
        <w:t>位が「</w:t>
      </w:r>
      <w:r w:rsidR="00E940E3" w:rsidRPr="00E940E3">
        <w:rPr>
          <w:rFonts w:hint="eastAsia"/>
        </w:rPr>
        <w:t>①国際的イベント</w:t>
      </w:r>
      <w:r w:rsidR="000D0C1E" w:rsidRPr="00E940E3">
        <w:rPr>
          <w:rFonts w:hint="eastAsia"/>
        </w:rPr>
        <w:t>」の</w:t>
      </w:r>
      <w:r w:rsidR="00E940E3" w:rsidRPr="00E940E3">
        <w:rPr>
          <w:rFonts w:hint="eastAsia"/>
        </w:rPr>
        <w:t>72</w:t>
      </w:r>
      <w:r w:rsidR="000D0C1E" w:rsidRPr="00E940E3">
        <w:rPr>
          <w:rFonts w:hint="eastAsia"/>
        </w:rPr>
        <w:t>.</w:t>
      </w:r>
      <w:r w:rsidR="00E940E3" w:rsidRPr="00E940E3">
        <w:rPr>
          <w:rFonts w:hint="eastAsia"/>
        </w:rPr>
        <w:t>7</w:t>
      </w:r>
      <w:r w:rsidR="000D0C1E" w:rsidRPr="00E940E3">
        <w:rPr>
          <w:rFonts w:hint="eastAsia"/>
        </w:rPr>
        <w:t>％で</w:t>
      </w:r>
      <w:r w:rsidR="00E940E3" w:rsidRPr="00E940E3">
        <w:rPr>
          <w:rFonts w:hint="eastAsia"/>
        </w:rPr>
        <w:t>都道府県と共通するものの</w:t>
      </w:r>
      <w:r w:rsidR="000D0C1E" w:rsidRPr="00E940E3">
        <w:rPr>
          <w:rFonts w:hint="eastAsia"/>
        </w:rPr>
        <w:t>、</w:t>
      </w:r>
      <w:r w:rsidR="000D0C1E" w:rsidRPr="00E940E3">
        <w:rPr>
          <w:rFonts w:hint="eastAsia"/>
        </w:rPr>
        <w:t>2</w:t>
      </w:r>
      <w:r w:rsidR="000D0C1E" w:rsidRPr="00E940E3">
        <w:rPr>
          <w:rFonts w:hint="eastAsia"/>
        </w:rPr>
        <w:t>位</w:t>
      </w:r>
      <w:r w:rsidR="00E940E3" w:rsidRPr="00E940E3">
        <w:rPr>
          <w:rFonts w:hint="eastAsia"/>
        </w:rPr>
        <w:t>以下への関心が低く、限られた人員や環境の中で、一点集中での事業展開を見据えたものではないかと考える。</w:t>
      </w:r>
      <w:r w:rsidR="000D0C1E" w:rsidRPr="00E940E3">
        <w:rPr>
          <w:rFonts w:hint="eastAsia"/>
        </w:rPr>
        <w:t>10</w:t>
      </w:r>
      <w:r w:rsidR="000D0C1E" w:rsidRPr="00E940E3">
        <w:rPr>
          <w:rFonts w:hint="eastAsia"/>
        </w:rPr>
        <w:t>万人未満の</w:t>
      </w:r>
      <w:r w:rsidR="00A35BC4" w:rsidRPr="00E940E3">
        <w:rPr>
          <w:rFonts w:hint="eastAsia"/>
        </w:rPr>
        <w:t>普通市・町</w:t>
      </w:r>
      <w:r w:rsidR="000D0C1E" w:rsidRPr="00E940E3">
        <w:rPr>
          <w:rFonts w:hint="eastAsia"/>
        </w:rPr>
        <w:t>では</w:t>
      </w:r>
      <w:r w:rsidR="000D0C1E" w:rsidRPr="00E940E3">
        <w:rPr>
          <w:rFonts w:hint="eastAsia"/>
        </w:rPr>
        <w:t>1</w:t>
      </w:r>
      <w:r w:rsidR="000D0C1E" w:rsidRPr="00E940E3">
        <w:rPr>
          <w:rFonts w:hint="eastAsia"/>
        </w:rPr>
        <w:t>位が</w:t>
      </w:r>
      <w:r w:rsidR="00B43FAA" w:rsidRPr="00E940E3">
        <w:rPr>
          <w:rFonts w:hint="eastAsia"/>
        </w:rPr>
        <w:t>全体としては</w:t>
      </w:r>
      <w:r w:rsidR="00B43FAA" w:rsidRPr="00E940E3">
        <w:rPr>
          <w:rFonts w:hint="eastAsia"/>
        </w:rPr>
        <w:t>4</w:t>
      </w:r>
      <w:r w:rsidR="00B43FAA" w:rsidRPr="00E940E3">
        <w:rPr>
          <w:rFonts w:hint="eastAsia"/>
        </w:rPr>
        <w:t>位の「⑥文化活動拠点の</w:t>
      </w:r>
      <w:r w:rsidR="00B43FAA" w:rsidRPr="00E940E3">
        <w:rPr>
          <w:rFonts w:hint="eastAsia"/>
        </w:rPr>
        <w:lastRenderedPageBreak/>
        <w:t>整備・運営」</w:t>
      </w:r>
      <w:r w:rsidR="00B43FAA" w:rsidRPr="00E940E3">
        <w:rPr>
          <w:rFonts w:hint="eastAsia"/>
        </w:rPr>
        <w:t>53.8</w:t>
      </w:r>
      <w:r w:rsidR="00B43FAA" w:rsidRPr="00E940E3">
        <w:rPr>
          <w:rFonts w:hint="eastAsia"/>
        </w:rPr>
        <w:t>％</w:t>
      </w:r>
      <w:r w:rsidR="000D0C1E" w:rsidRPr="00E940E3">
        <w:rPr>
          <w:rFonts w:hint="eastAsia"/>
        </w:rPr>
        <w:t>であ</w:t>
      </w:r>
      <w:r w:rsidR="00B43FAA" w:rsidRPr="00E940E3">
        <w:rPr>
          <w:rFonts w:hint="eastAsia"/>
        </w:rPr>
        <w:t>り、</w:t>
      </w:r>
      <w:r w:rsidR="00B43FAA" w:rsidRPr="00E940E3">
        <w:rPr>
          <w:rFonts w:hint="eastAsia"/>
        </w:rPr>
        <w:t>2</w:t>
      </w:r>
      <w:r w:rsidR="00B43FAA" w:rsidRPr="00E940E3">
        <w:rPr>
          <w:rFonts w:hint="eastAsia"/>
        </w:rPr>
        <w:t>位が「</w:t>
      </w:r>
      <w:r w:rsidR="00B43FAA" w:rsidRPr="00B43FAA">
        <w:rPr>
          <w:rFonts w:hint="eastAsia"/>
        </w:rPr>
        <w:t>⑦施策・制度の整理」</w:t>
      </w:r>
      <w:r w:rsidR="00B43FAA">
        <w:rPr>
          <w:rFonts w:hint="eastAsia"/>
        </w:rPr>
        <w:t>46.2%</w:t>
      </w:r>
      <w:r w:rsidR="00B43FAA">
        <w:rPr>
          <w:rFonts w:hint="eastAsia"/>
        </w:rPr>
        <w:t>となっており、ハード・ソフト両面での環境整備に高い関心があることがうかがえる。</w:t>
      </w:r>
    </w:p>
    <w:p w14:paraId="217A5745" w14:textId="77777777" w:rsidR="001928BA" w:rsidRDefault="001928BA" w:rsidP="001928BA"/>
    <w:tbl>
      <w:tblPr>
        <w:tblW w:w="8670" w:type="dxa"/>
        <w:jc w:val="center"/>
        <w:tblCellMar>
          <w:left w:w="99" w:type="dxa"/>
          <w:right w:w="99" w:type="dxa"/>
        </w:tblCellMar>
        <w:tblLook w:val="04A0" w:firstRow="1" w:lastRow="0" w:firstColumn="1" w:lastColumn="0" w:noHBand="0" w:noVBand="1"/>
      </w:tblPr>
      <w:tblGrid>
        <w:gridCol w:w="2414"/>
        <w:gridCol w:w="782"/>
        <w:gridCol w:w="782"/>
        <w:gridCol w:w="782"/>
        <w:gridCol w:w="782"/>
        <w:gridCol w:w="782"/>
        <w:gridCol w:w="782"/>
        <w:gridCol w:w="782"/>
        <w:gridCol w:w="782"/>
      </w:tblGrid>
      <w:tr w:rsidR="00724731" w:rsidRPr="00724731" w14:paraId="64CC5A11" w14:textId="77777777" w:rsidTr="00521A4E">
        <w:trPr>
          <w:trHeight w:val="255"/>
          <w:jc w:val="center"/>
        </w:trPr>
        <w:tc>
          <w:tcPr>
            <w:tcW w:w="8670" w:type="dxa"/>
            <w:gridSpan w:val="9"/>
            <w:tcBorders>
              <w:top w:val="nil"/>
              <w:left w:val="nil"/>
              <w:bottom w:val="nil"/>
              <w:right w:val="nil"/>
            </w:tcBorders>
            <w:shd w:val="clear" w:color="auto" w:fill="auto"/>
            <w:noWrap/>
            <w:vAlign w:val="center"/>
            <w:hideMark/>
          </w:tcPr>
          <w:p w14:paraId="6D72B666" w14:textId="57C603B3" w:rsidR="00724731" w:rsidRPr="00724731" w:rsidRDefault="00724731" w:rsidP="003C6730">
            <w:pPr>
              <w:widowControl/>
              <w:jc w:val="center"/>
              <w:rPr>
                <w:rFonts w:ascii="Century" w:eastAsia="ＭＳ Ｐゴシック" w:hAnsi="Century" w:cs="ＭＳ Ｐゴシック"/>
                <w:color w:val="000000"/>
                <w:kern w:val="0"/>
                <w:sz w:val="20"/>
                <w:szCs w:val="20"/>
              </w:rPr>
            </w:pPr>
            <w:r w:rsidRPr="00724731">
              <w:rPr>
                <w:rFonts w:ascii="ＭＳ 明朝" w:eastAsia="ＭＳ 明朝" w:hAnsi="ＭＳ 明朝" w:cs="ＭＳ Ｐゴシック" w:hint="eastAsia"/>
                <w:color w:val="000000"/>
                <w:kern w:val="0"/>
                <w:sz w:val="20"/>
                <w:szCs w:val="20"/>
              </w:rPr>
              <w:t>（表</w:t>
            </w:r>
            <w:r w:rsidRPr="00724731">
              <w:rPr>
                <w:rFonts w:ascii="Century" w:eastAsia="ＭＳ Ｐゴシック" w:hAnsi="Century" w:cs="ＭＳ Ｐゴシック"/>
                <w:color w:val="000000"/>
                <w:kern w:val="0"/>
                <w:sz w:val="20"/>
                <w:szCs w:val="20"/>
              </w:rPr>
              <w:t>3-</w:t>
            </w:r>
            <w:r w:rsidR="008332B0">
              <w:rPr>
                <w:rFonts w:ascii="Century" w:eastAsia="ＭＳ Ｐゴシック" w:hAnsi="Century" w:cs="ＭＳ Ｐゴシック" w:hint="eastAsia"/>
                <w:color w:val="000000"/>
                <w:kern w:val="0"/>
                <w:sz w:val="20"/>
                <w:szCs w:val="20"/>
              </w:rPr>
              <w:t>17</w:t>
            </w:r>
            <w:r w:rsidRPr="00724731">
              <w:rPr>
                <w:rFonts w:ascii="ＭＳ 明朝" w:eastAsia="ＭＳ 明朝" w:hAnsi="ＭＳ 明朝" w:cs="ＭＳ Ｐゴシック" w:hint="eastAsia"/>
                <w:color w:val="000000"/>
                <w:kern w:val="0"/>
                <w:sz w:val="20"/>
                <w:szCs w:val="20"/>
              </w:rPr>
              <w:t>）　今後注力したい分野（複数）</w:t>
            </w:r>
          </w:p>
        </w:tc>
      </w:tr>
      <w:tr w:rsidR="00724731" w:rsidRPr="00724731" w14:paraId="5D1AF099" w14:textId="77777777" w:rsidTr="00521A4E">
        <w:trPr>
          <w:trHeight w:val="255"/>
          <w:jc w:val="center"/>
        </w:trPr>
        <w:tc>
          <w:tcPr>
            <w:tcW w:w="24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A8377D" w14:textId="77777777" w:rsidR="00724731" w:rsidRPr="00A27F51" w:rsidRDefault="00724731" w:rsidP="00724731">
            <w:pPr>
              <w:widowControl/>
              <w:jc w:val="center"/>
              <w:rPr>
                <w:rFonts w:ascii="Century" w:eastAsia="ＭＳ Ｐゴシック" w:hAnsi="Century" w:cs="ＭＳ Ｐゴシック"/>
                <w:color w:val="000000"/>
                <w:kern w:val="0"/>
                <w:sz w:val="20"/>
                <w:szCs w:val="20"/>
              </w:rPr>
            </w:pPr>
            <w:r w:rsidRPr="00A27F51">
              <w:rPr>
                <w:rFonts w:ascii="Century" w:eastAsia="ＭＳ Ｐゴシック" w:hAnsi="Century" w:cs="ＭＳ Ｐゴシック"/>
                <w:color w:val="000000"/>
                <w:kern w:val="0"/>
                <w:sz w:val="20"/>
                <w:szCs w:val="20"/>
              </w:rPr>
              <w:t xml:space="preserve">　</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14:paraId="66656CCE" w14:textId="77777777" w:rsidR="00724731" w:rsidRPr="00A27F51" w:rsidRDefault="00724731" w:rsidP="00724731">
            <w:pPr>
              <w:widowControl/>
              <w:jc w:val="center"/>
              <w:rPr>
                <w:rFonts w:eastAsia="ＭＳ Ｐ明朝" w:cs="ＭＳ Ｐゴシック"/>
                <w:color w:val="000000"/>
                <w:kern w:val="0"/>
                <w:sz w:val="20"/>
                <w:szCs w:val="20"/>
              </w:rPr>
            </w:pPr>
            <w:r w:rsidRPr="00A27F51">
              <w:rPr>
                <w:rFonts w:eastAsia="ＭＳ Ｐ明朝" w:cs="ＭＳ Ｐゴシック"/>
                <w:color w:val="000000"/>
                <w:kern w:val="0"/>
                <w:sz w:val="20"/>
                <w:szCs w:val="20"/>
              </w:rPr>
              <w:t>1</w:t>
            </w:r>
            <w:r w:rsidRPr="00A27F51">
              <w:rPr>
                <w:rFonts w:eastAsia="ＭＳ Ｐ明朝" w:cs="ＭＳ Ｐゴシック"/>
                <w:color w:val="000000"/>
                <w:kern w:val="0"/>
                <w:sz w:val="20"/>
                <w:szCs w:val="20"/>
              </w:rPr>
              <w:t>位</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14:paraId="5C0C1617" w14:textId="77777777" w:rsidR="00724731" w:rsidRPr="00A27F51" w:rsidRDefault="00724731" w:rsidP="00724731">
            <w:pPr>
              <w:widowControl/>
              <w:jc w:val="center"/>
              <w:rPr>
                <w:rFonts w:eastAsia="ＭＳ Ｐ明朝" w:cs="ＭＳ Ｐゴシック"/>
                <w:color w:val="000000"/>
                <w:kern w:val="0"/>
                <w:sz w:val="20"/>
                <w:szCs w:val="20"/>
              </w:rPr>
            </w:pPr>
            <w:r w:rsidRPr="00A27F51">
              <w:rPr>
                <w:rFonts w:eastAsia="ＭＳ Ｐ明朝" w:cs="ＭＳ Ｐゴシック"/>
                <w:color w:val="000000"/>
                <w:kern w:val="0"/>
                <w:sz w:val="20"/>
                <w:szCs w:val="20"/>
              </w:rPr>
              <w:t>2</w:t>
            </w:r>
            <w:r w:rsidRPr="00A27F51">
              <w:rPr>
                <w:rFonts w:eastAsia="ＭＳ Ｐ明朝" w:cs="ＭＳ Ｐゴシック"/>
                <w:color w:val="000000"/>
                <w:kern w:val="0"/>
                <w:sz w:val="20"/>
                <w:szCs w:val="20"/>
              </w:rPr>
              <w:t>位</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14:paraId="56B868D7" w14:textId="77777777" w:rsidR="00724731" w:rsidRPr="00A27F51" w:rsidRDefault="00724731" w:rsidP="00724731">
            <w:pPr>
              <w:widowControl/>
              <w:jc w:val="center"/>
              <w:rPr>
                <w:rFonts w:eastAsia="ＭＳ Ｐ明朝" w:cs="ＭＳ Ｐゴシック"/>
                <w:color w:val="000000"/>
                <w:kern w:val="0"/>
                <w:sz w:val="20"/>
                <w:szCs w:val="20"/>
              </w:rPr>
            </w:pPr>
            <w:r w:rsidRPr="00A27F51">
              <w:rPr>
                <w:rFonts w:eastAsia="ＭＳ Ｐ明朝" w:cs="ＭＳ Ｐゴシック"/>
                <w:color w:val="000000"/>
                <w:kern w:val="0"/>
                <w:sz w:val="20"/>
                <w:szCs w:val="20"/>
              </w:rPr>
              <w:t>3</w:t>
            </w:r>
            <w:r w:rsidRPr="00A27F51">
              <w:rPr>
                <w:rFonts w:eastAsia="ＭＳ Ｐ明朝" w:cs="ＭＳ Ｐゴシック"/>
                <w:color w:val="000000"/>
                <w:kern w:val="0"/>
                <w:sz w:val="20"/>
                <w:szCs w:val="20"/>
              </w:rPr>
              <w:t>位</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14:paraId="7B9ADCF0" w14:textId="77777777" w:rsidR="00724731" w:rsidRPr="00A27F51" w:rsidRDefault="00724731" w:rsidP="00724731">
            <w:pPr>
              <w:widowControl/>
              <w:jc w:val="center"/>
              <w:rPr>
                <w:rFonts w:eastAsia="ＭＳ Ｐ明朝" w:cs="ＭＳ Ｐゴシック"/>
                <w:color w:val="000000"/>
                <w:kern w:val="0"/>
                <w:sz w:val="20"/>
                <w:szCs w:val="20"/>
              </w:rPr>
            </w:pPr>
            <w:r w:rsidRPr="00A27F51">
              <w:rPr>
                <w:rFonts w:eastAsia="ＭＳ Ｐ明朝" w:cs="ＭＳ Ｐゴシック"/>
                <w:color w:val="000000"/>
                <w:kern w:val="0"/>
                <w:sz w:val="20"/>
                <w:szCs w:val="20"/>
              </w:rPr>
              <w:t>4</w:t>
            </w:r>
            <w:r w:rsidRPr="00A27F51">
              <w:rPr>
                <w:rFonts w:eastAsia="ＭＳ Ｐ明朝" w:cs="ＭＳ Ｐゴシック"/>
                <w:color w:val="000000"/>
                <w:kern w:val="0"/>
                <w:sz w:val="20"/>
                <w:szCs w:val="20"/>
              </w:rPr>
              <w:t>位</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14:paraId="7F1AE569" w14:textId="77777777" w:rsidR="00724731" w:rsidRPr="00A27F51" w:rsidRDefault="00724731" w:rsidP="00724731">
            <w:pPr>
              <w:widowControl/>
              <w:jc w:val="center"/>
              <w:rPr>
                <w:rFonts w:eastAsia="ＭＳ Ｐ明朝" w:cs="ＭＳ Ｐゴシック"/>
                <w:color w:val="000000"/>
                <w:kern w:val="0"/>
                <w:sz w:val="20"/>
                <w:szCs w:val="20"/>
              </w:rPr>
            </w:pPr>
            <w:r w:rsidRPr="00A27F51">
              <w:rPr>
                <w:rFonts w:eastAsia="ＭＳ Ｐ明朝" w:cs="ＭＳ Ｐゴシック"/>
                <w:color w:val="000000"/>
                <w:kern w:val="0"/>
                <w:sz w:val="20"/>
                <w:szCs w:val="20"/>
              </w:rPr>
              <w:t>5</w:t>
            </w:r>
            <w:r w:rsidRPr="00A27F51">
              <w:rPr>
                <w:rFonts w:eastAsia="ＭＳ Ｐ明朝" w:cs="ＭＳ Ｐゴシック"/>
                <w:color w:val="000000"/>
                <w:kern w:val="0"/>
                <w:sz w:val="20"/>
                <w:szCs w:val="20"/>
              </w:rPr>
              <w:t>位</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14:paraId="45DFE1A8" w14:textId="77777777" w:rsidR="00724731" w:rsidRPr="00A27F51" w:rsidRDefault="00724731" w:rsidP="00724731">
            <w:pPr>
              <w:widowControl/>
              <w:jc w:val="center"/>
              <w:rPr>
                <w:rFonts w:eastAsia="ＭＳ Ｐ明朝" w:cs="ＭＳ Ｐゴシック"/>
                <w:color w:val="000000"/>
                <w:kern w:val="0"/>
                <w:sz w:val="20"/>
                <w:szCs w:val="20"/>
              </w:rPr>
            </w:pPr>
            <w:r w:rsidRPr="00A27F51">
              <w:rPr>
                <w:rFonts w:eastAsia="ＭＳ Ｐ明朝" w:cs="ＭＳ Ｐゴシック"/>
                <w:color w:val="000000"/>
                <w:kern w:val="0"/>
                <w:sz w:val="20"/>
                <w:szCs w:val="20"/>
              </w:rPr>
              <w:t>6</w:t>
            </w:r>
            <w:r w:rsidRPr="00A27F51">
              <w:rPr>
                <w:rFonts w:eastAsia="ＭＳ Ｐ明朝" w:cs="ＭＳ Ｐゴシック"/>
                <w:color w:val="000000"/>
                <w:kern w:val="0"/>
                <w:sz w:val="20"/>
                <w:szCs w:val="20"/>
              </w:rPr>
              <w:t>位</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14:paraId="38E0D541" w14:textId="77777777" w:rsidR="00724731" w:rsidRPr="00A27F51" w:rsidRDefault="00724731" w:rsidP="00724731">
            <w:pPr>
              <w:widowControl/>
              <w:jc w:val="center"/>
              <w:rPr>
                <w:rFonts w:eastAsia="ＭＳ Ｐ明朝" w:cs="ＭＳ Ｐゴシック"/>
                <w:color w:val="000000"/>
                <w:kern w:val="0"/>
                <w:sz w:val="20"/>
                <w:szCs w:val="20"/>
              </w:rPr>
            </w:pPr>
            <w:r w:rsidRPr="00A27F51">
              <w:rPr>
                <w:rFonts w:eastAsia="ＭＳ Ｐ明朝" w:cs="ＭＳ Ｐゴシック"/>
                <w:color w:val="000000"/>
                <w:kern w:val="0"/>
                <w:sz w:val="20"/>
                <w:szCs w:val="20"/>
              </w:rPr>
              <w:t>7</w:t>
            </w:r>
            <w:r w:rsidRPr="00A27F51">
              <w:rPr>
                <w:rFonts w:eastAsia="ＭＳ Ｐ明朝" w:cs="ＭＳ Ｐゴシック"/>
                <w:color w:val="000000"/>
                <w:kern w:val="0"/>
                <w:sz w:val="20"/>
                <w:szCs w:val="20"/>
              </w:rPr>
              <w:t>位</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14:paraId="2461F5AF" w14:textId="77777777" w:rsidR="00724731" w:rsidRPr="00A27F51" w:rsidRDefault="00724731" w:rsidP="00724731">
            <w:pPr>
              <w:widowControl/>
              <w:jc w:val="center"/>
              <w:rPr>
                <w:rFonts w:eastAsia="ＭＳ Ｐ明朝" w:cs="ＭＳ Ｐゴシック"/>
                <w:color w:val="000000"/>
                <w:kern w:val="0"/>
                <w:sz w:val="20"/>
                <w:szCs w:val="20"/>
              </w:rPr>
            </w:pPr>
            <w:r w:rsidRPr="00A27F51">
              <w:rPr>
                <w:rFonts w:eastAsia="ＭＳ Ｐ明朝" w:cs="ＭＳ Ｐゴシック"/>
                <w:color w:val="000000"/>
                <w:kern w:val="0"/>
                <w:sz w:val="20"/>
                <w:szCs w:val="20"/>
              </w:rPr>
              <w:t>8</w:t>
            </w:r>
            <w:r w:rsidRPr="00A27F51">
              <w:rPr>
                <w:rFonts w:eastAsia="ＭＳ Ｐ明朝" w:cs="ＭＳ Ｐゴシック"/>
                <w:color w:val="000000"/>
                <w:kern w:val="0"/>
                <w:sz w:val="20"/>
                <w:szCs w:val="20"/>
              </w:rPr>
              <w:t>位</w:t>
            </w:r>
          </w:p>
        </w:tc>
      </w:tr>
      <w:tr w:rsidR="00724731" w:rsidRPr="00724731" w14:paraId="2D161D6D" w14:textId="77777777" w:rsidTr="00521A4E">
        <w:trPr>
          <w:trHeight w:val="2152"/>
          <w:jc w:val="center"/>
        </w:trPr>
        <w:tc>
          <w:tcPr>
            <w:tcW w:w="241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D8CF5FF" w14:textId="77777777" w:rsidR="00724731" w:rsidRPr="00A27F51" w:rsidRDefault="00724731" w:rsidP="00724731">
            <w:pPr>
              <w:widowControl/>
              <w:jc w:val="left"/>
              <w:rPr>
                <w:rFonts w:ascii="Century" w:eastAsia="ＭＳ Ｐゴシック" w:hAnsi="Century" w:cs="ＭＳ Ｐゴシック"/>
                <w:color w:val="000000"/>
                <w:kern w:val="0"/>
                <w:sz w:val="20"/>
                <w:szCs w:val="20"/>
              </w:rPr>
            </w:pPr>
          </w:p>
        </w:tc>
        <w:tc>
          <w:tcPr>
            <w:tcW w:w="782" w:type="dxa"/>
            <w:tcBorders>
              <w:top w:val="nil"/>
              <w:left w:val="nil"/>
              <w:bottom w:val="single" w:sz="4" w:space="0" w:color="auto"/>
              <w:right w:val="single" w:sz="4" w:space="0" w:color="auto"/>
            </w:tcBorders>
            <w:shd w:val="clear" w:color="auto" w:fill="auto"/>
            <w:textDirection w:val="tbRlV"/>
            <w:vAlign w:val="center"/>
            <w:hideMark/>
          </w:tcPr>
          <w:p w14:paraId="53C61E5D" w14:textId="06F43CA5" w:rsidR="00724731" w:rsidRPr="00A27F51" w:rsidRDefault="00521A4E" w:rsidP="00521A4E">
            <w:pPr>
              <w:widowControl/>
              <w:spacing w:line="240" w:lineRule="exact"/>
              <w:ind w:firstLineChars="100" w:firstLine="180"/>
              <w:jc w:val="left"/>
              <w:rPr>
                <w:rFonts w:ascii="Century" w:eastAsia="ＭＳ Ｐゴシック" w:hAnsi="Century" w:cs="ＭＳ Ｐゴシック"/>
                <w:color w:val="000000"/>
                <w:kern w:val="0"/>
                <w:sz w:val="18"/>
                <w:szCs w:val="18"/>
              </w:rPr>
            </w:pPr>
            <w:r w:rsidRPr="00A27F51">
              <w:rPr>
                <w:rFonts w:ascii="ＭＳ 明朝" w:eastAsia="ＭＳ 明朝" w:hAnsi="ＭＳ 明朝" w:cs="ＭＳ Ｐゴシック" w:hint="eastAsia"/>
                <w:color w:val="000000"/>
                <w:kern w:val="0"/>
                <w:sz w:val="18"/>
                <w:szCs w:val="18"/>
              </w:rPr>
              <w:t>①国際的イベント</w:t>
            </w:r>
          </w:p>
        </w:tc>
        <w:tc>
          <w:tcPr>
            <w:tcW w:w="782" w:type="dxa"/>
            <w:tcBorders>
              <w:top w:val="nil"/>
              <w:left w:val="nil"/>
              <w:bottom w:val="single" w:sz="4" w:space="0" w:color="auto"/>
              <w:right w:val="single" w:sz="4" w:space="0" w:color="auto"/>
            </w:tcBorders>
            <w:shd w:val="clear" w:color="auto" w:fill="auto"/>
            <w:textDirection w:val="tbRlV"/>
            <w:vAlign w:val="center"/>
            <w:hideMark/>
          </w:tcPr>
          <w:p w14:paraId="5D66A63C" w14:textId="77777777" w:rsidR="00521A4E" w:rsidRPr="00A27F51" w:rsidRDefault="00521A4E" w:rsidP="00521A4E">
            <w:pPr>
              <w:widowControl/>
              <w:spacing w:line="240" w:lineRule="exact"/>
              <w:ind w:firstLineChars="100" w:firstLine="180"/>
              <w:rPr>
                <w:rFonts w:ascii="ＭＳ 明朝" w:eastAsia="ＭＳ 明朝" w:hAnsi="ＭＳ 明朝" w:cs="ＭＳ Ｐゴシック"/>
                <w:color w:val="000000"/>
                <w:kern w:val="0"/>
                <w:sz w:val="18"/>
                <w:szCs w:val="18"/>
              </w:rPr>
            </w:pPr>
            <w:r w:rsidRPr="00A27F51">
              <w:rPr>
                <w:rFonts w:ascii="ＭＳ 明朝" w:eastAsia="ＭＳ 明朝" w:hAnsi="ＭＳ 明朝" w:cs="ＭＳ Ｐゴシック" w:hint="eastAsia"/>
                <w:color w:val="000000"/>
                <w:kern w:val="0"/>
                <w:sz w:val="18"/>
                <w:szCs w:val="18"/>
              </w:rPr>
              <w:t>⑦（①～⑥）のための</w:t>
            </w:r>
          </w:p>
          <w:p w14:paraId="5A975CBA" w14:textId="46043C57" w:rsidR="00724731" w:rsidRPr="00A27F51" w:rsidRDefault="00521A4E" w:rsidP="00521A4E">
            <w:pPr>
              <w:widowControl/>
              <w:spacing w:line="240" w:lineRule="exact"/>
              <w:ind w:firstLineChars="100" w:firstLine="180"/>
              <w:rPr>
                <w:rFonts w:ascii="Century" w:eastAsia="ＭＳ Ｐゴシック" w:hAnsi="Century" w:cs="ＭＳ Ｐゴシック"/>
                <w:color w:val="000000"/>
                <w:kern w:val="0"/>
                <w:sz w:val="18"/>
                <w:szCs w:val="18"/>
              </w:rPr>
            </w:pPr>
            <w:r w:rsidRPr="00A27F51">
              <w:rPr>
                <w:rFonts w:ascii="ＭＳ 明朝" w:eastAsia="ＭＳ 明朝" w:hAnsi="ＭＳ 明朝" w:cs="ＭＳ Ｐゴシック" w:hint="eastAsia"/>
                <w:color w:val="000000"/>
                <w:kern w:val="0"/>
                <w:sz w:val="18"/>
                <w:szCs w:val="18"/>
              </w:rPr>
              <w:t>施策・制度の整理</w:t>
            </w:r>
          </w:p>
        </w:tc>
        <w:tc>
          <w:tcPr>
            <w:tcW w:w="782" w:type="dxa"/>
            <w:tcBorders>
              <w:top w:val="nil"/>
              <w:left w:val="nil"/>
              <w:bottom w:val="single" w:sz="4" w:space="0" w:color="auto"/>
              <w:right w:val="single" w:sz="4" w:space="0" w:color="auto"/>
            </w:tcBorders>
            <w:shd w:val="clear" w:color="auto" w:fill="auto"/>
            <w:textDirection w:val="tbRlV"/>
            <w:vAlign w:val="center"/>
            <w:hideMark/>
          </w:tcPr>
          <w:p w14:paraId="59CA6903" w14:textId="77777777" w:rsidR="00521A4E" w:rsidRPr="00A27F51" w:rsidRDefault="00521A4E" w:rsidP="00521A4E">
            <w:pPr>
              <w:widowControl/>
              <w:spacing w:line="240" w:lineRule="exact"/>
              <w:ind w:firstLineChars="100" w:firstLine="180"/>
              <w:rPr>
                <w:rFonts w:ascii="ＭＳ 明朝" w:eastAsia="ＭＳ 明朝" w:hAnsi="ＭＳ 明朝" w:cs="ＭＳ Ｐゴシック"/>
                <w:color w:val="000000"/>
                <w:kern w:val="0"/>
                <w:sz w:val="18"/>
                <w:szCs w:val="18"/>
              </w:rPr>
            </w:pPr>
            <w:r w:rsidRPr="00A27F51">
              <w:rPr>
                <w:rFonts w:ascii="ＭＳ 明朝" w:eastAsia="ＭＳ 明朝" w:hAnsi="ＭＳ 明朝" w:cs="ＭＳ Ｐゴシック" w:hint="eastAsia"/>
                <w:color w:val="000000"/>
                <w:kern w:val="0"/>
                <w:sz w:val="18"/>
                <w:szCs w:val="18"/>
              </w:rPr>
              <w:t>④クリエイティブ</w:t>
            </w:r>
          </w:p>
          <w:p w14:paraId="7BCD2FE5" w14:textId="452B90A6" w:rsidR="00724731" w:rsidRPr="00A27F51" w:rsidRDefault="00521A4E" w:rsidP="00521A4E">
            <w:pPr>
              <w:widowControl/>
              <w:spacing w:line="240" w:lineRule="exact"/>
              <w:ind w:firstLineChars="100" w:firstLine="180"/>
              <w:rPr>
                <w:rFonts w:ascii="Century" w:eastAsia="ＭＳ Ｐゴシック" w:hAnsi="Century" w:cs="ＭＳ Ｐゴシック"/>
                <w:color w:val="000000"/>
                <w:kern w:val="0"/>
                <w:sz w:val="18"/>
                <w:szCs w:val="18"/>
              </w:rPr>
            </w:pPr>
            <w:r w:rsidRPr="00A27F51">
              <w:rPr>
                <w:rFonts w:ascii="ＭＳ 明朝" w:eastAsia="ＭＳ 明朝" w:hAnsi="ＭＳ 明朝" w:cs="ＭＳ Ｐゴシック" w:hint="eastAsia"/>
                <w:color w:val="000000"/>
                <w:kern w:val="0"/>
                <w:sz w:val="18"/>
                <w:szCs w:val="18"/>
              </w:rPr>
              <w:t>人材の集積</w:t>
            </w:r>
          </w:p>
        </w:tc>
        <w:tc>
          <w:tcPr>
            <w:tcW w:w="782" w:type="dxa"/>
            <w:tcBorders>
              <w:top w:val="nil"/>
              <w:left w:val="nil"/>
              <w:bottom w:val="single" w:sz="4" w:space="0" w:color="auto"/>
              <w:right w:val="single" w:sz="4" w:space="0" w:color="auto"/>
            </w:tcBorders>
            <w:shd w:val="clear" w:color="auto" w:fill="auto"/>
            <w:textDirection w:val="tbRlV"/>
            <w:vAlign w:val="center"/>
            <w:hideMark/>
          </w:tcPr>
          <w:p w14:paraId="1FD01DCD" w14:textId="77777777" w:rsidR="00521A4E" w:rsidRPr="00A27F51" w:rsidRDefault="00521A4E" w:rsidP="00521A4E">
            <w:pPr>
              <w:widowControl/>
              <w:spacing w:line="240" w:lineRule="exact"/>
              <w:ind w:firstLineChars="100" w:firstLine="180"/>
              <w:rPr>
                <w:rFonts w:ascii="ＭＳ 明朝" w:eastAsia="ＭＳ 明朝" w:hAnsi="ＭＳ 明朝" w:cs="ＭＳ Ｐゴシック"/>
                <w:color w:val="000000"/>
                <w:kern w:val="0"/>
                <w:sz w:val="18"/>
                <w:szCs w:val="18"/>
              </w:rPr>
            </w:pPr>
            <w:r w:rsidRPr="00A27F51">
              <w:rPr>
                <w:rFonts w:ascii="ＭＳ 明朝" w:eastAsia="ＭＳ 明朝" w:hAnsi="ＭＳ 明朝" w:cs="ＭＳ Ｐゴシック" w:hint="eastAsia"/>
                <w:color w:val="000000"/>
                <w:kern w:val="0"/>
                <w:sz w:val="18"/>
                <w:szCs w:val="18"/>
              </w:rPr>
              <w:t>⑥文化活動拠点の</w:t>
            </w:r>
          </w:p>
          <w:p w14:paraId="435E5A28" w14:textId="0E13FB78" w:rsidR="00724731" w:rsidRPr="00A27F51" w:rsidRDefault="00521A4E" w:rsidP="00521A4E">
            <w:pPr>
              <w:widowControl/>
              <w:spacing w:line="240" w:lineRule="exact"/>
              <w:ind w:firstLineChars="100" w:firstLine="180"/>
              <w:rPr>
                <w:rFonts w:ascii="Century" w:eastAsia="ＭＳ Ｐゴシック" w:hAnsi="Century" w:cs="ＭＳ Ｐゴシック"/>
                <w:color w:val="000000"/>
                <w:kern w:val="0"/>
                <w:sz w:val="18"/>
                <w:szCs w:val="18"/>
              </w:rPr>
            </w:pPr>
            <w:r w:rsidRPr="00A27F51">
              <w:rPr>
                <w:rFonts w:ascii="ＭＳ 明朝" w:eastAsia="ＭＳ 明朝" w:hAnsi="ＭＳ 明朝" w:cs="ＭＳ Ｐゴシック" w:hint="eastAsia"/>
                <w:color w:val="000000"/>
                <w:kern w:val="0"/>
                <w:sz w:val="18"/>
                <w:szCs w:val="18"/>
              </w:rPr>
              <w:t>整備・運営</w:t>
            </w:r>
          </w:p>
        </w:tc>
        <w:tc>
          <w:tcPr>
            <w:tcW w:w="782" w:type="dxa"/>
            <w:tcBorders>
              <w:top w:val="nil"/>
              <w:left w:val="nil"/>
              <w:bottom w:val="single" w:sz="4" w:space="0" w:color="auto"/>
              <w:right w:val="single" w:sz="4" w:space="0" w:color="auto"/>
            </w:tcBorders>
            <w:shd w:val="clear" w:color="auto" w:fill="auto"/>
            <w:textDirection w:val="tbRlV"/>
            <w:vAlign w:val="center"/>
            <w:hideMark/>
          </w:tcPr>
          <w:p w14:paraId="58A2EAD4" w14:textId="77777777" w:rsidR="00521A4E" w:rsidRPr="00A27F51" w:rsidRDefault="00521A4E" w:rsidP="00521A4E">
            <w:pPr>
              <w:widowControl/>
              <w:spacing w:line="240" w:lineRule="exact"/>
              <w:ind w:firstLineChars="100" w:firstLine="180"/>
              <w:rPr>
                <w:rFonts w:ascii="ＭＳ 明朝" w:eastAsia="ＭＳ 明朝" w:hAnsi="ＭＳ 明朝" w:cs="ＭＳ Ｐゴシック"/>
                <w:color w:val="000000"/>
                <w:kern w:val="0"/>
                <w:sz w:val="18"/>
                <w:szCs w:val="18"/>
              </w:rPr>
            </w:pPr>
            <w:r w:rsidRPr="00A27F51">
              <w:rPr>
                <w:rFonts w:ascii="ＭＳ 明朝" w:eastAsia="ＭＳ 明朝" w:hAnsi="ＭＳ 明朝" w:cs="ＭＳ Ｐゴシック" w:hint="eastAsia"/>
                <w:color w:val="000000"/>
                <w:kern w:val="0"/>
                <w:sz w:val="18"/>
                <w:szCs w:val="18"/>
              </w:rPr>
              <w:t>③伝統文化・工芸の</w:t>
            </w:r>
          </w:p>
          <w:p w14:paraId="15B59AC8" w14:textId="7D17B169" w:rsidR="00724731" w:rsidRPr="00A27F51" w:rsidRDefault="00521A4E" w:rsidP="00521A4E">
            <w:pPr>
              <w:widowControl/>
              <w:spacing w:line="240" w:lineRule="exact"/>
              <w:ind w:firstLineChars="100" w:firstLine="180"/>
              <w:rPr>
                <w:rFonts w:ascii="Century" w:eastAsia="ＭＳ Ｐゴシック" w:hAnsi="Century" w:cs="ＭＳ Ｐゴシック"/>
                <w:color w:val="000000"/>
                <w:kern w:val="0"/>
                <w:sz w:val="18"/>
                <w:szCs w:val="18"/>
              </w:rPr>
            </w:pPr>
            <w:r w:rsidRPr="00A27F51">
              <w:rPr>
                <w:rFonts w:ascii="ＭＳ 明朝" w:eastAsia="ＭＳ 明朝" w:hAnsi="ＭＳ 明朝" w:cs="ＭＳ Ｐゴシック" w:hint="eastAsia"/>
                <w:color w:val="000000"/>
                <w:kern w:val="0"/>
                <w:sz w:val="18"/>
                <w:szCs w:val="18"/>
              </w:rPr>
              <w:t>継承</w:t>
            </w:r>
          </w:p>
        </w:tc>
        <w:tc>
          <w:tcPr>
            <w:tcW w:w="782" w:type="dxa"/>
            <w:tcBorders>
              <w:top w:val="nil"/>
              <w:left w:val="nil"/>
              <w:bottom w:val="single" w:sz="4" w:space="0" w:color="auto"/>
              <w:right w:val="single" w:sz="4" w:space="0" w:color="auto"/>
            </w:tcBorders>
            <w:shd w:val="clear" w:color="auto" w:fill="auto"/>
            <w:textDirection w:val="tbRlV"/>
            <w:vAlign w:val="center"/>
            <w:hideMark/>
          </w:tcPr>
          <w:p w14:paraId="56A3EA85" w14:textId="4FB51ADD" w:rsidR="00724731" w:rsidRPr="00A27F51" w:rsidRDefault="00521A4E" w:rsidP="00724731">
            <w:pPr>
              <w:widowControl/>
              <w:spacing w:line="240" w:lineRule="exact"/>
              <w:ind w:firstLineChars="100" w:firstLine="180"/>
              <w:rPr>
                <w:rFonts w:ascii="Century" w:eastAsia="ＭＳ Ｐゴシック" w:hAnsi="Century" w:cs="ＭＳ Ｐゴシック"/>
                <w:color w:val="000000"/>
                <w:kern w:val="0"/>
                <w:sz w:val="18"/>
                <w:szCs w:val="18"/>
              </w:rPr>
            </w:pPr>
            <w:r w:rsidRPr="00A27F51">
              <w:rPr>
                <w:rFonts w:ascii="ＭＳ 明朝" w:eastAsia="ＭＳ 明朝" w:hAnsi="ＭＳ 明朝" w:cs="ＭＳ Ｐゴシック" w:hint="eastAsia"/>
                <w:color w:val="000000"/>
                <w:kern w:val="0"/>
                <w:sz w:val="18"/>
                <w:szCs w:val="18"/>
              </w:rPr>
              <w:t>⑤地域資源の活用</w:t>
            </w:r>
          </w:p>
        </w:tc>
        <w:tc>
          <w:tcPr>
            <w:tcW w:w="782" w:type="dxa"/>
            <w:tcBorders>
              <w:top w:val="nil"/>
              <w:left w:val="nil"/>
              <w:bottom w:val="single" w:sz="4" w:space="0" w:color="auto"/>
              <w:right w:val="single" w:sz="4" w:space="0" w:color="auto"/>
            </w:tcBorders>
            <w:shd w:val="clear" w:color="auto" w:fill="auto"/>
            <w:textDirection w:val="tbRlV"/>
            <w:vAlign w:val="center"/>
            <w:hideMark/>
          </w:tcPr>
          <w:p w14:paraId="732EBD10" w14:textId="603F8C6B" w:rsidR="00724731" w:rsidRPr="00A27F51" w:rsidRDefault="00521A4E" w:rsidP="004D0140">
            <w:pPr>
              <w:widowControl/>
              <w:spacing w:line="240" w:lineRule="exact"/>
              <w:ind w:firstLineChars="100" w:firstLine="180"/>
              <w:rPr>
                <w:rFonts w:ascii="Century" w:eastAsia="ＭＳ Ｐゴシック" w:hAnsi="Century" w:cs="ＭＳ Ｐゴシック"/>
                <w:color w:val="000000"/>
                <w:kern w:val="0"/>
                <w:sz w:val="18"/>
                <w:szCs w:val="18"/>
              </w:rPr>
            </w:pPr>
            <w:r w:rsidRPr="00A27F51">
              <w:rPr>
                <w:rFonts w:ascii="ＭＳ 明朝" w:eastAsia="ＭＳ 明朝" w:hAnsi="ＭＳ 明朝" w:cs="ＭＳ Ｐゴシック" w:hint="eastAsia"/>
                <w:color w:val="000000"/>
                <w:kern w:val="0"/>
                <w:sz w:val="18"/>
                <w:szCs w:val="18"/>
              </w:rPr>
              <w:t>②文化イベント</w:t>
            </w:r>
          </w:p>
        </w:tc>
        <w:tc>
          <w:tcPr>
            <w:tcW w:w="782" w:type="dxa"/>
            <w:tcBorders>
              <w:top w:val="nil"/>
              <w:left w:val="nil"/>
              <w:bottom w:val="single" w:sz="4" w:space="0" w:color="auto"/>
              <w:right w:val="single" w:sz="4" w:space="0" w:color="auto"/>
            </w:tcBorders>
            <w:shd w:val="clear" w:color="auto" w:fill="auto"/>
            <w:textDirection w:val="tbRlV"/>
            <w:vAlign w:val="center"/>
            <w:hideMark/>
          </w:tcPr>
          <w:p w14:paraId="63180F76" w14:textId="77777777" w:rsidR="00724731" w:rsidRPr="00A27F51" w:rsidRDefault="00724731" w:rsidP="00724731">
            <w:pPr>
              <w:widowControl/>
              <w:spacing w:line="240" w:lineRule="exact"/>
              <w:ind w:firstLineChars="100" w:firstLine="180"/>
              <w:rPr>
                <w:rFonts w:ascii="Century" w:eastAsia="ＭＳ Ｐゴシック" w:hAnsi="Century" w:cs="ＭＳ Ｐゴシック"/>
                <w:color w:val="000000"/>
                <w:kern w:val="0"/>
                <w:sz w:val="18"/>
                <w:szCs w:val="18"/>
              </w:rPr>
            </w:pPr>
            <w:r w:rsidRPr="00A27F51">
              <w:rPr>
                <w:rFonts w:ascii="ＭＳ 明朝" w:eastAsia="ＭＳ 明朝" w:hAnsi="ＭＳ 明朝" w:cs="ＭＳ Ｐゴシック" w:hint="eastAsia"/>
                <w:color w:val="000000"/>
                <w:kern w:val="0"/>
                <w:sz w:val="18"/>
                <w:szCs w:val="18"/>
              </w:rPr>
              <w:t>⑧その他</w:t>
            </w:r>
          </w:p>
        </w:tc>
      </w:tr>
      <w:tr w:rsidR="00521A4E" w:rsidRPr="00724731" w14:paraId="774ECBD6" w14:textId="77777777" w:rsidTr="00521A4E">
        <w:trPr>
          <w:trHeight w:val="270"/>
          <w:jc w:val="center"/>
        </w:trPr>
        <w:tc>
          <w:tcPr>
            <w:tcW w:w="2414" w:type="dxa"/>
            <w:tcBorders>
              <w:top w:val="nil"/>
              <w:left w:val="single" w:sz="4" w:space="0" w:color="auto"/>
              <w:bottom w:val="double" w:sz="6" w:space="0" w:color="auto"/>
              <w:right w:val="single" w:sz="4" w:space="0" w:color="auto"/>
            </w:tcBorders>
            <w:shd w:val="clear" w:color="auto" w:fill="auto"/>
            <w:noWrap/>
            <w:vAlign w:val="center"/>
            <w:hideMark/>
          </w:tcPr>
          <w:p w14:paraId="4473A63B" w14:textId="77777777" w:rsidR="00521A4E" w:rsidRPr="00A27F51" w:rsidRDefault="00521A4E" w:rsidP="00521A4E">
            <w:pPr>
              <w:widowControl/>
              <w:jc w:val="center"/>
              <w:rPr>
                <w:rFonts w:ascii="Century" w:eastAsia="ＭＳ Ｐゴシック" w:hAnsi="Century" w:cs="ＭＳ Ｐゴシック"/>
                <w:color w:val="000000"/>
                <w:kern w:val="0"/>
                <w:sz w:val="20"/>
                <w:szCs w:val="20"/>
              </w:rPr>
            </w:pPr>
            <w:r w:rsidRPr="00A27F51">
              <w:rPr>
                <w:rFonts w:ascii="ＭＳ 明朝" w:eastAsia="ＭＳ 明朝" w:hAnsi="ＭＳ 明朝" w:cs="ＭＳ Ｐゴシック" w:hint="eastAsia"/>
                <w:color w:val="000000"/>
                <w:kern w:val="0"/>
                <w:sz w:val="20"/>
                <w:szCs w:val="20"/>
              </w:rPr>
              <w:t>全体</w:t>
            </w:r>
          </w:p>
        </w:tc>
        <w:tc>
          <w:tcPr>
            <w:tcW w:w="782" w:type="dxa"/>
            <w:tcBorders>
              <w:top w:val="nil"/>
              <w:left w:val="nil"/>
              <w:bottom w:val="double" w:sz="6" w:space="0" w:color="auto"/>
              <w:right w:val="single" w:sz="4" w:space="0" w:color="auto"/>
            </w:tcBorders>
            <w:shd w:val="clear" w:color="auto" w:fill="auto"/>
            <w:noWrap/>
            <w:hideMark/>
          </w:tcPr>
          <w:p w14:paraId="23BCF1CA" w14:textId="11975333" w:rsidR="00521A4E" w:rsidRPr="00A27F51" w:rsidRDefault="00521A4E" w:rsidP="00521A4E">
            <w:pPr>
              <w:jc w:val="right"/>
            </w:pPr>
            <w:r w:rsidRPr="00A27F51">
              <w:t>53.5%</w:t>
            </w:r>
          </w:p>
        </w:tc>
        <w:tc>
          <w:tcPr>
            <w:tcW w:w="782" w:type="dxa"/>
            <w:tcBorders>
              <w:top w:val="nil"/>
              <w:left w:val="nil"/>
              <w:bottom w:val="double" w:sz="6" w:space="0" w:color="auto"/>
              <w:right w:val="single" w:sz="4" w:space="0" w:color="auto"/>
            </w:tcBorders>
            <w:shd w:val="clear" w:color="auto" w:fill="auto"/>
            <w:noWrap/>
            <w:hideMark/>
          </w:tcPr>
          <w:p w14:paraId="22948962" w14:textId="6C449346" w:rsidR="00521A4E" w:rsidRPr="00A27F51" w:rsidRDefault="00521A4E" w:rsidP="00521A4E">
            <w:pPr>
              <w:jc w:val="right"/>
            </w:pPr>
            <w:r w:rsidRPr="00A27F51">
              <w:t>37.2%</w:t>
            </w:r>
          </w:p>
        </w:tc>
        <w:tc>
          <w:tcPr>
            <w:tcW w:w="782" w:type="dxa"/>
            <w:tcBorders>
              <w:top w:val="nil"/>
              <w:left w:val="nil"/>
              <w:bottom w:val="double" w:sz="6" w:space="0" w:color="auto"/>
              <w:right w:val="single" w:sz="4" w:space="0" w:color="auto"/>
            </w:tcBorders>
            <w:shd w:val="clear" w:color="auto" w:fill="auto"/>
            <w:noWrap/>
            <w:hideMark/>
          </w:tcPr>
          <w:p w14:paraId="37673484" w14:textId="3BFF0A9A" w:rsidR="00521A4E" w:rsidRPr="00A27F51" w:rsidRDefault="00521A4E" w:rsidP="00521A4E">
            <w:pPr>
              <w:jc w:val="right"/>
            </w:pPr>
            <w:r w:rsidRPr="00A27F51">
              <w:t>34.9%</w:t>
            </w:r>
          </w:p>
        </w:tc>
        <w:tc>
          <w:tcPr>
            <w:tcW w:w="782" w:type="dxa"/>
            <w:tcBorders>
              <w:top w:val="nil"/>
              <w:left w:val="nil"/>
              <w:bottom w:val="double" w:sz="6" w:space="0" w:color="auto"/>
              <w:right w:val="single" w:sz="4" w:space="0" w:color="auto"/>
            </w:tcBorders>
            <w:shd w:val="clear" w:color="auto" w:fill="auto"/>
            <w:noWrap/>
            <w:hideMark/>
          </w:tcPr>
          <w:p w14:paraId="0D568379" w14:textId="288DFD9D" w:rsidR="00521A4E" w:rsidRPr="00A27F51" w:rsidRDefault="00521A4E" w:rsidP="00521A4E">
            <w:pPr>
              <w:jc w:val="right"/>
            </w:pPr>
            <w:r w:rsidRPr="00A27F51">
              <w:t>34.9%</w:t>
            </w:r>
          </w:p>
        </w:tc>
        <w:tc>
          <w:tcPr>
            <w:tcW w:w="782" w:type="dxa"/>
            <w:tcBorders>
              <w:top w:val="nil"/>
              <w:left w:val="nil"/>
              <w:bottom w:val="double" w:sz="6" w:space="0" w:color="auto"/>
              <w:right w:val="single" w:sz="4" w:space="0" w:color="auto"/>
            </w:tcBorders>
            <w:shd w:val="clear" w:color="auto" w:fill="auto"/>
            <w:noWrap/>
            <w:hideMark/>
          </w:tcPr>
          <w:p w14:paraId="4AFE726D" w14:textId="4B90CC0E" w:rsidR="00521A4E" w:rsidRPr="00A27F51" w:rsidRDefault="00521A4E" w:rsidP="00521A4E">
            <w:pPr>
              <w:jc w:val="right"/>
            </w:pPr>
            <w:r w:rsidRPr="00A27F51">
              <w:t>30.2%</w:t>
            </w:r>
          </w:p>
        </w:tc>
        <w:tc>
          <w:tcPr>
            <w:tcW w:w="782" w:type="dxa"/>
            <w:tcBorders>
              <w:top w:val="nil"/>
              <w:left w:val="nil"/>
              <w:bottom w:val="double" w:sz="6" w:space="0" w:color="auto"/>
              <w:right w:val="single" w:sz="4" w:space="0" w:color="auto"/>
            </w:tcBorders>
            <w:shd w:val="clear" w:color="auto" w:fill="auto"/>
            <w:noWrap/>
            <w:hideMark/>
          </w:tcPr>
          <w:p w14:paraId="1E78A5A7" w14:textId="18AAF6B1" w:rsidR="00521A4E" w:rsidRPr="00A27F51" w:rsidRDefault="00521A4E" w:rsidP="00521A4E">
            <w:pPr>
              <w:jc w:val="right"/>
            </w:pPr>
            <w:r w:rsidRPr="00A27F51">
              <w:t>30.2%</w:t>
            </w:r>
          </w:p>
        </w:tc>
        <w:tc>
          <w:tcPr>
            <w:tcW w:w="782" w:type="dxa"/>
            <w:tcBorders>
              <w:top w:val="nil"/>
              <w:left w:val="nil"/>
              <w:bottom w:val="double" w:sz="6" w:space="0" w:color="auto"/>
              <w:right w:val="single" w:sz="4" w:space="0" w:color="auto"/>
            </w:tcBorders>
            <w:shd w:val="clear" w:color="auto" w:fill="auto"/>
            <w:noWrap/>
            <w:hideMark/>
          </w:tcPr>
          <w:p w14:paraId="1577BA48" w14:textId="6D79BF47" w:rsidR="00521A4E" w:rsidRPr="00A27F51" w:rsidRDefault="00521A4E" w:rsidP="00521A4E">
            <w:pPr>
              <w:jc w:val="right"/>
            </w:pPr>
            <w:r w:rsidRPr="00A27F51">
              <w:t>25.6%</w:t>
            </w:r>
          </w:p>
        </w:tc>
        <w:tc>
          <w:tcPr>
            <w:tcW w:w="782" w:type="dxa"/>
            <w:tcBorders>
              <w:top w:val="nil"/>
              <w:left w:val="nil"/>
              <w:bottom w:val="double" w:sz="6" w:space="0" w:color="auto"/>
              <w:right w:val="single" w:sz="4" w:space="0" w:color="auto"/>
            </w:tcBorders>
            <w:shd w:val="clear" w:color="auto" w:fill="auto"/>
            <w:noWrap/>
            <w:hideMark/>
          </w:tcPr>
          <w:p w14:paraId="2D3221FE" w14:textId="4AB24C1C" w:rsidR="00521A4E" w:rsidRPr="00A27F51" w:rsidRDefault="00521A4E" w:rsidP="00521A4E">
            <w:pPr>
              <w:jc w:val="right"/>
            </w:pPr>
            <w:r w:rsidRPr="00A27F51">
              <w:t>7.0%</w:t>
            </w:r>
          </w:p>
        </w:tc>
      </w:tr>
      <w:tr w:rsidR="00521A4E" w:rsidRPr="00724731" w14:paraId="57DF9D4E" w14:textId="77777777" w:rsidTr="00521A4E">
        <w:trPr>
          <w:trHeight w:val="270"/>
          <w:jc w:val="center"/>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24EEC449" w14:textId="77777777" w:rsidR="00521A4E" w:rsidRPr="00A27F51" w:rsidRDefault="00521A4E" w:rsidP="00521A4E">
            <w:pPr>
              <w:widowControl/>
              <w:rPr>
                <w:rFonts w:ascii="Century" w:eastAsia="ＭＳ Ｐゴシック" w:hAnsi="Century" w:cs="ＭＳ Ｐゴシック"/>
                <w:color w:val="000000"/>
                <w:kern w:val="0"/>
                <w:sz w:val="20"/>
                <w:szCs w:val="20"/>
              </w:rPr>
            </w:pPr>
            <w:r w:rsidRPr="00A27F51">
              <w:rPr>
                <w:rFonts w:ascii="ＭＳ 明朝" w:eastAsia="ＭＳ 明朝" w:hAnsi="ＭＳ 明朝" w:cs="ＭＳ Ｐゴシック" w:hint="eastAsia"/>
                <w:color w:val="000000"/>
                <w:kern w:val="0"/>
                <w:sz w:val="20"/>
                <w:szCs w:val="20"/>
              </w:rPr>
              <w:t>都道府県</w:t>
            </w:r>
          </w:p>
        </w:tc>
        <w:tc>
          <w:tcPr>
            <w:tcW w:w="782" w:type="dxa"/>
            <w:tcBorders>
              <w:top w:val="nil"/>
              <w:left w:val="nil"/>
              <w:bottom w:val="single" w:sz="4" w:space="0" w:color="auto"/>
              <w:right w:val="single" w:sz="4" w:space="0" w:color="auto"/>
            </w:tcBorders>
            <w:shd w:val="clear" w:color="auto" w:fill="auto"/>
            <w:noWrap/>
            <w:hideMark/>
          </w:tcPr>
          <w:p w14:paraId="76ECDB97" w14:textId="75623E46" w:rsidR="00521A4E" w:rsidRPr="00A27F51" w:rsidRDefault="00521A4E" w:rsidP="00521A4E">
            <w:pPr>
              <w:jc w:val="right"/>
            </w:pPr>
            <w:r w:rsidRPr="00A27F51">
              <w:t>83.3%</w:t>
            </w:r>
          </w:p>
        </w:tc>
        <w:tc>
          <w:tcPr>
            <w:tcW w:w="782" w:type="dxa"/>
            <w:tcBorders>
              <w:top w:val="nil"/>
              <w:left w:val="nil"/>
              <w:bottom w:val="single" w:sz="4" w:space="0" w:color="auto"/>
              <w:right w:val="single" w:sz="4" w:space="0" w:color="auto"/>
            </w:tcBorders>
            <w:shd w:val="clear" w:color="auto" w:fill="auto"/>
            <w:noWrap/>
            <w:hideMark/>
          </w:tcPr>
          <w:p w14:paraId="77B11D19" w14:textId="62E4F271" w:rsidR="00521A4E" w:rsidRPr="00A27F51" w:rsidRDefault="00521A4E" w:rsidP="00521A4E">
            <w:pPr>
              <w:jc w:val="right"/>
            </w:pPr>
            <w:r w:rsidRPr="00A27F51">
              <w:t>50.0%</w:t>
            </w:r>
          </w:p>
        </w:tc>
        <w:tc>
          <w:tcPr>
            <w:tcW w:w="782" w:type="dxa"/>
            <w:tcBorders>
              <w:top w:val="nil"/>
              <w:left w:val="nil"/>
              <w:bottom w:val="single" w:sz="4" w:space="0" w:color="auto"/>
              <w:right w:val="single" w:sz="4" w:space="0" w:color="auto"/>
            </w:tcBorders>
            <w:shd w:val="clear" w:color="auto" w:fill="auto"/>
            <w:noWrap/>
            <w:hideMark/>
          </w:tcPr>
          <w:p w14:paraId="60B641FD" w14:textId="1E2D6332" w:rsidR="00521A4E" w:rsidRPr="00A27F51" w:rsidRDefault="00521A4E" w:rsidP="00521A4E">
            <w:pPr>
              <w:jc w:val="right"/>
            </w:pPr>
            <w:r w:rsidRPr="00A27F51">
              <w:t>66.7%</w:t>
            </w:r>
          </w:p>
        </w:tc>
        <w:tc>
          <w:tcPr>
            <w:tcW w:w="782" w:type="dxa"/>
            <w:tcBorders>
              <w:top w:val="nil"/>
              <w:left w:val="nil"/>
              <w:bottom w:val="single" w:sz="4" w:space="0" w:color="auto"/>
              <w:right w:val="single" w:sz="4" w:space="0" w:color="auto"/>
            </w:tcBorders>
            <w:shd w:val="clear" w:color="auto" w:fill="auto"/>
            <w:noWrap/>
            <w:hideMark/>
          </w:tcPr>
          <w:p w14:paraId="4B0E7521" w14:textId="0549616A" w:rsidR="00521A4E" w:rsidRPr="00A27F51" w:rsidRDefault="00521A4E" w:rsidP="00521A4E">
            <w:pPr>
              <w:jc w:val="right"/>
            </w:pPr>
            <w:r w:rsidRPr="00A27F51">
              <w:t>33.3%</w:t>
            </w:r>
          </w:p>
        </w:tc>
        <w:tc>
          <w:tcPr>
            <w:tcW w:w="782" w:type="dxa"/>
            <w:tcBorders>
              <w:top w:val="nil"/>
              <w:left w:val="nil"/>
              <w:bottom w:val="single" w:sz="4" w:space="0" w:color="auto"/>
              <w:right w:val="single" w:sz="4" w:space="0" w:color="auto"/>
            </w:tcBorders>
            <w:shd w:val="clear" w:color="auto" w:fill="auto"/>
            <w:noWrap/>
            <w:hideMark/>
          </w:tcPr>
          <w:p w14:paraId="04B05440" w14:textId="62775B8A" w:rsidR="00521A4E" w:rsidRPr="00A27F51" w:rsidRDefault="00521A4E" w:rsidP="00521A4E">
            <w:pPr>
              <w:jc w:val="right"/>
            </w:pPr>
            <w:r w:rsidRPr="00A27F51">
              <w:t>16.7%</w:t>
            </w:r>
          </w:p>
        </w:tc>
        <w:tc>
          <w:tcPr>
            <w:tcW w:w="782" w:type="dxa"/>
            <w:tcBorders>
              <w:top w:val="nil"/>
              <w:left w:val="nil"/>
              <w:bottom w:val="single" w:sz="4" w:space="0" w:color="auto"/>
              <w:right w:val="single" w:sz="4" w:space="0" w:color="auto"/>
            </w:tcBorders>
            <w:shd w:val="clear" w:color="auto" w:fill="auto"/>
            <w:noWrap/>
            <w:hideMark/>
          </w:tcPr>
          <w:p w14:paraId="7B9CC5E2" w14:textId="46467DFD" w:rsidR="00521A4E" w:rsidRPr="00A27F51" w:rsidRDefault="00521A4E" w:rsidP="00521A4E">
            <w:pPr>
              <w:jc w:val="right"/>
            </w:pPr>
            <w:r w:rsidRPr="00A27F51">
              <w:t>33.3%</w:t>
            </w:r>
          </w:p>
        </w:tc>
        <w:tc>
          <w:tcPr>
            <w:tcW w:w="782" w:type="dxa"/>
            <w:tcBorders>
              <w:top w:val="nil"/>
              <w:left w:val="nil"/>
              <w:bottom w:val="single" w:sz="4" w:space="0" w:color="auto"/>
              <w:right w:val="single" w:sz="4" w:space="0" w:color="auto"/>
            </w:tcBorders>
            <w:shd w:val="clear" w:color="auto" w:fill="auto"/>
            <w:noWrap/>
            <w:hideMark/>
          </w:tcPr>
          <w:p w14:paraId="48605681" w14:textId="7E0B6BFE" w:rsidR="00521A4E" w:rsidRPr="00A27F51" w:rsidRDefault="00521A4E" w:rsidP="00521A4E">
            <w:pPr>
              <w:jc w:val="right"/>
            </w:pPr>
            <w:r w:rsidRPr="00A27F51">
              <w:t>66.7%</w:t>
            </w:r>
          </w:p>
        </w:tc>
        <w:tc>
          <w:tcPr>
            <w:tcW w:w="782" w:type="dxa"/>
            <w:tcBorders>
              <w:top w:val="nil"/>
              <w:left w:val="nil"/>
              <w:bottom w:val="single" w:sz="4" w:space="0" w:color="auto"/>
              <w:right w:val="single" w:sz="4" w:space="0" w:color="auto"/>
            </w:tcBorders>
            <w:shd w:val="clear" w:color="auto" w:fill="auto"/>
            <w:noWrap/>
            <w:hideMark/>
          </w:tcPr>
          <w:p w14:paraId="32E35FD1" w14:textId="478C94E6" w:rsidR="00521A4E" w:rsidRPr="00A27F51" w:rsidRDefault="00521A4E" w:rsidP="00521A4E">
            <w:pPr>
              <w:jc w:val="right"/>
            </w:pPr>
            <w:r w:rsidRPr="00A27F51">
              <w:t>0.0%</w:t>
            </w:r>
          </w:p>
        </w:tc>
      </w:tr>
      <w:tr w:rsidR="00521A4E" w:rsidRPr="00724731" w14:paraId="738ADA2A" w14:textId="77777777" w:rsidTr="00521A4E">
        <w:trPr>
          <w:trHeight w:val="255"/>
          <w:jc w:val="center"/>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38A2A502" w14:textId="77777777" w:rsidR="00521A4E" w:rsidRPr="00A27F51" w:rsidRDefault="00521A4E" w:rsidP="00521A4E">
            <w:pPr>
              <w:widowControl/>
              <w:rPr>
                <w:rFonts w:ascii="Century" w:eastAsia="ＭＳ Ｐゴシック" w:hAnsi="Century" w:cs="ＭＳ Ｐゴシック"/>
                <w:color w:val="000000"/>
                <w:kern w:val="0"/>
                <w:sz w:val="20"/>
                <w:szCs w:val="20"/>
              </w:rPr>
            </w:pPr>
            <w:r w:rsidRPr="00A27F51">
              <w:rPr>
                <w:rFonts w:ascii="ＭＳ 明朝" w:eastAsia="ＭＳ 明朝" w:hAnsi="ＭＳ 明朝" w:cs="ＭＳ Ｐゴシック" w:hint="eastAsia"/>
                <w:color w:val="000000"/>
                <w:kern w:val="0"/>
                <w:sz w:val="20"/>
                <w:szCs w:val="20"/>
              </w:rPr>
              <w:t>政令市・中核市</w:t>
            </w:r>
          </w:p>
        </w:tc>
        <w:tc>
          <w:tcPr>
            <w:tcW w:w="782" w:type="dxa"/>
            <w:tcBorders>
              <w:top w:val="nil"/>
              <w:left w:val="nil"/>
              <w:bottom w:val="single" w:sz="4" w:space="0" w:color="auto"/>
              <w:right w:val="single" w:sz="4" w:space="0" w:color="auto"/>
            </w:tcBorders>
            <w:shd w:val="clear" w:color="auto" w:fill="auto"/>
            <w:noWrap/>
            <w:hideMark/>
          </w:tcPr>
          <w:p w14:paraId="52A1183D" w14:textId="656F246B" w:rsidR="00521A4E" w:rsidRPr="00A27F51" w:rsidRDefault="00521A4E" w:rsidP="00521A4E">
            <w:pPr>
              <w:jc w:val="right"/>
            </w:pPr>
            <w:r w:rsidRPr="00A27F51">
              <w:t>38.5%</w:t>
            </w:r>
          </w:p>
        </w:tc>
        <w:tc>
          <w:tcPr>
            <w:tcW w:w="782" w:type="dxa"/>
            <w:tcBorders>
              <w:top w:val="nil"/>
              <w:left w:val="nil"/>
              <w:bottom w:val="single" w:sz="4" w:space="0" w:color="auto"/>
              <w:right w:val="single" w:sz="4" w:space="0" w:color="auto"/>
            </w:tcBorders>
            <w:shd w:val="clear" w:color="auto" w:fill="auto"/>
            <w:noWrap/>
            <w:hideMark/>
          </w:tcPr>
          <w:p w14:paraId="092BC630" w14:textId="51507901" w:rsidR="00521A4E" w:rsidRPr="00A27F51" w:rsidRDefault="00521A4E" w:rsidP="00521A4E">
            <w:pPr>
              <w:jc w:val="right"/>
            </w:pPr>
            <w:r w:rsidRPr="00A27F51">
              <w:t>30.8%</w:t>
            </w:r>
          </w:p>
        </w:tc>
        <w:tc>
          <w:tcPr>
            <w:tcW w:w="782" w:type="dxa"/>
            <w:tcBorders>
              <w:top w:val="nil"/>
              <w:left w:val="nil"/>
              <w:bottom w:val="single" w:sz="4" w:space="0" w:color="auto"/>
              <w:right w:val="single" w:sz="4" w:space="0" w:color="auto"/>
            </w:tcBorders>
            <w:shd w:val="clear" w:color="auto" w:fill="auto"/>
            <w:noWrap/>
            <w:hideMark/>
          </w:tcPr>
          <w:p w14:paraId="6F5ED3BC" w14:textId="68317C74" w:rsidR="00521A4E" w:rsidRPr="00A27F51" w:rsidRDefault="00521A4E" w:rsidP="00521A4E">
            <w:pPr>
              <w:jc w:val="right"/>
            </w:pPr>
            <w:r w:rsidRPr="00A27F51">
              <w:t>38.5%</w:t>
            </w:r>
          </w:p>
        </w:tc>
        <w:tc>
          <w:tcPr>
            <w:tcW w:w="782" w:type="dxa"/>
            <w:tcBorders>
              <w:top w:val="nil"/>
              <w:left w:val="nil"/>
              <w:bottom w:val="single" w:sz="4" w:space="0" w:color="auto"/>
              <w:right w:val="single" w:sz="4" w:space="0" w:color="auto"/>
            </w:tcBorders>
            <w:shd w:val="clear" w:color="auto" w:fill="auto"/>
            <w:noWrap/>
            <w:hideMark/>
          </w:tcPr>
          <w:p w14:paraId="23EDCB42" w14:textId="5024D986" w:rsidR="00521A4E" w:rsidRPr="00A27F51" w:rsidRDefault="00521A4E" w:rsidP="00521A4E">
            <w:pPr>
              <w:jc w:val="right"/>
            </w:pPr>
            <w:r w:rsidRPr="00A27F51">
              <w:t>23.1%</w:t>
            </w:r>
          </w:p>
        </w:tc>
        <w:tc>
          <w:tcPr>
            <w:tcW w:w="782" w:type="dxa"/>
            <w:tcBorders>
              <w:top w:val="nil"/>
              <w:left w:val="nil"/>
              <w:bottom w:val="single" w:sz="4" w:space="0" w:color="auto"/>
              <w:right w:val="single" w:sz="4" w:space="0" w:color="auto"/>
            </w:tcBorders>
            <w:shd w:val="clear" w:color="auto" w:fill="auto"/>
            <w:noWrap/>
            <w:hideMark/>
          </w:tcPr>
          <w:p w14:paraId="749B7578" w14:textId="62520E31" w:rsidR="00521A4E" w:rsidRPr="00A27F51" w:rsidRDefault="00521A4E" w:rsidP="00521A4E">
            <w:pPr>
              <w:jc w:val="right"/>
            </w:pPr>
            <w:r w:rsidRPr="00A27F51">
              <w:t>30.8%</w:t>
            </w:r>
          </w:p>
        </w:tc>
        <w:tc>
          <w:tcPr>
            <w:tcW w:w="782" w:type="dxa"/>
            <w:tcBorders>
              <w:top w:val="nil"/>
              <w:left w:val="nil"/>
              <w:bottom w:val="single" w:sz="4" w:space="0" w:color="auto"/>
              <w:right w:val="single" w:sz="4" w:space="0" w:color="auto"/>
            </w:tcBorders>
            <w:shd w:val="clear" w:color="auto" w:fill="auto"/>
            <w:noWrap/>
            <w:hideMark/>
          </w:tcPr>
          <w:p w14:paraId="0AF67C46" w14:textId="2D7242FD" w:rsidR="00521A4E" w:rsidRPr="00A27F51" w:rsidRDefault="00521A4E" w:rsidP="00521A4E">
            <w:pPr>
              <w:jc w:val="right"/>
            </w:pPr>
            <w:r w:rsidRPr="00A27F51">
              <w:t>53.8%</w:t>
            </w:r>
          </w:p>
        </w:tc>
        <w:tc>
          <w:tcPr>
            <w:tcW w:w="782" w:type="dxa"/>
            <w:tcBorders>
              <w:top w:val="nil"/>
              <w:left w:val="nil"/>
              <w:bottom w:val="single" w:sz="4" w:space="0" w:color="auto"/>
              <w:right w:val="single" w:sz="4" w:space="0" w:color="auto"/>
            </w:tcBorders>
            <w:shd w:val="clear" w:color="auto" w:fill="auto"/>
            <w:noWrap/>
            <w:hideMark/>
          </w:tcPr>
          <w:p w14:paraId="2D0A50B0" w14:textId="497B7446" w:rsidR="00521A4E" w:rsidRPr="00A27F51" w:rsidRDefault="00521A4E" w:rsidP="00521A4E">
            <w:pPr>
              <w:jc w:val="right"/>
            </w:pPr>
            <w:r w:rsidRPr="00A27F51">
              <w:t>7.7%</w:t>
            </w:r>
          </w:p>
        </w:tc>
        <w:tc>
          <w:tcPr>
            <w:tcW w:w="782" w:type="dxa"/>
            <w:tcBorders>
              <w:top w:val="nil"/>
              <w:left w:val="nil"/>
              <w:bottom w:val="single" w:sz="4" w:space="0" w:color="auto"/>
              <w:right w:val="single" w:sz="4" w:space="0" w:color="auto"/>
            </w:tcBorders>
            <w:shd w:val="clear" w:color="auto" w:fill="auto"/>
            <w:noWrap/>
            <w:hideMark/>
          </w:tcPr>
          <w:p w14:paraId="7FC63FCF" w14:textId="4B65AF57" w:rsidR="00521A4E" w:rsidRPr="00A27F51" w:rsidRDefault="00521A4E" w:rsidP="00521A4E">
            <w:pPr>
              <w:jc w:val="right"/>
            </w:pPr>
            <w:r w:rsidRPr="00A27F51">
              <w:t>7.7%</w:t>
            </w:r>
          </w:p>
        </w:tc>
      </w:tr>
      <w:tr w:rsidR="00521A4E" w:rsidRPr="00724731" w14:paraId="25E14819" w14:textId="77777777" w:rsidTr="00521A4E">
        <w:trPr>
          <w:trHeight w:val="255"/>
          <w:jc w:val="center"/>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30E061BD" w14:textId="7F5EA851" w:rsidR="00521A4E" w:rsidRPr="00A27F51" w:rsidRDefault="00E903FF" w:rsidP="00521A4E">
            <w:pPr>
              <w:widowControl/>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t>普通市・区（</w:t>
            </w:r>
            <w:r w:rsidRPr="00B43FAA">
              <w:rPr>
                <w:rFonts w:eastAsia="ＭＳ 明朝" w:cs="ＭＳ Ｐゴシック"/>
                <w:color w:val="000000"/>
                <w:kern w:val="0"/>
                <w:sz w:val="20"/>
                <w:szCs w:val="20"/>
              </w:rPr>
              <w:t>10</w:t>
            </w:r>
            <w:r>
              <w:rPr>
                <w:rFonts w:ascii="ＭＳ 明朝" w:eastAsia="ＭＳ 明朝" w:hAnsi="ＭＳ 明朝" w:cs="ＭＳ Ｐゴシック" w:hint="eastAsia"/>
                <w:color w:val="000000"/>
                <w:kern w:val="0"/>
                <w:sz w:val="20"/>
                <w:szCs w:val="20"/>
              </w:rPr>
              <w:t>万人以上）</w:t>
            </w:r>
          </w:p>
        </w:tc>
        <w:tc>
          <w:tcPr>
            <w:tcW w:w="782" w:type="dxa"/>
            <w:tcBorders>
              <w:top w:val="nil"/>
              <w:left w:val="nil"/>
              <w:bottom w:val="single" w:sz="4" w:space="0" w:color="auto"/>
              <w:right w:val="single" w:sz="4" w:space="0" w:color="auto"/>
            </w:tcBorders>
            <w:shd w:val="clear" w:color="auto" w:fill="auto"/>
            <w:noWrap/>
            <w:hideMark/>
          </w:tcPr>
          <w:p w14:paraId="2B125977" w14:textId="23576D09" w:rsidR="00521A4E" w:rsidRPr="00A27F51" w:rsidRDefault="00521A4E" w:rsidP="00521A4E">
            <w:pPr>
              <w:jc w:val="right"/>
            </w:pPr>
            <w:r w:rsidRPr="00A27F51">
              <w:t>72.7%</w:t>
            </w:r>
          </w:p>
        </w:tc>
        <w:tc>
          <w:tcPr>
            <w:tcW w:w="782" w:type="dxa"/>
            <w:tcBorders>
              <w:top w:val="nil"/>
              <w:left w:val="nil"/>
              <w:bottom w:val="single" w:sz="4" w:space="0" w:color="auto"/>
              <w:right w:val="single" w:sz="4" w:space="0" w:color="auto"/>
            </w:tcBorders>
            <w:shd w:val="clear" w:color="auto" w:fill="auto"/>
            <w:noWrap/>
            <w:hideMark/>
          </w:tcPr>
          <w:p w14:paraId="79FF00D8" w14:textId="2334E18B" w:rsidR="00521A4E" w:rsidRPr="00A27F51" w:rsidRDefault="00521A4E" w:rsidP="00521A4E">
            <w:pPr>
              <w:jc w:val="right"/>
            </w:pPr>
            <w:r w:rsidRPr="00A27F51">
              <w:t>27.3%</w:t>
            </w:r>
          </w:p>
        </w:tc>
        <w:tc>
          <w:tcPr>
            <w:tcW w:w="782" w:type="dxa"/>
            <w:tcBorders>
              <w:top w:val="nil"/>
              <w:left w:val="nil"/>
              <w:bottom w:val="single" w:sz="4" w:space="0" w:color="auto"/>
              <w:right w:val="single" w:sz="4" w:space="0" w:color="auto"/>
            </w:tcBorders>
            <w:shd w:val="clear" w:color="auto" w:fill="auto"/>
            <w:noWrap/>
            <w:hideMark/>
          </w:tcPr>
          <w:p w14:paraId="46D05DC6" w14:textId="0147B0E3" w:rsidR="00521A4E" w:rsidRPr="00A27F51" w:rsidRDefault="00521A4E" w:rsidP="00521A4E">
            <w:pPr>
              <w:jc w:val="right"/>
            </w:pPr>
            <w:r w:rsidRPr="00A27F51">
              <w:t>27.3%</w:t>
            </w:r>
          </w:p>
        </w:tc>
        <w:tc>
          <w:tcPr>
            <w:tcW w:w="782" w:type="dxa"/>
            <w:tcBorders>
              <w:top w:val="nil"/>
              <w:left w:val="nil"/>
              <w:bottom w:val="single" w:sz="4" w:space="0" w:color="auto"/>
              <w:right w:val="single" w:sz="4" w:space="0" w:color="auto"/>
            </w:tcBorders>
            <w:shd w:val="clear" w:color="auto" w:fill="auto"/>
            <w:noWrap/>
            <w:hideMark/>
          </w:tcPr>
          <w:p w14:paraId="42AA3FC9" w14:textId="28D756DD" w:rsidR="00521A4E" w:rsidRPr="00A27F51" w:rsidRDefault="00521A4E" w:rsidP="00521A4E">
            <w:pPr>
              <w:jc w:val="right"/>
            </w:pPr>
            <w:r w:rsidRPr="00A27F51">
              <w:t>27.3%</w:t>
            </w:r>
          </w:p>
        </w:tc>
        <w:tc>
          <w:tcPr>
            <w:tcW w:w="782" w:type="dxa"/>
            <w:tcBorders>
              <w:top w:val="nil"/>
              <w:left w:val="nil"/>
              <w:bottom w:val="single" w:sz="4" w:space="0" w:color="auto"/>
              <w:right w:val="single" w:sz="4" w:space="0" w:color="auto"/>
            </w:tcBorders>
            <w:shd w:val="clear" w:color="auto" w:fill="auto"/>
            <w:noWrap/>
            <w:hideMark/>
          </w:tcPr>
          <w:p w14:paraId="185DC71B" w14:textId="003CBCCC" w:rsidR="00521A4E" w:rsidRPr="00A27F51" w:rsidRDefault="00521A4E" w:rsidP="00521A4E">
            <w:pPr>
              <w:jc w:val="right"/>
            </w:pPr>
            <w:r w:rsidRPr="00A27F51">
              <w:t>27.3%</w:t>
            </w:r>
          </w:p>
        </w:tc>
        <w:tc>
          <w:tcPr>
            <w:tcW w:w="782" w:type="dxa"/>
            <w:tcBorders>
              <w:top w:val="nil"/>
              <w:left w:val="nil"/>
              <w:bottom w:val="single" w:sz="4" w:space="0" w:color="auto"/>
              <w:right w:val="single" w:sz="4" w:space="0" w:color="auto"/>
            </w:tcBorders>
            <w:shd w:val="clear" w:color="auto" w:fill="auto"/>
            <w:noWrap/>
            <w:hideMark/>
          </w:tcPr>
          <w:p w14:paraId="60AC1C6A" w14:textId="2F7E25B6" w:rsidR="00521A4E" w:rsidRPr="00A27F51" w:rsidRDefault="00521A4E" w:rsidP="00521A4E">
            <w:pPr>
              <w:jc w:val="right"/>
            </w:pPr>
            <w:r w:rsidRPr="00A27F51">
              <w:t>27.3%</w:t>
            </w:r>
          </w:p>
        </w:tc>
        <w:tc>
          <w:tcPr>
            <w:tcW w:w="782" w:type="dxa"/>
            <w:tcBorders>
              <w:top w:val="nil"/>
              <w:left w:val="nil"/>
              <w:bottom w:val="single" w:sz="4" w:space="0" w:color="auto"/>
              <w:right w:val="single" w:sz="4" w:space="0" w:color="auto"/>
            </w:tcBorders>
            <w:shd w:val="clear" w:color="auto" w:fill="auto"/>
            <w:noWrap/>
            <w:hideMark/>
          </w:tcPr>
          <w:p w14:paraId="45CB04E5" w14:textId="727BC707" w:rsidR="00521A4E" w:rsidRPr="00A27F51" w:rsidRDefault="00521A4E" w:rsidP="00521A4E">
            <w:pPr>
              <w:jc w:val="right"/>
            </w:pPr>
            <w:r w:rsidRPr="00A27F51">
              <w:t>18.2%</w:t>
            </w:r>
          </w:p>
        </w:tc>
        <w:tc>
          <w:tcPr>
            <w:tcW w:w="782" w:type="dxa"/>
            <w:tcBorders>
              <w:top w:val="nil"/>
              <w:left w:val="nil"/>
              <w:bottom w:val="single" w:sz="4" w:space="0" w:color="auto"/>
              <w:right w:val="single" w:sz="4" w:space="0" w:color="auto"/>
            </w:tcBorders>
            <w:shd w:val="clear" w:color="auto" w:fill="auto"/>
            <w:noWrap/>
            <w:hideMark/>
          </w:tcPr>
          <w:p w14:paraId="18879EBC" w14:textId="42A4B207" w:rsidR="00521A4E" w:rsidRPr="00A27F51" w:rsidRDefault="00521A4E" w:rsidP="00521A4E">
            <w:pPr>
              <w:jc w:val="right"/>
            </w:pPr>
            <w:r w:rsidRPr="00A27F51">
              <w:t>18.2%</w:t>
            </w:r>
          </w:p>
        </w:tc>
      </w:tr>
      <w:tr w:rsidR="00521A4E" w:rsidRPr="00724731" w14:paraId="720BA23D" w14:textId="77777777" w:rsidTr="00521A4E">
        <w:trPr>
          <w:trHeight w:val="255"/>
          <w:jc w:val="center"/>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4E97AA98" w14:textId="77777777" w:rsidR="00521A4E" w:rsidRPr="00A27F51" w:rsidRDefault="00521A4E" w:rsidP="00521A4E">
            <w:pPr>
              <w:widowControl/>
              <w:rPr>
                <w:rFonts w:ascii="Century" w:eastAsia="ＭＳ Ｐゴシック" w:hAnsi="Century" w:cs="ＭＳ Ｐゴシック"/>
                <w:color w:val="000000"/>
                <w:kern w:val="0"/>
                <w:sz w:val="20"/>
                <w:szCs w:val="20"/>
              </w:rPr>
            </w:pPr>
            <w:r w:rsidRPr="00A27F51">
              <w:rPr>
                <w:rFonts w:ascii="ＭＳ 明朝" w:eastAsia="ＭＳ 明朝" w:hAnsi="ＭＳ 明朝" w:cs="ＭＳ Ｐゴシック" w:hint="eastAsia"/>
                <w:color w:val="000000"/>
                <w:kern w:val="0"/>
                <w:sz w:val="20"/>
                <w:szCs w:val="20"/>
              </w:rPr>
              <w:t>普通市・町（</w:t>
            </w:r>
            <w:r w:rsidRPr="00A27F51">
              <w:rPr>
                <w:rFonts w:ascii="Century" w:eastAsia="ＭＳ Ｐゴシック" w:hAnsi="Century" w:cs="ＭＳ Ｐゴシック"/>
                <w:color w:val="000000"/>
                <w:kern w:val="0"/>
                <w:sz w:val="20"/>
                <w:szCs w:val="20"/>
              </w:rPr>
              <w:t>10</w:t>
            </w:r>
            <w:r w:rsidRPr="00A27F51">
              <w:rPr>
                <w:rFonts w:ascii="ＭＳ 明朝" w:eastAsia="ＭＳ 明朝" w:hAnsi="ＭＳ 明朝" w:cs="ＭＳ Ｐゴシック" w:hint="eastAsia"/>
                <w:color w:val="000000"/>
                <w:kern w:val="0"/>
                <w:sz w:val="20"/>
                <w:szCs w:val="20"/>
              </w:rPr>
              <w:t>万人未満）</w:t>
            </w:r>
          </w:p>
        </w:tc>
        <w:tc>
          <w:tcPr>
            <w:tcW w:w="782" w:type="dxa"/>
            <w:tcBorders>
              <w:top w:val="nil"/>
              <w:left w:val="nil"/>
              <w:bottom w:val="single" w:sz="4" w:space="0" w:color="auto"/>
              <w:right w:val="single" w:sz="4" w:space="0" w:color="auto"/>
            </w:tcBorders>
            <w:shd w:val="clear" w:color="auto" w:fill="auto"/>
            <w:noWrap/>
            <w:hideMark/>
          </w:tcPr>
          <w:p w14:paraId="2B7855F2" w14:textId="3916E4FD" w:rsidR="00521A4E" w:rsidRPr="00A27F51" w:rsidRDefault="00521A4E" w:rsidP="00521A4E">
            <w:pPr>
              <w:jc w:val="right"/>
            </w:pPr>
            <w:r w:rsidRPr="00A27F51">
              <w:t>38.5%</w:t>
            </w:r>
          </w:p>
        </w:tc>
        <w:tc>
          <w:tcPr>
            <w:tcW w:w="782" w:type="dxa"/>
            <w:tcBorders>
              <w:top w:val="nil"/>
              <w:left w:val="nil"/>
              <w:bottom w:val="single" w:sz="4" w:space="0" w:color="auto"/>
              <w:right w:val="single" w:sz="4" w:space="0" w:color="auto"/>
            </w:tcBorders>
            <w:shd w:val="clear" w:color="auto" w:fill="auto"/>
            <w:noWrap/>
            <w:hideMark/>
          </w:tcPr>
          <w:p w14:paraId="4285FEC1" w14:textId="599A60C7" w:rsidR="00521A4E" w:rsidRPr="00A27F51" w:rsidRDefault="00521A4E" w:rsidP="00521A4E">
            <w:pPr>
              <w:jc w:val="right"/>
            </w:pPr>
            <w:r w:rsidRPr="00A27F51">
              <w:t>46.2%</w:t>
            </w:r>
          </w:p>
        </w:tc>
        <w:tc>
          <w:tcPr>
            <w:tcW w:w="782" w:type="dxa"/>
            <w:tcBorders>
              <w:top w:val="nil"/>
              <w:left w:val="nil"/>
              <w:bottom w:val="single" w:sz="4" w:space="0" w:color="auto"/>
              <w:right w:val="single" w:sz="4" w:space="0" w:color="auto"/>
            </w:tcBorders>
            <w:shd w:val="clear" w:color="auto" w:fill="auto"/>
            <w:noWrap/>
            <w:hideMark/>
          </w:tcPr>
          <w:p w14:paraId="298B03C9" w14:textId="41AE6BD8" w:rsidR="00521A4E" w:rsidRPr="00A27F51" w:rsidRDefault="00521A4E" w:rsidP="00521A4E">
            <w:pPr>
              <w:jc w:val="right"/>
            </w:pPr>
            <w:r w:rsidRPr="00A27F51">
              <w:t>23.1%</w:t>
            </w:r>
          </w:p>
        </w:tc>
        <w:tc>
          <w:tcPr>
            <w:tcW w:w="782" w:type="dxa"/>
            <w:tcBorders>
              <w:top w:val="nil"/>
              <w:left w:val="nil"/>
              <w:bottom w:val="single" w:sz="4" w:space="0" w:color="auto"/>
              <w:right w:val="single" w:sz="4" w:space="0" w:color="auto"/>
            </w:tcBorders>
            <w:shd w:val="clear" w:color="auto" w:fill="auto"/>
            <w:noWrap/>
            <w:hideMark/>
          </w:tcPr>
          <w:p w14:paraId="551D0F68" w14:textId="5BC16F23" w:rsidR="00521A4E" w:rsidRPr="00A27F51" w:rsidRDefault="00521A4E" w:rsidP="00521A4E">
            <w:pPr>
              <w:jc w:val="right"/>
            </w:pPr>
            <w:r w:rsidRPr="00A27F51">
              <w:t>53.8%</w:t>
            </w:r>
          </w:p>
        </w:tc>
        <w:tc>
          <w:tcPr>
            <w:tcW w:w="782" w:type="dxa"/>
            <w:tcBorders>
              <w:top w:val="nil"/>
              <w:left w:val="nil"/>
              <w:bottom w:val="single" w:sz="4" w:space="0" w:color="auto"/>
              <w:right w:val="single" w:sz="4" w:space="0" w:color="auto"/>
            </w:tcBorders>
            <w:shd w:val="clear" w:color="auto" w:fill="auto"/>
            <w:noWrap/>
            <w:hideMark/>
          </w:tcPr>
          <w:p w14:paraId="56E4FD5E" w14:textId="4F7BE5B1" w:rsidR="00521A4E" w:rsidRPr="00A27F51" w:rsidRDefault="00521A4E" w:rsidP="00521A4E">
            <w:pPr>
              <w:jc w:val="right"/>
            </w:pPr>
            <w:r w:rsidRPr="00A27F51">
              <w:t>38.5%</w:t>
            </w:r>
          </w:p>
        </w:tc>
        <w:tc>
          <w:tcPr>
            <w:tcW w:w="782" w:type="dxa"/>
            <w:tcBorders>
              <w:top w:val="nil"/>
              <w:left w:val="nil"/>
              <w:bottom w:val="single" w:sz="4" w:space="0" w:color="auto"/>
              <w:right w:val="single" w:sz="4" w:space="0" w:color="auto"/>
            </w:tcBorders>
            <w:shd w:val="clear" w:color="auto" w:fill="auto"/>
            <w:noWrap/>
            <w:hideMark/>
          </w:tcPr>
          <w:p w14:paraId="29D8F144" w14:textId="0BE3C4A9" w:rsidR="00521A4E" w:rsidRPr="00A27F51" w:rsidRDefault="00521A4E" w:rsidP="00521A4E">
            <w:pPr>
              <w:jc w:val="right"/>
            </w:pPr>
            <w:r w:rsidRPr="00A27F51">
              <w:t>7.7%</w:t>
            </w:r>
          </w:p>
        </w:tc>
        <w:tc>
          <w:tcPr>
            <w:tcW w:w="782" w:type="dxa"/>
            <w:tcBorders>
              <w:top w:val="nil"/>
              <w:left w:val="nil"/>
              <w:bottom w:val="single" w:sz="4" w:space="0" w:color="auto"/>
              <w:right w:val="single" w:sz="4" w:space="0" w:color="auto"/>
            </w:tcBorders>
            <w:shd w:val="clear" w:color="auto" w:fill="auto"/>
            <w:noWrap/>
            <w:hideMark/>
          </w:tcPr>
          <w:p w14:paraId="02AC89AF" w14:textId="54ECFFE2" w:rsidR="00521A4E" w:rsidRPr="00A27F51" w:rsidRDefault="00521A4E" w:rsidP="00521A4E">
            <w:pPr>
              <w:jc w:val="right"/>
            </w:pPr>
            <w:r w:rsidRPr="00A27F51">
              <w:t>30.8%</w:t>
            </w:r>
          </w:p>
        </w:tc>
        <w:tc>
          <w:tcPr>
            <w:tcW w:w="782" w:type="dxa"/>
            <w:tcBorders>
              <w:top w:val="nil"/>
              <w:left w:val="nil"/>
              <w:bottom w:val="single" w:sz="4" w:space="0" w:color="auto"/>
              <w:right w:val="single" w:sz="4" w:space="0" w:color="auto"/>
            </w:tcBorders>
            <w:shd w:val="clear" w:color="auto" w:fill="auto"/>
            <w:noWrap/>
            <w:hideMark/>
          </w:tcPr>
          <w:p w14:paraId="302AB918" w14:textId="533FEEFD" w:rsidR="00521A4E" w:rsidRPr="00A27F51" w:rsidRDefault="00521A4E" w:rsidP="00521A4E">
            <w:pPr>
              <w:jc w:val="right"/>
            </w:pPr>
            <w:r w:rsidRPr="00A27F51">
              <w:t>0.0%</w:t>
            </w:r>
          </w:p>
        </w:tc>
      </w:tr>
      <w:tr w:rsidR="00724731" w:rsidRPr="00724731" w14:paraId="384BC95D" w14:textId="77777777" w:rsidTr="00521A4E">
        <w:trPr>
          <w:trHeight w:val="255"/>
          <w:jc w:val="center"/>
        </w:trPr>
        <w:tc>
          <w:tcPr>
            <w:tcW w:w="8670" w:type="dxa"/>
            <w:gridSpan w:val="9"/>
            <w:tcBorders>
              <w:top w:val="single" w:sz="4" w:space="0" w:color="auto"/>
              <w:left w:val="nil"/>
              <w:bottom w:val="nil"/>
              <w:right w:val="nil"/>
            </w:tcBorders>
            <w:shd w:val="clear" w:color="auto" w:fill="auto"/>
            <w:noWrap/>
            <w:vAlign w:val="center"/>
            <w:hideMark/>
          </w:tcPr>
          <w:p w14:paraId="435BEACE" w14:textId="4B69C81D" w:rsidR="00724731" w:rsidRPr="00B43FAA" w:rsidRDefault="00E940E3" w:rsidP="001A5436">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B43FAA" w:rsidRPr="00B43FAA">
              <w:rPr>
                <w:rFonts w:ascii="ＭＳ Ｐ明朝" w:eastAsia="ＭＳ Ｐ明朝" w:hAnsi="ＭＳ Ｐ明朝" w:cs="ＭＳ Ｐゴシック" w:hint="eastAsia"/>
                <w:color w:val="000000"/>
                <w:kern w:val="0"/>
                <w:sz w:val="20"/>
                <w:szCs w:val="20"/>
              </w:rPr>
              <w:t>NAは普通市・町（10万人未満）で2件（15.4%）、政令市/中核市で1件（7.7%）</w:t>
            </w:r>
            <w:r>
              <w:rPr>
                <w:rFonts w:ascii="ＭＳ Ｐ明朝" w:eastAsia="ＭＳ Ｐ明朝" w:hAnsi="ＭＳ Ｐ明朝" w:cs="ＭＳ Ｐゴシック" w:hint="eastAsia"/>
                <w:color w:val="000000"/>
                <w:kern w:val="0"/>
                <w:sz w:val="20"/>
                <w:szCs w:val="20"/>
              </w:rPr>
              <w:t>）</w:t>
            </w:r>
          </w:p>
        </w:tc>
      </w:tr>
    </w:tbl>
    <w:p w14:paraId="4E78B72C" w14:textId="77777777" w:rsidR="00345E31" w:rsidRDefault="00345E31" w:rsidP="00720D59">
      <w:r>
        <w:rPr>
          <w:rFonts w:hint="eastAsia"/>
        </w:rPr>
        <w:t xml:space="preserve">　</w:t>
      </w:r>
    </w:p>
    <w:p w14:paraId="0817EA48" w14:textId="77777777" w:rsidR="00720D59" w:rsidRDefault="006A5E58" w:rsidP="000C2EFB">
      <w:pPr>
        <w:pStyle w:val="3"/>
      </w:pPr>
      <w:bookmarkStart w:id="85" w:name="_Toc408862492"/>
      <w:bookmarkStart w:id="86" w:name="_Toc448068259"/>
      <w:r>
        <w:rPr>
          <w:rFonts w:hint="eastAsia"/>
        </w:rPr>
        <w:t>創造都市</w:t>
      </w:r>
      <w:r w:rsidR="00720D59">
        <w:rPr>
          <w:rFonts w:hint="eastAsia"/>
        </w:rPr>
        <w:t>事業</w:t>
      </w:r>
      <w:r>
        <w:rPr>
          <w:rFonts w:hint="eastAsia"/>
        </w:rPr>
        <w:t>の</w:t>
      </w:r>
      <w:r w:rsidR="00720D59">
        <w:rPr>
          <w:rFonts w:hint="eastAsia"/>
        </w:rPr>
        <w:t>継続</w:t>
      </w:r>
      <w:r>
        <w:rPr>
          <w:rFonts w:hint="eastAsia"/>
        </w:rPr>
        <w:t>予定</w:t>
      </w:r>
      <w:r w:rsidR="00733008">
        <w:rPr>
          <w:rFonts w:hint="eastAsia"/>
        </w:rPr>
        <w:t>（選択式・単数）</w:t>
      </w:r>
      <w:bookmarkEnd w:id="85"/>
      <w:bookmarkEnd w:id="86"/>
    </w:p>
    <w:p w14:paraId="7E8A3900" w14:textId="712EA6BF" w:rsidR="009342BB" w:rsidRDefault="00733008" w:rsidP="00CB00C3">
      <w:pPr>
        <w:rPr>
          <w:highlight w:val="yellow"/>
        </w:rPr>
      </w:pPr>
      <w:r>
        <w:t xml:space="preserve">　</w:t>
      </w:r>
      <w:r w:rsidR="006A5E58" w:rsidRPr="00843D43">
        <w:t>創造都市事業の継続予定をたずねたところ、</w:t>
      </w:r>
      <w:r w:rsidR="009342BB" w:rsidRPr="00843D43">
        <w:rPr>
          <w:rFonts w:hint="eastAsia"/>
        </w:rPr>
        <w:t>いずれの自治体においても、</w:t>
      </w:r>
      <w:r w:rsidR="006A5E58" w:rsidRPr="00843D43">
        <w:t>明確な意思表示である「</w:t>
      </w:r>
      <w:r w:rsidR="006A5E58" w:rsidRPr="00843D43">
        <w:rPr>
          <w:rFonts w:hint="eastAsia"/>
        </w:rPr>
        <w:t>①リニューアルしつつ継続」がトップ</w:t>
      </w:r>
      <w:r w:rsidR="009342BB" w:rsidRPr="00843D43">
        <w:rPr>
          <w:rFonts w:hint="eastAsia"/>
        </w:rPr>
        <w:t>となっており、</w:t>
      </w:r>
      <w:r w:rsidR="009342BB" w:rsidRPr="00843D43">
        <w:rPr>
          <w:rFonts w:hint="eastAsia"/>
        </w:rPr>
        <w:t>10</w:t>
      </w:r>
      <w:r w:rsidR="009342BB" w:rsidRPr="00843D43">
        <w:rPr>
          <w:rFonts w:hint="eastAsia"/>
        </w:rPr>
        <w:t>万人</w:t>
      </w:r>
      <w:r w:rsidR="00E940E3">
        <w:rPr>
          <w:rFonts w:hint="eastAsia"/>
        </w:rPr>
        <w:t>未満</w:t>
      </w:r>
      <w:r w:rsidR="009342BB" w:rsidRPr="00843D43">
        <w:rPr>
          <w:rFonts w:hint="eastAsia"/>
        </w:rPr>
        <w:t>の普通市では、他に比べて数値が下がるものの、全体では</w:t>
      </w:r>
      <w:r w:rsidR="009342BB" w:rsidRPr="00843D43">
        <w:rPr>
          <w:rFonts w:hint="eastAsia"/>
        </w:rPr>
        <w:t>65.1%</w:t>
      </w:r>
      <w:r w:rsidR="006A5E58" w:rsidRPr="00843D43">
        <w:rPr>
          <w:rFonts w:hint="eastAsia"/>
        </w:rPr>
        <w:t>であった。</w:t>
      </w:r>
      <w:r w:rsidR="00E940E3">
        <w:rPr>
          <w:rFonts w:hint="eastAsia"/>
        </w:rPr>
        <w:t>また、</w:t>
      </w:r>
      <w:r w:rsidR="009342BB" w:rsidRPr="00843D43">
        <w:rPr>
          <w:rFonts w:hint="eastAsia"/>
        </w:rPr>
        <w:t>「④継続にやや困難さがある」、「⑤継続は困難」の回答が</w:t>
      </w:r>
      <w:r w:rsidR="009342BB" w:rsidRPr="00843D43">
        <w:rPr>
          <w:rFonts w:hint="eastAsia"/>
        </w:rPr>
        <w:t>0%</w:t>
      </w:r>
      <w:r w:rsidR="009342BB" w:rsidRPr="00843D43">
        <w:rPr>
          <w:rFonts w:hint="eastAsia"/>
        </w:rPr>
        <w:t>とな</w:t>
      </w:r>
      <w:r w:rsidR="00641315">
        <w:rPr>
          <w:rFonts w:hint="eastAsia"/>
        </w:rPr>
        <w:t>ったのは、今回の調査対象に文化庁長官表彰受賞都市、またはモデル事業選定のみの都市は含まれていないためである。</w:t>
      </w:r>
    </w:p>
    <w:p w14:paraId="05883543" w14:textId="77777777" w:rsidR="0080030C" w:rsidRDefault="0080030C" w:rsidP="00CB00C3"/>
    <w:tbl>
      <w:tblPr>
        <w:tblW w:w="8308" w:type="dxa"/>
        <w:jc w:val="center"/>
        <w:tblLayout w:type="fixed"/>
        <w:tblCellMar>
          <w:left w:w="99" w:type="dxa"/>
          <w:right w:w="99" w:type="dxa"/>
        </w:tblCellMar>
        <w:tblLook w:val="04A0" w:firstRow="1" w:lastRow="0" w:firstColumn="1" w:lastColumn="0" w:noHBand="0" w:noVBand="1"/>
      </w:tblPr>
      <w:tblGrid>
        <w:gridCol w:w="2408"/>
        <w:gridCol w:w="709"/>
        <w:gridCol w:w="850"/>
        <w:gridCol w:w="851"/>
        <w:gridCol w:w="850"/>
        <w:gridCol w:w="851"/>
        <w:gridCol w:w="850"/>
        <w:gridCol w:w="851"/>
        <w:gridCol w:w="88"/>
      </w:tblGrid>
      <w:tr w:rsidR="009A704A" w:rsidRPr="0080030C" w14:paraId="46A8F16A" w14:textId="77777777" w:rsidTr="009A704A">
        <w:trPr>
          <w:trHeight w:val="270"/>
          <w:jc w:val="center"/>
        </w:trPr>
        <w:tc>
          <w:tcPr>
            <w:tcW w:w="8308" w:type="dxa"/>
            <w:gridSpan w:val="9"/>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center"/>
            <w:hideMark/>
          </w:tcPr>
          <w:p w14:paraId="55700CD4" w14:textId="35D4560B" w:rsidR="009A704A" w:rsidRPr="0080030C" w:rsidRDefault="009A704A" w:rsidP="008332B0">
            <w:pPr>
              <w:widowControl/>
              <w:jc w:val="center"/>
              <w:rPr>
                <w:rFonts w:ascii="Century" w:eastAsia="ＭＳ Ｐゴシック" w:hAnsi="Century" w:cs="ＭＳ Ｐゴシック"/>
                <w:color w:val="000000"/>
                <w:kern w:val="0"/>
                <w:sz w:val="20"/>
                <w:szCs w:val="20"/>
              </w:rPr>
            </w:pPr>
            <w:r w:rsidRPr="0080030C">
              <w:rPr>
                <w:rFonts w:ascii="ＭＳ 明朝" w:eastAsia="ＭＳ 明朝" w:hAnsi="ＭＳ 明朝" w:cs="ＭＳ Ｐゴシック" w:hint="eastAsia"/>
                <w:color w:val="000000"/>
                <w:kern w:val="0"/>
                <w:sz w:val="20"/>
                <w:szCs w:val="20"/>
              </w:rPr>
              <w:t>（表</w:t>
            </w:r>
            <w:r w:rsidRPr="0080030C">
              <w:rPr>
                <w:rFonts w:ascii="Century" w:eastAsia="ＭＳ Ｐゴシック" w:hAnsi="Century" w:cs="ＭＳ Ｐゴシック"/>
                <w:color w:val="000000"/>
                <w:kern w:val="0"/>
                <w:sz w:val="20"/>
                <w:szCs w:val="20"/>
              </w:rPr>
              <w:t>3-</w:t>
            </w:r>
            <w:r w:rsidR="003C6730">
              <w:rPr>
                <w:rFonts w:ascii="Century" w:eastAsia="ＭＳ Ｐゴシック" w:hAnsi="Century" w:cs="ＭＳ Ｐゴシック" w:hint="eastAsia"/>
                <w:color w:val="000000"/>
                <w:kern w:val="0"/>
                <w:sz w:val="20"/>
                <w:szCs w:val="20"/>
              </w:rPr>
              <w:t>1</w:t>
            </w:r>
            <w:r w:rsidR="008332B0">
              <w:rPr>
                <w:rFonts w:ascii="Century" w:eastAsia="ＭＳ Ｐゴシック" w:hAnsi="Century" w:cs="ＭＳ Ｐゴシック" w:hint="eastAsia"/>
                <w:color w:val="000000"/>
                <w:kern w:val="0"/>
                <w:sz w:val="20"/>
                <w:szCs w:val="20"/>
              </w:rPr>
              <w:t>8</w:t>
            </w:r>
            <w:r w:rsidRPr="0080030C">
              <w:rPr>
                <w:rFonts w:ascii="ＭＳ 明朝" w:eastAsia="ＭＳ 明朝" w:hAnsi="ＭＳ 明朝" w:cs="ＭＳ Ｐゴシック" w:hint="eastAsia"/>
                <w:color w:val="000000"/>
                <w:kern w:val="0"/>
                <w:sz w:val="20"/>
                <w:szCs w:val="20"/>
              </w:rPr>
              <w:t>）　今後の継続予定（単数）</w:t>
            </w:r>
          </w:p>
        </w:tc>
      </w:tr>
      <w:tr w:rsidR="009A704A" w:rsidRPr="0080030C" w14:paraId="0C0D35B6" w14:textId="77777777" w:rsidTr="00E23CF4">
        <w:trPr>
          <w:gridAfter w:val="1"/>
          <w:wAfter w:w="88" w:type="dxa"/>
          <w:cantSplit/>
          <w:trHeight w:val="1200"/>
          <w:jc w:val="center"/>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24586" w14:textId="77777777" w:rsidR="009A704A" w:rsidRPr="0080030C" w:rsidRDefault="009A704A" w:rsidP="0080030C">
            <w:pPr>
              <w:widowControl/>
              <w:jc w:val="left"/>
              <w:rPr>
                <w:rFonts w:ascii="Century" w:eastAsia="ＭＳ Ｐゴシック" w:hAnsi="Century" w:cs="ＭＳ Ｐゴシック"/>
                <w:color w:val="000000"/>
                <w:kern w:val="0"/>
                <w:sz w:val="20"/>
                <w:szCs w:val="20"/>
              </w:rPr>
            </w:pPr>
            <w:r w:rsidRPr="0080030C">
              <w:rPr>
                <w:rFonts w:ascii="Century" w:eastAsia="ＭＳ Ｐゴシック" w:hAnsi="Century" w:cs="ＭＳ Ｐゴシック"/>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72139A" w14:textId="77777777" w:rsidR="009A704A" w:rsidRPr="0080030C" w:rsidRDefault="009A704A" w:rsidP="0080030C">
            <w:pPr>
              <w:widowControl/>
              <w:spacing w:line="240" w:lineRule="exact"/>
              <w:jc w:val="center"/>
              <w:rPr>
                <w:rFonts w:ascii="Century" w:eastAsia="ＭＳ Ｐゴシック" w:hAnsi="Century" w:cs="ＭＳ Ｐゴシック"/>
                <w:color w:val="000000"/>
                <w:kern w:val="0"/>
                <w:sz w:val="18"/>
                <w:szCs w:val="18"/>
              </w:rPr>
            </w:pPr>
            <w:r w:rsidRPr="0080030C">
              <w:rPr>
                <w:rFonts w:ascii="ＭＳ 明朝" w:eastAsia="ＭＳ 明朝" w:hAnsi="ＭＳ 明朝" w:cs="ＭＳ Ｐゴシック" w:hint="eastAsia"/>
                <w:color w:val="000000"/>
                <w:kern w:val="0"/>
                <w:sz w:val="18"/>
                <w:szCs w:val="18"/>
              </w:rPr>
              <w:t>総数</w:t>
            </w:r>
          </w:p>
        </w:tc>
        <w:tc>
          <w:tcPr>
            <w:tcW w:w="85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14:paraId="2266C055" w14:textId="77777777" w:rsidR="009A704A" w:rsidRPr="0080030C" w:rsidRDefault="009A704A" w:rsidP="0080030C">
            <w:pPr>
              <w:widowControl/>
              <w:spacing w:line="240" w:lineRule="exact"/>
              <w:ind w:left="113" w:right="113"/>
              <w:rPr>
                <w:rFonts w:ascii="Century" w:eastAsia="ＭＳ Ｐゴシック" w:hAnsi="Century" w:cs="ＭＳ Ｐゴシック"/>
                <w:color w:val="000000"/>
                <w:kern w:val="0"/>
                <w:sz w:val="18"/>
                <w:szCs w:val="18"/>
              </w:rPr>
            </w:pPr>
            <w:r w:rsidRPr="0080030C">
              <w:rPr>
                <w:rFonts w:ascii="ＭＳ 明朝" w:eastAsia="ＭＳ 明朝" w:hAnsi="ＭＳ 明朝" w:cs="ＭＳ Ｐゴシック" w:hint="eastAsia"/>
                <w:color w:val="000000"/>
                <w:kern w:val="0"/>
                <w:sz w:val="18"/>
                <w:szCs w:val="18"/>
              </w:rPr>
              <w:t>①リニューアルしつつ継続</w:t>
            </w:r>
          </w:p>
        </w:tc>
        <w:tc>
          <w:tcPr>
            <w:tcW w:w="851" w:type="dxa"/>
            <w:tcBorders>
              <w:top w:val="single" w:sz="4" w:space="0" w:color="auto"/>
              <w:left w:val="nil"/>
              <w:bottom w:val="single" w:sz="4" w:space="0" w:color="auto"/>
              <w:right w:val="single" w:sz="4" w:space="0" w:color="auto"/>
            </w:tcBorders>
            <w:shd w:val="clear" w:color="auto" w:fill="auto"/>
            <w:noWrap/>
            <w:textDirection w:val="tbRlV"/>
            <w:vAlign w:val="center"/>
            <w:hideMark/>
          </w:tcPr>
          <w:p w14:paraId="5AED37FF" w14:textId="77777777" w:rsidR="009A704A" w:rsidRPr="0080030C" w:rsidRDefault="009A704A" w:rsidP="0080030C">
            <w:pPr>
              <w:widowControl/>
              <w:spacing w:line="240" w:lineRule="exact"/>
              <w:ind w:left="113" w:right="113"/>
              <w:rPr>
                <w:rFonts w:ascii="Century" w:eastAsia="ＭＳ Ｐゴシック" w:hAnsi="Century" w:cs="ＭＳ Ｐゴシック"/>
                <w:color w:val="000000"/>
                <w:kern w:val="0"/>
                <w:sz w:val="18"/>
                <w:szCs w:val="18"/>
              </w:rPr>
            </w:pPr>
            <w:r w:rsidRPr="0080030C">
              <w:rPr>
                <w:rFonts w:ascii="ＭＳ 明朝" w:eastAsia="ＭＳ 明朝" w:hAnsi="ＭＳ 明朝" w:cs="ＭＳ Ｐゴシック" w:hint="eastAsia"/>
                <w:color w:val="000000"/>
                <w:kern w:val="0"/>
                <w:sz w:val="18"/>
                <w:szCs w:val="18"/>
              </w:rPr>
              <w:t>②現状のまま継続</w:t>
            </w:r>
          </w:p>
        </w:tc>
        <w:tc>
          <w:tcPr>
            <w:tcW w:w="85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14:paraId="598A178A" w14:textId="77777777" w:rsidR="009A704A" w:rsidRPr="0080030C" w:rsidRDefault="009A704A" w:rsidP="0080030C">
            <w:pPr>
              <w:widowControl/>
              <w:spacing w:line="240" w:lineRule="exact"/>
              <w:ind w:left="113" w:right="113"/>
              <w:rPr>
                <w:rFonts w:ascii="Century" w:eastAsia="ＭＳ Ｐゴシック" w:hAnsi="Century" w:cs="ＭＳ Ｐゴシック"/>
                <w:color w:val="000000"/>
                <w:kern w:val="0"/>
                <w:sz w:val="18"/>
                <w:szCs w:val="18"/>
              </w:rPr>
            </w:pPr>
            <w:r w:rsidRPr="0080030C">
              <w:rPr>
                <w:rFonts w:ascii="ＭＳ 明朝" w:eastAsia="ＭＳ 明朝" w:hAnsi="ＭＳ 明朝" w:cs="ＭＳ Ｐゴシック" w:hint="eastAsia"/>
                <w:color w:val="000000"/>
                <w:kern w:val="0"/>
                <w:sz w:val="18"/>
                <w:szCs w:val="18"/>
              </w:rPr>
              <w:t>③継続の予定</w:t>
            </w:r>
          </w:p>
        </w:tc>
        <w:tc>
          <w:tcPr>
            <w:tcW w:w="851" w:type="dxa"/>
            <w:tcBorders>
              <w:top w:val="single" w:sz="4" w:space="0" w:color="auto"/>
              <w:left w:val="nil"/>
              <w:bottom w:val="single" w:sz="4" w:space="0" w:color="auto"/>
              <w:right w:val="single" w:sz="4" w:space="0" w:color="auto"/>
            </w:tcBorders>
            <w:shd w:val="clear" w:color="auto" w:fill="auto"/>
            <w:noWrap/>
            <w:textDirection w:val="tbRlV"/>
            <w:vAlign w:val="center"/>
            <w:hideMark/>
          </w:tcPr>
          <w:p w14:paraId="21B5E42C" w14:textId="77777777" w:rsidR="009A704A" w:rsidRPr="0080030C" w:rsidRDefault="009A704A" w:rsidP="0080030C">
            <w:pPr>
              <w:widowControl/>
              <w:spacing w:line="240" w:lineRule="exact"/>
              <w:ind w:left="113" w:right="113"/>
              <w:rPr>
                <w:rFonts w:ascii="Century" w:eastAsia="ＭＳ Ｐゴシック" w:hAnsi="Century" w:cs="ＭＳ Ｐゴシック"/>
                <w:color w:val="000000"/>
                <w:kern w:val="0"/>
                <w:sz w:val="18"/>
                <w:szCs w:val="18"/>
              </w:rPr>
            </w:pPr>
            <w:r w:rsidRPr="0080030C">
              <w:rPr>
                <w:rFonts w:ascii="ＭＳ 明朝" w:eastAsia="ＭＳ 明朝" w:hAnsi="ＭＳ 明朝" w:cs="ＭＳ Ｐゴシック" w:hint="eastAsia"/>
                <w:color w:val="000000"/>
                <w:kern w:val="0"/>
                <w:sz w:val="18"/>
                <w:szCs w:val="18"/>
              </w:rPr>
              <w:t>④継続にやや困難さがある</w:t>
            </w:r>
          </w:p>
        </w:tc>
        <w:tc>
          <w:tcPr>
            <w:tcW w:w="85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14:paraId="59FF3A0F" w14:textId="77777777" w:rsidR="009A704A" w:rsidRPr="0080030C" w:rsidRDefault="009A704A" w:rsidP="0080030C">
            <w:pPr>
              <w:widowControl/>
              <w:spacing w:line="240" w:lineRule="exact"/>
              <w:ind w:left="113" w:right="113"/>
              <w:rPr>
                <w:rFonts w:ascii="Century" w:eastAsia="ＭＳ Ｐゴシック" w:hAnsi="Century" w:cs="ＭＳ Ｐゴシック"/>
                <w:color w:val="000000"/>
                <w:kern w:val="0"/>
                <w:sz w:val="18"/>
                <w:szCs w:val="18"/>
              </w:rPr>
            </w:pPr>
            <w:r w:rsidRPr="0080030C">
              <w:rPr>
                <w:rFonts w:ascii="ＭＳ 明朝" w:eastAsia="ＭＳ 明朝" w:hAnsi="ＭＳ 明朝" w:cs="ＭＳ Ｐゴシック" w:hint="eastAsia"/>
                <w:color w:val="000000"/>
                <w:kern w:val="0"/>
                <w:sz w:val="18"/>
                <w:szCs w:val="18"/>
              </w:rPr>
              <w:t>⑤継続は困難</w:t>
            </w:r>
          </w:p>
        </w:tc>
        <w:tc>
          <w:tcPr>
            <w:tcW w:w="851" w:type="dxa"/>
            <w:tcBorders>
              <w:top w:val="single" w:sz="4" w:space="0" w:color="auto"/>
              <w:left w:val="nil"/>
              <w:bottom w:val="single" w:sz="4" w:space="0" w:color="auto"/>
              <w:right w:val="single" w:sz="4" w:space="0" w:color="auto"/>
            </w:tcBorders>
            <w:shd w:val="clear" w:color="auto" w:fill="auto"/>
            <w:noWrap/>
            <w:textDirection w:val="tbRlV"/>
            <w:vAlign w:val="center"/>
            <w:hideMark/>
          </w:tcPr>
          <w:p w14:paraId="2F6335A1" w14:textId="77777777" w:rsidR="009A704A" w:rsidRPr="0080030C" w:rsidRDefault="009A704A" w:rsidP="0080030C">
            <w:pPr>
              <w:widowControl/>
              <w:spacing w:line="240" w:lineRule="exact"/>
              <w:ind w:left="113" w:right="113"/>
              <w:rPr>
                <w:rFonts w:ascii="Century" w:eastAsia="ＭＳ Ｐゴシック" w:hAnsi="Century" w:cs="ＭＳ Ｐゴシック"/>
                <w:color w:val="000000"/>
                <w:kern w:val="0"/>
                <w:sz w:val="18"/>
                <w:szCs w:val="18"/>
              </w:rPr>
            </w:pPr>
            <w:r w:rsidRPr="0080030C">
              <w:rPr>
                <w:rFonts w:ascii="ＭＳ 明朝" w:eastAsia="ＭＳ 明朝" w:hAnsi="ＭＳ 明朝" w:cs="ＭＳ Ｐゴシック" w:hint="eastAsia"/>
                <w:color w:val="000000"/>
                <w:kern w:val="0"/>
                <w:sz w:val="18"/>
                <w:szCs w:val="18"/>
              </w:rPr>
              <w:t>⑥不明</w:t>
            </w:r>
          </w:p>
        </w:tc>
      </w:tr>
      <w:tr w:rsidR="004D0140" w:rsidRPr="0080030C" w14:paraId="202EC559" w14:textId="77777777" w:rsidTr="004D0140">
        <w:trPr>
          <w:gridAfter w:val="1"/>
          <w:wAfter w:w="88" w:type="dxa"/>
          <w:trHeight w:val="270"/>
          <w:jc w:val="center"/>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71D240E2" w14:textId="77777777" w:rsidR="004D0140" w:rsidRPr="0080030C" w:rsidRDefault="004D0140" w:rsidP="004D0140">
            <w:pPr>
              <w:widowControl/>
              <w:jc w:val="left"/>
              <w:rPr>
                <w:rFonts w:ascii="Century" w:eastAsia="ＭＳ Ｐゴシック" w:hAnsi="Century" w:cs="ＭＳ Ｐゴシック"/>
                <w:color w:val="000000"/>
                <w:kern w:val="0"/>
                <w:sz w:val="20"/>
                <w:szCs w:val="20"/>
              </w:rPr>
            </w:pPr>
            <w:r w:rsidRPr="0080030C">
              <w:rPr>
                <w:rFonts w:ascii="ＭＳ 明朝" w:eastAsia="ＭＳ 明朝" w:hAnsi="ＭＳ 明朝" w:cs="ＭＳ Ｐゴシック" w:hint="eastAsia"/>
                <w:color w:val="000000"/>
                <w:kern w:val="0"/>
                <w:sz w:val="20"/>
                <w:szCs w:val="20"/>
              </w:rPr>
              <w:t>都道府県</w:t>
            </w:r>
          </w:p>
        </w:tc>
        <w:tc>
          <w:tcPr>
            <w:tcW w:w="709" w:type="dxa"/>
            <w:tcBorders>
              <w:top w:val="nil"/>
              <w:left w:val="nil"/>
              <w:bottom w:val="single" w:sz="4" w:space="0" w:color="auto"/>
              <w:right w:val="single" w:sz="4" w:space="0" w:color="auto"/>
            </w:tcBorders>
            <w:shd w:val="clear" w:color="auto" w:fill="auto"/>
            <w:noWrap/>
            <w:hideMark/>
          </w:tcPr>
          <w:p w14:paraId="2A102007" w14:textId="77777777" w:rsidR="004D0140" w:rsidRPr="00254D00" w:rsidRDefault="004D0140" w:rsidP="004D0140">
            <w:pPr>
              <w:jc w:val="right"/>
            </w:pPr>
            <w:r w:rsidRPr="00254D00">
              <w:t>6</w:t>
            </w:r>
          </w:p>
        </w:tc>
        <w:tc>
          <w:tcPr>
            <w:tcW w:w="850" w:type="dxa"/>
            <w:tcBorders>
              <w:top w:val="nil"/>
              <w:left w:val="nil"/>
              <w:bottom w:val="single" w:sz="4" w:space="0" w:color="auto"/>
              <w:right w:val="single" w:sz="4" w:space="0" w:color="auto"/>
            </w:tcBorders>
            <w:shd w:val="clear" w:color="auto" w:fill="auto"/>
            <w:noWrap/>
            <w:hideMark/>
          </w:tcPr>
          <w:p w14:paraId="47A9852F" w14:textId="77777777" w:rsidR="004D0140" w:rsidRPr="00254D00" w:rsidRDefault="004D0140" w:rsidP="004D0140">
            <w:pPr>
              <w:jc w:val="right"/>
            </w:pPr>
            <w:r w:rsidRPr="00254D00">
              <w:t>66.7%</w:t>
            </w:r>
          </w:p>
        </w:tc>
        <w:tc>
          <w:tcPr>
            <w:tcW w:w="851" w:type="dxa"/>
            <w:tcBorders>
              <w:top w:val="nil"/>
              <w:left w:val="nil"/>
              <w:bottom w:val="single" w:sz="4" w:space="0" w:color="auto"/>
              <w:right w:val="single" w:sz="4" w:space="0" w:color="auto"/>
            </w:tcBorders>
            <w:shd w:val="clear" w:color="auto" w:fill="auto"/>
            <w:noWrap/>
            <w:hideMark/>
          </w:tcPr>
          <w:p w14:paraId="4D673158" w14:textId="77777777" w:rsidR="004D0140" w:rsidRPr="00254D00" w:rsidRDefault="004D0140" w:rsidP="004D0140">
            <w:pPr>
              <w:jc w:val="right"/>
            </w:pPr>
            <w:r w:rsidRPr="00254D00">
              <w:t>33.3%</w:t>
            </w:r>
          </w:p>
        </w:tc>
        <w:tc>
          <w:tcPr>
            <w:tcW w:w="850" w:type="dxa"/>
            <w:tcBorders>
              <w:top w:val="nil"/>
              <w:left w:val="nil"/>
              <w:bottom w:val="single" w:sz="4" w:space="0" w:color="auto"/>
              <w:right w:val="single" w:sz="4" w:space="0" w:color="auto"/>
            </w:tcBorders>
            <w:shd w:val="clear" w:color="auto" w:fill="auto"/>
            <w:noWrap/>
            <w:hideMark/>
          </w:tcPr>
          <w:p w14:paraId="0ADCCB92" w14:textId="77777777" w:rsidR="004D0140" w:rsidRPr="00254D00" w:rsidRDefault="004D0140" w:rsidP="004D0140">
            <w:pPr>
              <w:jc w:val="right"/>
            </w:pPr>
            <w:r w:rsidRPr="00254D00">
              <w:t>0.0%</w:t>
            </w:r>
          </w:p>
        </w:tc>
        <w:tc>
          <w:tcPr>
            <w:tcW w:w="851" w:type="dxa"/>
            <w:tcBorders>
              <w:top w:val="nil"/>
              <w:left w:val="nil"/>
              <w:bottom w:val="single" w:sz="4" w:space="0" w:color="auto"/>
              <w:right w:val="single" w:sz="4" w:space="0" w:color="auto"/>
            </w:tcBorders>
            <w:shd w:val="clear" w:color="auto" w:fill="auto"/>
            <w:noWrap/>
            <w:hideMark/>
          </w:tcPr>
          <w:p w14:paraId="537A6845" w14:textId="77777777" w:rsidR="004D0140" w:rsidRPr="00254D00" w:rsidRDefault="004D0140" w:rsidP="004D0140">
            <w:pPr>
              <w:jc w:val="right"/>
            </w:pPr>
            <w:r w:rsidRPr="00254D00">
              <w:t>0.0%</w:t>
            </w:r>
          </w:p>
        </w:tc>
        <w:tc>
          <w:tcPr>
            <w:tcW w:w="850" w:type="dxa"/>
            <w:tcBorders>
              <w:top w:val="nil"/>
              <w:left w:val="nil"/>
              <w:bottom w:val="single" w:sz="4" w:space="0" w:color="auto"/>
              <w:right w:val="single" w:sz="4" w:space="0" w:color="auto"/>
            </w:tcBorders>
            <w:shd w:val="clear" w:color="auto" w:fill="auto"/>
            <w:noWrap/>
            <w:hideMark/>
          </w:tcPr>
          <w:p w14:paraId="19FEFCCE" w14:textId="77777777" w:rsidR="004D0140" w:rsidRPr="00254D00" w:rsidRDefault="004D0140" w:rsidP="004D0140">
            <w:pPr>
              <w:jc w:val="right"/>
            </w:pPr>
            <w:r w:rsidRPr="00254D00">
              <w:t>0.0%</w:t>
            </w:r>
          </w:p>
        </w:tc>
        <w:tc>
          <w:tcPr>
            <w:tcW w:w="851" w:type="dxa"/>
            <w:tcBorders>
              <w:top w:val="nil"/>
              <w:left w:val="nil"/>
              <w:bottom w:val="single" w:sz="4" w:space="0" w:color="auto"/>
              <w:right w:val="single" w:sz="4" w:space="0" w:color="auto"/>
            </w:tcBorders>
            <w:shd w:val="clear" w:color="auto" w:fill="auto"/>
            <w:noWrap/>
            <w:hideMark/>
          </w:tcPr>
          <w:p w14:paraId="6635273A" w14:textId="77777777" w:rsidR="004D0140" w:rsidRPr="00254D00" w:rsidRDefault="004D0140" w:rsidP="004D0140">
            <w:pPr>
              <w:jc w:val="right"/>
            </w:pPr>
            <w:r w:rsidRPr="00254D00">
              <w:t>0.0%</w:t>
            </w:r>
          </w:p>
        </w:tc>
      </w:tr>
      <w:tr w:rsidR="004D0140" w:rsidRPr="0080030C" w14:paraId="2334C0A0" w14:textId="77777777" w:rsidTr="004D0140">
        <w:trPr>
          <w:gridAfter w:val="1"/>
          <w:wAfter w:w="88" w:type="dxa"/>
          <w:trHeight w:val="270"/>
          <w:jc w:val="center"/>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3D55A2AD" w14:textId="77777777" w:rsidR="004D0140" w:rsidRPr="0080030C" w:rsidRDefault="004D0140" w:rsidP="004D0140">
            <w:pPr>
              <w:widowControl/>
              <w:jc w:val="left"/>
              <w:rPr>
                <w:rFonts w:ascii="Century" w:eastAsia="ＭＳ Ｐゴシック" w:hAnsi="Century" w:cs="ＭＳ Ｐゴシック"/>
                <w:color w:val="000000"/>
                <w:kern w:val="0"/>
                <w:sz w:val="20"/>
                <w:szCs w:val="20"/>
              </w:rPr>
            </w:pPr>
            <w:r w:rsidRPr="0080030C">
              <w:rPr>
                <w:rFonts w:ascii="ＭＳ 明朝" w:eastAsia="ＭＳ 明朝" w:hAnsi="ＭＳ 明朝" w:cs="ＭＳ Ｐゴシック" w:hint="eastAsia"/>
                <w:color w:val="000000"/>
                <w:kern w:val="0"/>
                <w:sz w:val="20"/>
                <w:szCs w:val="20"/>
              </w:rPr>
              <w:t>政令市・中核市</w:t>
            </w:r>
          </w:p>
        </w:tc>
        <w:tc>
          <w:tcPr>
            <w:tcW w:w="709" w:type="dxa"/>
            <w:tcBorders>
              <w:top w:val="nil"/>
              <w:left w:val="nil"/>
              <w:bottom w:val="single" w:sz="4" w:space="0" w:color="auto"/>
              <w:right w:val="single" w:sz="4" w:space="0" w:color="auto"/>
            </w:tcBorders>
            <w:shd w:val="clear" w:color="auto" w:fill="auto"/>
            <w:noWrap/>
            <w:hideMark/>
          </w:tcPr>
          <w:p w14:paraId="194E9B4B" w14:textId="77777777" w:rsidR="004D0140" w:rsidRPr="00254D00" w:rsidRDefault="004D0140" w:rsidP="004D0140">
            <w:pPr>
              <w:jc w:val="right"/>
            </w:pPr>
            <w:r w:rsidRPr="00254D00">
              <w:t>13</w:t>
            </w:r>
          </w:p>
        </w:tc>
        <w:tc>
          <w:tcPr>
            <w:tcW w:w="850" w:type="dxa"/>
            <w:tcBorders>
              <w:top w:val="nil"/>
              <w:left w:val="nil"/>
              <w:bottom w:val="single" w:sz="4" w:space="0" w:color="auto"/>
              <w:right w:val="single" w:sz="4" w:space="0" w:color="auto"/>
            </w:tcBorders>
            <w:shd w:val="clear" w:color="auto" w:fill="auto"/>
            <w:noWrap/>
            <w:hideMark/>
          </w:tcPr>
          <w:p w14:paraId="77A85AEB" w14:textId="77777777" w:rsidR="004D0140" w:rsidRPr="00254D00" w:rsidRDefault="004D0140" w:rsidP="004D0140">
            <w:pPr>
              <w:jc w:val="right"/>
            </w:pPr>
            <w:r w:rsidRPr="00254D00">
              <w:t>76.9%</w:t>
            </w:r>
          </w:p>
        </w:tc>
        <w:tc>
          <w:tcPr>
            <w:tcW w:w="851" w:type="dxa"/>
            <w:tcBorders>
              <w:top w:val="nil"/>
              <w:left w:val="nil"/>
              <w:bottom w:val="single" w:sz="4" w:space="0" w:color="auto"/>
              <w:right w:val="single" w:sz="4" w:space="0" w:color="auto"/>
            </w:tcBorders>
            <w:shd w:val="clear" w:color="auto" w:fill="auto"/>
            <w:noWrap/>
            <w:hideMark/>
          </w:tcPr>
          <w:p w14:paraId="10B4DEF0" w14:textId="77777777" w:rsidR="004D0140" w:rsidRPr="00254D00" w:rsidRDefault="004D0140" w:rsidP="004D0140">
            <w:pPr>
              <w:jc w:val="right"/>
            </w:pPr>
            <w:r w:rsidRPr="00254D00">
              <w:t>0.0%</w:t>
            </w:r>
          </w:p>
        </w:tc>
        <w:tc>
          <w:tcPr>
            <w:tcW w:w="850" w:type="dxa"/>
            <w:tcBorders>
              <w:top w:val="nil"/>
              <w:left w:val="nil"/>
              <w:bottom w:val="single" w:sz="4" w:space="0" w:color="auto"/>
              <w:right w:val="single" w:sz="4" w:space="0" w:color="auto"/>
            </w:tcBorders>
            <w:shd w:val="clear" w:color="auto" w:fill="auto"/>
            <w:noWrap/>
            <w:hideMark/>
          </w:tcPr>
          <w:p w14:paraId="05D95084" w14:textId="77777777" w:rsidR="004D0140" w:rsidRPr="00254D00" w:rsidRDefault="004D0140" w:rsidP="004D0140">
            <w:pPr>
              <w:jc w:val="right"/>
            </w:pPr>
            <w:r w:rsidRPr="00254D00">
              <w:t>7.7%</w:t>
            </w:r>
          </w:p>
        </w:tc>
        <w:tc>
          <w:tcPr>
            <w:tcW w:w="851" w:type="dxa"/>
            <w:tcBorders>
              <w:top w:val="nil"/>
              <w:left w:val="nil"/>
              <w:bottom w:val="single" w:sz="4" w:space="0" w:color="auto"/>
              <w:right w:val="single" w:sz="4" w:space="0" w:color="auto"/>
            </w:tcBorders>
            <w:shd w:val="clear" w:color="auto" w:fill="auto"/>
            <w:noWrap/>
            <w:hideMark/>
          </w:tcPr>
          <w:p w14:paraId="7CF29BAF" w14:textId="77777777" w:rsidR="004D0140" w:rsidRPr="00254D00" w:rsidRDefault="004D0140" w:rsidP="004D0140">
            <w:pPr>
              <w:jc w:val="right"/>
            </w:pPr>
            <w:r w:rsidRPr="00254D00">
              <w:t>0.0%</w:t>
            </w:r>
          </w:p>
        </w:tc>
        <w:tc>
          <w:tcPr>
            <w:tcW w:w="850" w:type="dxa"/>
            <w:tcBorders>
              <w:top w:val="nil"/>
              <w:left w:val="nil"/>
              <w:bottom w:val="single" w:sz="4" w:space="0" w:color="auto"/>
              <w:right w:val="single" w:sz="4" w:space="0" w:color="auto"/>
            </w:tcBorders>
            <w:shd w:val="clear" w:color="auto" w:fill="auto"/>
            <w:noWrap/>
            <w:hideMark/>
          </w:tcPr>
          <w:p w14:paraId="024B9093" w14:textId="77777777" w:rsidR="004D0140" w:rsidRPr="00254D00" w:rsidRDefault="004D0140" w:rsidP="004D0140">
            <w:pPr>
              <w:jc w:val="right"/>
            </w:pPr>
            <w:r w:rsidRPr="00254D00">
              <w:t>0.0%</w:t>
            </w:r>
          </w:p>
        </w:tc>
        <w:tc>
          <w:tcPr>
            <w:tcW w:w="851" w:type="dxa"/>
            <w:tcBorders>
              <w:top w:val="nil"/>
              <w:left w:val="nil"/>
              <w:bottom w:val="single" w:sz="4" w:space="0" w:color="auto"/>
              <w:right w:val="single" w:sz="4" w:space="0" w:color="auto"/>
            </w:tcBorders>
            <w:shd w:val="clear" w:color="auto" w:fill="auto"/>
            <w:noWrap/>
            <w:hideMark/>
          </w:tcPr>
          <w:p w14:paraId="27F5FE97" w14:textId="77777777" w:rsidR="004D0140" w:rsidRPr="00254D00" w:rsidRDefault="004D0140" w:rsidP="004D0140">
            <w:pPr>
              <w:jc w:val="right"/>
            </w:pPr>
            <w:r w:rsidRPr="00254D00">
              <w:t>7.7%</w:t>
            </w:r>
          </w:p>
        </w:tc>
      </w:tr>
      <w:tr w:rsidR="004D0140" w:rsidRPr="0080030C" w14:paraId="33FBE30D" w14:textId="77777777" w:rsidTr="004D0140">
        <w:trPr>
          <w:gridAfter w:val="1"/>
          <w:wAfter w:w="88" w:type="dxa"/>
          <w:trHeight w:val="270"/>
          <w:jc w:val="center"/>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39CE7578" w14:textId="6B9E7C8A" w:rsidR="004D0140" w:rsidRPr="0080030C" w:rsidRDefault="00E903FF" w:rsidP="004D0140">
            <w:pPr>
              <w:widowControl/>
              <w:jc w:val="left"/>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t>普通市・区（</w:t>
            </w:r>
            <w:r w:rsidRPr="000C7994">
              <w:rPr>
                <w:rFonts w:eastAsia="ＭＳ 明朝" w:cs="ＭＳ Ｐゴシック"/>
                <w:color w:val="000000"/>
                <w:kern w:val="0"/>
                <w:sz w:val="20"/>
                <w:szCs w:val="20"/>
              </w:rPr>
              <w:t>10</w:t>
            </w:r>
            <w:r>
              <w:rPr>
                <w:rFonts w:ascii="ＭＳ 明朝" w:eastAsia="ＭＳ 明朝" w:hAnsi="ＭＳ 明朝" w:cs="ＭＳ Ｐゴシック" w:hint="eastAsia"/>
                <w:color w:val="000000"/>
                <w:kern w:val="0"/>
                <w:sz w:val="20"/>
                <w:szCs w:val="20"/>
              </w:rPr>
              <w:t>万人以上）</w:t>
            </w:r>
          </w:p>
        </w:tc>
        <w:tc>
          <w:tcPr>
            <w:tcW w:w="709" w:type="dxa"/>
            <w:tcBorders>
              <w:top w:val="nil"/>
              <w:left w:val="nil"/>
              <w:bottom w:val="single" w:sz="4" w:space="0" w:color="auto"/>
              <w:right w:val="single" w:sz="4" w:space="0" w:color="auto"/>
            </w:tcBorders>
            <w:shd w:val="clear" w:color="auto" w:fill="auto"/>
            <w:noWrap/>
            <w:hideMark/>
          </w:tcPr>
          <w:p w14:paraId="407D510A" w14:textId="77777777" w:rsidR="004D0140" w:rsidRPr="00254D00" w:rsidRDefault="004D0140" w:rsidP="004D0140">
            <w:pPr>
              <w:jc w:val="right"/>
            </w:pPr>
            <w:r w:rsidRPr="00254D00">
              <w:t>11</w:t>
            </w:r>
          </w:p>
        </w:tc>
        <w:tc>
          <w:tcPr>
            <w:tcW w:w="850" w:type="dxa"/>
            <w:tcBorders>
              <w:top w:val="nil"/>
              <w:left w:val="nil"/>
              <w:bottom w:val="single" w:sz="4" w:space="0" w:color="auto"/>
              <w:right w:val="single" w:sz="4" w:space="0" w:color="auto"/>
            </w:tcBorders>
            <w:shd w:val="clear" w:color="auto" w:fill="auto"/>
            <w:noWrap/>
            <w:hideMark/>
          </w:tcPr>
          <w:p w14:paraId="229ABB4F" w14:textId="77777777" w:rsidR="004D0140" w:rsidRPr="00254D00" w:rsidRDefault="004D0140" w:rsidP="004D0140">
            <w:pPr>
              <w:jc w:val="right"/>
            </w:pPr>
            <w:r w:rsidRPr="00254D00">
              <w:t>81.8%</w:t>
            </w:r>
          </w:p>
        </w:tc>
        <w:tc>
          <w:tcPr>
            <w:tcW w:w="851" w:type="dxa"/>
            <w:tcBorders>
              <w:top w:val="nil"/>
              <w:left w:val="nil"/>
              <w:bottom w:val="single" w:sz="4" w:space="0" w:color="auto"/>
              <w:right w:val="single" w:sz="4" w:space="0" w:color="auto"/>
            </w:tcBorders>
            <w:shd w:val="clear" w:color="auto" w:fill="auto"/>
            <w:noWrap/>
            <w:hideMark/>
          </w:tcPr>
          <w:p w14:paraId="251094E7" w14:textId="77777777" w:rsidR="004D0140" w:rsidRPr="00254D00" w:rsidRDefault="004D0140" w:rsidP="004D0140">
            <w:pPr>
              <w:jc w:val="right"/>
            </w:pPr>
            <w:r w:rsidRPr="00254D00">
              <w:t>18.2%</w:t>
            </w:r>
          </w:p>
        </w:tc>
        <w:tc>
          <w:tcPr>
            <w:tcW w:w="850" w:type="dxa"/>
            <w:tcBorders>
              <w:top w:val="nil"/>
              <w:left w:val="nil"/>
              <w:bottom w:val="single" w:sz="4" w:space="0" w:color="auto"/>
              <w:right w:val="single" w:sz="4" w:space="0" w:color="auto"/>
            </w:tcBorders>
            <w:shd w:val="clear" w:color="auto" w:fill="auto"/>
            <w:noWrap/>
            <w:hideMark/>
          </w:tcPr>
          <w:p w14:paraId="082D152C" w14:textId="77777777" w:rsidR="004D0140" w:rsidRPr="00254D00" w:rsidRDefault="004D0140" w:rsidP="004D0140">
            <w:pPr>
              <w:jc w:val="right"/>
            </w:pPr>
            <w:r w:rsidRPr="00254D00">
              <w:t>0.0%</w:t>
            </w:r>
          </w:p>
        </w:tc>
        <w:tc>
          <w:tcPr>
            <w:tcW w:w="851" w:type="dxa"/>
            <w:tcBorders>
              <w:top w:val="nil"/>
              <w:left w:val="nil"/>
              <w:bottom w:val="single" w:sz="4" w:space="0" w:color="auto"/>
              <w:right w:val="single" w:sz="4" w:space="0" w:color="auto"/>
            </w:tcBorders>
            <w:shd w:val="clear" w:color="auto" w:fill="auto"/>
            <w:noWrap/>
            <w:hideMark/>
          </w:tcPr>
          <w:p w14:paraId="4491F5C0" w14:textId="77777777" w:rsidR="004D0140" w:rsidRPr="00254D00" w:rsidRDefault="004D0140" w:rsidP="004D0140">
            <w:pPr>
              <w:jc w:val="right"/>
            </w:pPr>
            <w:r w:rsidRPr="00254D00">
              <w:t>0.0%</w:t>
            </w:r>
          </w:p>
        </w:tc>
        <w:tc>
          <w:tcPr>
            <w:tcW w:w="850" w:type="dxa"/>
            <w:tcBorders>
              <w:top w:val="nil"/>
              <w:left w:val="nil"/>
              <w:bottom w:val="single" w:sz="4" w:space="0" w:color="auto"/>
              <w:right w:val="single" w:sz="4" w:space="0" w:color="auto"/>
            </w:tcBorders>
            <w:shd w:val="clear" w:color="auto" w:fill="auto"/>
            <w:noWrap/>
            <w:hideMark/>
          </w:tcPr>
          <w:p w14:paraId="2E8DAC81" w14:textId="77777777" w:rsidR="004D0140" w:rsidRPr="00254D00" w:rsidRDefault="004D0140" w:rsidP="004D0140">
            <w:pPr>
              <w:jc w:val="right"/>
            </w:pPr>
            <w:r w:rsidRPr="00254D00">
              <w:t>0.0%</w:t>
            </w:r>
          </w:p>
        </w:tc>
        <w:tc>
          <w:tcPr>
            <w:tcW w:w="851" w:type="dxa"/>
            <w:tcBorders>
              <w:top w:val="nil"/>
              <w:left w:val="nil"/>
              <w:bottom w:val="single" w:sz="4" w:space="0" w:color="auto"/>
              <w:right w:val="single" w:sz="4" w:space="0" w:color="auto"/>
            </w:tcBorders>
            <w:shd w:val="clear" w:color="auto" w:fill="auto"/>
            <w:noWrap/>
            <w:hideMark/>
          </w:tcPr>
          <w:p w14:paraId="0C1F9DF8" w14:textId="77777777" w:rsidR="004D0140" w:rsidRPr="00254D00" w:rsidRDefault="004D0140" w:rsidP="004D0140">
            <w:pPr>
              <w:jc w:val="right"/>
            </w:pPr>
            <w:r w:rsidRPr="00254D00">
              <w:t>0.0%</w:t>
            </w:r>
          </w:p>
        </w:tc>
      </w:tr>
      <w:tr w:rsidR="004D0140" w:rsidRPr="0080030C" w14:paraId="5505A995" w14:textId="77777777" w:rsidTr="00E940E3">
        <w:trPr>
          <w:gridAfter w:val="1"/>
          <w:wAfter w:w="88" w:type="dxa"/>
          <w:trHeight w:val="270"/>
          <w:jc w:val="center"/>
        </w:trPr>
        <w:tc>
          <w:tcPr>
            <w:tcW w:w="2408" w:type="dxa"/>
            <w:tcBorders>
              <w:top w:val="nil"/>
              <w:left w:val="single" w:sz="4" w:space="0" w:color="auto"/>
              <w:bottom w:val="double" w:sz="4" w:space="0" w:color="auto"/>
              <w:right w:val="single" w:sz="4" w:space="0" w:color="auto"/>
            </w:tcBorders>
            <w:shd w:val="clear" w:color="auto" w:fill="auto"/>
            <w:noWrap/>
            <w:vAlign w:val="center"/>
            <w:hideMark/>
          </w:tcPr>
          <w:p w14:paraId="614226CA" w14:textId="77777777" w:rsidR="004D0140" w:rsidRPr="0080030C" w:rsidRDefault="004D0140" w:rsidP="004D0140">
            <w:pPr>
              <w:widowControl/>
              <w:jc w:val="left"/>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t>普通市・町</w:t>
            </w:r>
            <w:r w:rsidRPr="0080030C">
              <w:rPr>
                <w:rFonts w:ascii="ＭＳ 明朝" w:eastAsia="ＭＳ 明朝" w:hAnsi="ＭＳ 明朝" w:cs="ＭＳ Ｐゴシック" w:hint="eastAsia"/>
                <w:color w:val="000000"/>
                <w:kern w:val="0"/>
                <w:sz w:val="20"/>
                <w:szCs w:val="20"/>
              </w:rPr>
              <w:t>（</w:t>
            </w:r>
            <w:r w:rsidRPr="0080030C">
              <w:rPr>
                <w:rFonts w:ascii="Century" w:eastAsia="ＭＳ Ｐゴシック" w:hAnsi="Century" w:cs="ＭＳ Ｐゴシック"/>
                <w:color w:val="000000"/>
                <w:kern w:val="0"/>
                <w:sz w:val="20"/>
                <w:szCs w:val="20"/>
              </w:rPr>
              <w:t>10</w:t>
            </w:r>
            <w:r w:rsidRPr="0080030C">
              <w:rPr>
                <w:rFonts w:ascii="ＭＳ 明朝" w:eastAsia="ＭＳ 明朝" w:hAnsi="ＭＳ 明朝" w:cs="ＭＳ Ｐゴシック" w:hint="eastAsia"/>
                <w:color w:val="000000"/>
                <w:kern w:val="0"/>
                <w:sz w:val="20"/>
                <w:szCs w:val="20"/>
              </w:rPr>
              <w:t>万人未満）</w:t>
            </w:r>
          </w:p>
        </w:tc>
        <w:tc>
          <w:tcPr>
            <w:tcW w:w="709" w:type="dxa"/>
            <w:tcBorders>
              <w:top w:val="nil"/>
              <w:left w:val="nil"/>
              <w:bottom w:val="double" w:sz="4" w:space="0" w:color="auto"/>
              <w:right w:val="single" w:sz="4" w:space="0" w:color="auto"/>
            </w:tcBorders>
            <w:shd w:val="clear" w:color="auto" w:fill="auto"/>
            <w:noWrap/>
            <w:hideMark/>
          </w:tcPr>
          <w:p w14:paraId="41D6EEA5" w14:textId="77777777" w:rsidR="004D0140" w:rsidRPr="00254D00" w:rsidRDefault="004D0140" w:rsidP="004D0140">
            <w:pPr>
              <w:jc w:val="right"/>
            </w:pPr>
            <w:r w:rsidRPr="00254D00">
              <w:t>13</w:t>
            </w:r>
          </w:p>
        </w:tc>
        <w:tc>
          <w:tcPr>
            <w:tcW w:w="850" w:type="dxa"/>
            <w:tcBorders>
              <w:top w:val="nil"/>
              <w:left w:val="nil"/>
              <w:bottom w:val="double" w:sz="4" w:space="0" w:color="auto"/>
              <w:right w:val="single" w:sz="4" w:space="0" w:color="auto"/>
            </w:tcBorders>
            <w:shd w:val="clear" w:color="auto" w:fill="auto"/>
            <w:noWrap/>
            <w:hideMark/>
          </w:tcPr>
          <w:p w14:paraId="6D8E12EB" w14:textId="77777777" w:rsidR="004D0140" w:rsidRPr="00254D00" w:rsidRDefault="004D0140" w:rsidP="004D0140">
            <w:pPr>
              <w:jc w:val="right"/>
            </w:pPr>
            <w:r w:rsidRPr="00254D00">
              <w:t>38.5%</w:t>
            </w:r>
          </w:p>
        </w:tc>
        <w:tc>
          <w:tcPr>
            <w:tcW w:w="851" w:type="dxa"/>
            <w:tcBorders>
              <w:top w:val="nil"/>
              <w:left w:val="nil"/>
              <w:bottom w:val="double" w:sz="4" w:space="0" w:color="auto"/>
              <w:right w:val="single" w:sz="4" w:space="0" w:color="auto"/>
            </w:tcBorders>
            <w:shd w:val="clear" w:color="auto" w:fill="auto"/>
            <w:noWrap/>
            <w:hideMark/>
          </w:tcPr>
          <w:p w14:paraId="7E78BF8C" w14:textId="77777777" w:rsidR="004D0140" w:rsidRPr="00254D00" w:rsidRDefault="004D0140" w:rsidP="004D0140">
            <w:pPr>
              <w:jc w:val="right"/>
            </w:pPr>
            <w:r w:rsidRPr="00254D00">
              <w:t>23.1%</w:t>
            </w:r>
          </w:p>
        </w:tc>
        <w:tc>
          <w:tcPr>
            <w:tcW w:w="850" w:type="dxa"/>
            <w:tcBorders>
              <w:top w:val="nil"/>
              <w:left w:val="nil"/>
              <w:bottom w:val="double" w:sz="4" w:space="0" w:color="auto"/>
              <w:right w:val="single" w:sz="4" w:space="0" w:color="auto"/>
            </w:tcBorders>
            <w:shd w:val="clear" w:color="auto" w:fill="auto"/>
            <w:noWrap/>
            <w:hideMark/>
          </w:tcPr>
          <w:p w14:paraId="79595990" w14:textId="77777777" w:rsidR="004D0140" w:rsidRPr="00254D00" w:rsidRDefault="004D0140" w:rsidP="004D0140">
            <w:pPr>
              <w:jc w:val="right"/>
            </w:pPr>
            <w:r w:rsidRPr="00254D00">
              <w:t>15.4%</w:t>
            </w:r>
          </w:p>
        </w:tc>
        <w:tc>
          <w:tcPr>
            <w:tcW w:w="851" w:type="dxa"/>
            <w:tcBorders>
              <w:top w:val="nil"/>
              <w:left w:val="nil"/>
              <w:bottom w:val="double" w:sz="4" w:space="0" w:color="auto"/>
              <w:right w:val="single" w:sz="4" w:space="0" w:color="auto"/>
            </w:tcBorders>
            <w:shd w:val="clear" w:color="auto" w:fill="auto"/>
            <w:noWrap/>
            <w:hideMark/>
          </w:tcPr>
          <w:p w14:paraId="73CDE551" w14:textId="77777777" w:rsidR="004D0140" w:rsidRPr="00254D00" w:rsidRDefault="004D0140" w:rsidP="004D0140">
            <w:pPr>
              <w:jc w:val="right"/>
            </w:pPr>
            <w:r w:rsidRPr="00254D00">
              <w:t>0.0%</w:t>
            </w:r>
          </w:p>
        </w:tc>
        <w:tc>
          <w:tcPr>
            <w:tcW w:w="850" w:type="dxa"/>
            <w:tcBorders>
              <w:top w:val="nil"/>
              <w:left w:val="nil"/>
              <w:bottom w:val="double" w:sz="4" w:space="0" w:color="auto"/>
              <w:right w:val="single" w:sz="4" w:space="0" w:color="auto"/>
            </w:tcBorders>
            <w:shd w:val="clear" w:color="auto" w:fill="auto"/>
            <w:noWrap/>
            <w:hideMark/>
          </w:tcPr>
          <w:p w14:paraId="3CE345F1" w14:textId="77777777" w:rsidR="004D0140" w:rsidRPr="00254D00" w:rsidRDefault="004D0140" w:rsidP="004D0140">
            <w:pPr>
              <w:jc w:val="right"/>
            </w:pPr>
            <w:r w:rsidRPr="00254D00">
              <w:t>0.0%</w:t>
            </w:r>
          </w:p>
        </w:tc>
        <w:tc>
          <w:tcPr>
            <w:tcW w:w="851" w:type="dxa"/>
            <w:tcBorders>
              <w:top w:val="nil"/>
              <w:left w:val="nil"/>
              <w:bottom w:val="double" w:sz="4" w:space="0" w:color="auto"/>
              <w:right w:val="single" w:sz="4" w:space="0" w:color="auto"/>
            </w:tcBorders>
            <w:shd w:val="clear" w:color="auto" w:fill="auto"/>
            <w:noWrap/>
            <w:hideMark/>
          </w:tcPr>
          <w:p w14:paraId="75FF0F94" w14:textId="77777777" w:rsidR="004D0140" w:rsidRPr="00254D00" w:rsidRDefault="004D0140" w:rsidP="004D0140">
            <w:pPr>
              <w:jc w:val="right"/>
            </w:pPr>
            <w:r w:rsidRPr="00254D00">
              <w:t>15.4%</w:t>
            </w:r>
          </w:p>
        </w:tc>
      </w:tr>
      <w:tr w:rsidR="004D0140" w:rsidRPr="0080030C" w14:paraId="328FD40A" w14:textId="77777777" w:rsidTr="00E940E3">
        <w:trPr>
          <w:gridAfter w:val="1"/>
          <w:wAfter w:w="88" w:type="dxa"/>
          <w:trHeight w:val="270"/>
          <w:jc w:val="center"/>
        </w:trPr>
        <w:tc>
          <w:tcPr>
            <w:tcW w:w="240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547AD0B" w14:textId="77777777" w:rsidR="004D0140" w:rsidRPr="0080030C" w:rsidRDefault="004D0140" w:rsidP="004D0140">
            <w:pPr>
              <w:widowControl/>
              <w:jc w:val="center"/>
              <w:rPr>
                <w:rFonts w:ascii="Century" w:eastAsia="ＭＳ Ｐゴシック" w:hAnsi="Century" w:cs="ＭＳ Ｐゴシック"/>
                <w:color w:val="000000"/>
                <w:kern w:val="0"/>
                <w:sz w:val="20"/>
                <w:szCs w:val="20"/>
              </w:rPr>
            </w:pPr>
            <w:r w:rsidRPr="0080030C">
              <w:rPr>
                <w:rFonts w:ascii="ＭＳ 明朝" w:eastAsia="ＭＳ 明朝" w:hAnsi="ＭＳ 明朝" w:cs="ＭＳ Ｐゴシック" w:hint="eastAsia"/>
                <w:color w:val="000000"/>
                <w:kern w:val="0"/>
                <w:sz w:val="20"/>
                <w:szCs w:val="20"/>
              </w:rPr>
              <w:t>全体</w:t>
            </w:r>
          </w:p>
        </w:tc>
        <w:tc>
          <w:tcPr>
            <w:tcW w:w="709" w:type="dxa"/>
            <w:tcBorders>
              <w:top w:val="double" w:sz="4" w:space="0" w:color="auto"/>
              <w:left w:val="nil"/>
              <w:bottom w:val="single" w:sz="4" w:space="0" w:color="auto"/>
              <w:right w:val="single" w:sz="4" w:space="0" w:color="auto"/>
            </w:tcBorders>
            <w:shd w:val="clear" w:color="auto" w:fill="auto"/>
            <w:noWrap/>
            <w:hideMark/>
          </w:tcPr>
          <w:p w14:paraId="39C658C3" w14:textId="77777777" w:rsidR="004D0140" w:rsidRPr="00254D00" w:rsidRDefault="004D0140" w:rsidP="004D0140">
            <w:pPr>
              <w:jc w:val="right"/>
            </w:pPr>
            <w:r w:rsidRPr="00254D00">
              <w:t>43</w:t>
            </w:r>
          </w:p>
        </w:tc>
        <w:tc>
          <w:tcPr>
            <w:tcW w:w="850" w:type="dxa"/>
            <w:tcBorders>
              <w:top w:val="double" w:sz="4" w:space="0" w:color="auto"/>
              <w:left w:val="nil"/>
              <w:bottom w:val="single" w:sz="4" w:space="0" w:color="auto"/>
              <w:right w:val="single" w:sz="4" w:space="0" w:color="auto"/>
            </w:tcBorders>
            <w:shd w:val="clear" w:color="auto" w:fill="auto"/>
            <w:noWrap/>
            <w:hideMark/>
          </w:tcPr>
          <w:p w14:paraId="0947FB8C" w14:textId="77777777" w:rsidR="004D0140" w:rsidRPr="00254D00" w:rsidRDefault="004D0140" w:rsidP="004D0140">
            <w:pPr>
              <w:jc w:val="right"/>
            </w:pPr>
            <w:r w:rsidRPr="00254D00">
              <w:t>65.1%</w:t>
            </w:r>
          </w:p>
        </w:tc>
        <w:tc>
          <w:tcPr>
            <w:tcW w:w="851" w:type="dxa"/>
            <w:tcBorders>
              <w:top w:val="double" w:sz="4" w:space="0" w:color="auto"/>
              <w:left w:val="nil"/>
              <w:bottom w:val="single" w:sz="4" w:space="0" w:color="auto"/>
              <w:right w:val="single" w:sz="4" w:space="0" w:color="auto"/>
            </w:tcBorders>
            <w:shd w:val="clear" w:color="auto" w:fill="auto"/>
            <w:noWrap/>
            <w:hideMark/>
          </w:tcPr>
          <w:p w14:paraId="2989E102" w14:textId="77777777" w:rsidR="004D0140" w:rsidRPr="00254D00" w:rsidRDefault="004D0140" w:rsidP="004D0140">
            <w:pPr>
              <w:jc w:val="right"/>
            </w:pPr>
            <w:r w:rsidRPr="00254D00">
              <w:t>16.3%</w:t>
            </w:r>
          </w:p>
        </w:tc>
        <w:tc>
          <w:tcPr>
            <w:tcW w:w="850" w:type="dxa"/>
            <w:tcBorders>
              <w:top w:val="double" w:sz="4" w:space="0" w:color="auto"/>
              <w:left w:val="nil"/>
              <w:bottom w:val="single" w:sz="4" w:space="0" w:color="auto"/>
              <w:right w:val="single" w:sz="4" w:space="0" w:color="auto"/>
            </w:tcBorders>
            <w:shd w:val="clear" w:color="auto" w:fill="auto"/>
            <w:noWrap/>
            <w:hideMark/>
          </w:tcPr>
          <w:p w14:paraId="2989D794" w14:textId="77777777" w:rsidR="004D0140" w:rsidRPr="00254D00" w:rsidRDefault="004D0140" w:rsidP="004D0140">
            <w:pPr>
              <w:jc w:val="right"/>
            </w:pPr>
            <w:r w:rsidRPr="00254D00">
              <w:t>7.0%</w:t>
            </w:r>
          </w:p>
        </w:tc>
        <w:tc>
          <w:tcPr>
            <w:tcW w:w="851" w:type="dxa"/>
            <w:tcBorders>
              <w:top w:val="double" w:sz="4" w:space="0" w:color="auto"/>
              <w:left w:val="nil"/>
              <w:bottom w:val="single" w:sz="4" w:space="0" w:color="auto"/>
              <w:right w:val="single" w:sz="4" w:space="0" w:color="auto"/>
            </w:tcBorders>
            <w:shd w:val="clear" w:color="auto" w:fill="auto"/>
            <w:noWrap/>
            <w:hideMark/>
          </w:tcPr>
          <w:p w14:paraId="2820180B" w14:textId="77777777" w:rsidR="004D0140" w:rsidRPr="00254D00" w:rsidRDefault="004D0140" w:rsidP="004D0140">
            <w:pPr>
              <w:jc w:val="right"/>
            </w:pPr>
            <w:r w:rsidRPr="00254D00">
              <w:t>0.0%</w:t>
            </w:r>
          </w:p>
        </w:tc>
        <w:tc>
          <w:tcPr>
            <w:tcW w:w="850" w:type="dxa"/>
            <w:tcBorders>
              <w:top w:val="double" w:sz="4" w:space="0" w:color="auto"/>
              <w:left w:val="nil"/>
              <w:bottom w:val="single" w:sz="4" w:space="0" w:color="auto"/>
              <w:right w:val="single" w:sz="4" w:space="0" w:color="auto"/>
            </w:tcBorders>
            <w:shd w:val="clear" w:color="auto" w:fill="auto"/>
            <w:noWrap/>
            <w:hideMark/>
          </w:tcPr>
          <w:p w14:paraId="72471836" w14:textId="77777777" w:rsidR="004D0140" w:rsidRPr="00254D00" w:rsidRDefault="004D0140" w:rsidP="004D0140">
            <w:pPr>
              <w:jc w:val="right"/>
            </w:pPr>
            <w:r w:rsidRPr="00254D00">
              <w:t>0.0%</w:t>
            </w:r>
          </w:p>
        </w:tc>
        <w:tc>
          <w:tcPr>
            <w:tcW w:w="851" w:type="dxa"/>
            <w:tcBorders>
              <w:top w:val="double" w:sz="4" w:space="0" w:color="auto"/>
              <w:left w:val="nil"/>
              <w:bottom w:val="single" w:sz="4" w:space="0" w:color="auto"/>
              <w:right w:val="single" w:sz="4" w:space="0" w:color="auto"/>
            </w:tcBorders>
            <w:shd w:val="clear" w:color="auto" w:fill="auto"/>
            <w:noWrap/>
            <w:hideMark/>
          </w:tcPr>
          <w:p w14:paraId="2C78D4FE" w14:textId="77777777" w:rsidR="004D0140" w:rsidRDefault="004D0140" w:rsidP="004D0140">
            <w:pPr>
              <w:jc w:val="right"/>
            </w:pPr>
            <w:r w:rsidRPr="00254D00">
              <w:t>7.0%</w:t>
            </w:r>
          </w:p>
        </w:tc>
      </w:tr>
      <w:tr w:rsidR="009A704A" w:rsidRPr="0080030C" w14:paraId="1C8CF8B2" w14:textId="77777777" w:rsidTr="009A704A">
        <w:trPr>
          <w:gridAfter w:val="1"/>
          <w:wAfter w:w="88" w:type="dxa"/>
          <w:trHeight w:val="270"/>
          <w:jc w:val="center"/>
        </w:trPr>
        <w:tc>
          <w:tcPr>
            <w:tcW w:w="8220" w:type="dxa"/>
            <w:gridSpan w:val="8"/>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2C64D36" w14:textId="77777777" w:rsidR="009A704A" w:rsidRPr="0080030C" w:rsidRDefault="009A704A" w:rsidP="006A5E58">
            <w:pPr>
              <w:widowControl/>
              <w:jc w:val="center"/>
              <w:rPr>
                <w:rFonts w:cs="ＭＳ Ｐゴシック"/>
                <w:color w:val="000000"/>
                <w:kern w:val="0"/>
                <w:sz w:val="20"/>
                <w:szCs w:val="20"/>
              </w:rPr>
            </w:pPr>
          </w:p>
        </w:tc>
      </w:tr>
    </w:tbl>
    <w:p w14:paraId="672D839A" w14:textId="77777777" w:rsidR="00CB00C3" w:rsidRDefault="00CB00C3" w:rsidP="000F7A4B">
      <w:pPr>
        <w:pStyle w:val="2"/>
      </w:pPr>
      <w:bookmarkStart w:id="87" w:name="_Toc408862497"/>
      <w:bookmarkStart w:id="88" w:name="_Toc448068260"/>
      <w:r>
        <w:lastRenderedPageBreak/>
        <w:t>2020</w:t>
      </w:r>
      <w:r>
        <w:t>年に向けた</w:t>
      </w:r>
      <w:r w:rsidR="001F3E57">
        <w:t>文化関係の</w:t>
      </w:r>
      <w:r>
        <w:t>取組意向について</w:t>
      </w:r>
      <w:bookmarkEnd w:id="87"/>
      <w:bookmarkEnd w:id="88"/>
    </w:p>
    <w:p w14:paraId="581E9AF6" w14:textId="77777777" w:rsidR="00720D59" w:rsidRDefault="001F3E57" w:rsidP="000C2EFB">
      <w:pPr>
        <w:pStyle w:val="3"/>
      </w:pPr>
      <w:bookmarkStart w:id="89" w:name="_Toc408862498"/>
      <w:bookmarkStart w:id="90" w:name="_Toc448068261"/>
      <w:r>
        <w:rPr>
          <w:rFonts w:hint="eastAsia"/>
        </w:rPr>
        <w:t>2020</w:t>
      </w:r>
      <w:r>
        <w:rPr>
          <w:rFonts w:hint="eastAsia"/>
        </w:rPr>
        <w:t>年に向けた文化プログラム等の</w:t>
      </w:r>
      <w:r w:rsidR="00720D59">
        <w:rPr>
          <w:rFonts w:hint="eastAsia"/>
        </w:rPr>
        <w:t>取組意向</w:t>
      </w:r>
      <w:r>
        <w:rPr>
          <w:rFonts w:hint="eastAsia"/>
        </w:rPr>
        <w:t>（記述式）</w:t>
      </w:r>
      <w:bookmarkEnd w:id="89"/>
      <w:bookmarkEnd w:id="90"/>
    </w:p>
    <w:p w14:paraId="292BBE6A" w14:textId="618A9856" w:rsidR="00720D59" w:rsidRDefault="0008588E" w:rsidP="00720D59">
      <w:r>
        <w:t xml:space="preserve">　</w:t>
      </w:r>
      <w:r w:rsidR="001F3E57" w:rsidRPr="00793C92">
        <w:rPr>
          <w:rFonts w:hint="eastAsia"/>
          <w:color w:val="000000"/>
        </w:rPr>
        <w:t>2020</w:t>
      </w:r>
      <w:r w:rsidR="001F3E57" w:rsidRPr="00793C92">
        <w:rPr>
          <w:rFonts w:hint="eastAsia"/>
          <w:color w:val="000000"/>
        </w:rPr>
        <w:t>年東京オリンピック・パラリンピック競技大会</w:t>
      </w:r>
      <w:r w:rsidR="001F3E57">
        <w:rPr>
          <w:rFonts w:hint="eastAsia"/>
          <w:color w:val="000000"/>
        </w:rPr>
        <w:t>に焦点を合わせた</w:t>
      </w:r>
      <w:r w:rsidR="001F3E57" w:rsidRPr="00793C92">
        <w:rPr>
          <w:rFonts w:hint="eastAsia"/>
          <w:color w:val="000000"/>
        </w:rPr>
        <w:t>文化プログラム</w:t>
      </w:r>
      <w:r w:rsidR="001F3E57">
        <w:rPr>
          <w:rFonts w:hint="eastAsia"/>
          <w:color w:val="000000"/>
        </w:rPr>
        <w:t>について</w:t>
      </w:r>
      <w:r w:rsidR="009146F1">
        <w:rPr>
          <w:rFonts w:hint="eastAsia"/>
          <w:color w:val="000000"/>
        </w:rPr>
        <w:t>取組</w:t>
      </w:r>
      <w:r w:rsidR="001F3E57">
        <w:rPr>
          <w:rFonts w:hint="eastAsia"/>
          <w:color w:val="000000"/>
        </w:rPr>
        <w:t>意向を記述してもらった。結果は</w:t>
      </w:r>
      <w:r>
        <w:t>第</w:t>
      </w:r>
      <w:r>
        <w:t>4</w:t>
      </w:r>
      <w:r>
        <w:t>章に</w:t>
      </w:r>
      <w:r w:rsidR="001F3E57">
        <w:t>設問</w:t>
      </w:r>
      <w:r>
        <w:t>(</w:t>
      </w:r>
      <w:r w:rsidR="00DC3A98">
        <w:rPr>
          <w:rFonts w:hint="eastAsia"/>
        </w:rPr>
        <w:t>1</w:t>
      </w:r>
      <w:r w:rsidR="00F41EAD">
        <w:rPr>
          <w:rFonts w:hint="eastAsia"/>
        </w:rPr>
        <w:t>9</w:t>
      </w:r>
      <w:r>
        <w:t>)</w:t>
      </w:r>
      <w:r>
        <w:t>と合わせて一覧を掲示している。</w:t>
      </w:r>
    </w:p>
    <w:p w14:paraId="0E34A354" w14:textId="77777777" w:rsidR="005316BB" w:rsidRDefault="005316BB" w:rsidP="00720D59"/>
    <w:p w14:paraId="146A978C" w14:textId="77777777" w:rsidR="00720D59" w:rsidRDefault="00720D59" w:rsidP="000C2EFB">
      <w:pPr>
        <w:pStyle w:val="3"/>
      </w:pPr>
      <w:bookmarkStart w:id="91" w:name="_Toc408862499"/>
      <w:bookmarkStart w:id="92" w:name="_Toc448068262"/>
      <w:r>
        <w:rPr>
          <w:rFonts w:hint="eastAsia"/>
        </w:rPr>
        <w:t>現在決まっているプレイベント</w:t>
      </w:r>
      <w:r w:rsidR="00CC75C6">
        <w:rPr>
          <w:rFonts w:hint="eastAsia"/>
        </w:rPr>
        <w:t>（記述式）</w:t>
      </w:r>
      <w:bookmarkEnd w:id="91"/>
      <w:bookmarkEnd w:id="92"/>
    </w:p>
    <w:p w14:paraId="58449B04" w14:textId="1D02F9E1" w:rsidR="00720D59" w:rsidRPr="00720D59" w:rsidRDefault="0008588E" w:rsidP="00720D59">
      <w:r>
        <w:t xml:space="preserve">　第</w:t>
      </w:r>
      <w:r>
        <w:t>4</w:t>
      </w:r>
      <w:r>
        <w:t>章に</w:t>
      </w:r>
      <w:r w:rsidR="001F3E57">
        <w:t>設問</w:t>
      </w:r>
      <w:r>
        <w:t>(</w:t>
      </w:r>
      <w:r w:rsidR="00DC3A98">
        <w:rPr>
          <w:rFonts w:hint="eastAsia"/>
        </w:rPr>
        <w:t>1</w:t>
      </w:r>
      <w:r w:rsidR="00F41EAD">
        <w:rPr>
          <w:rFonts w:hint="eastAsia"/>
        </w:rPr>
        <w:t>8</w:t>
      </w:r>
      <w:r>
        <w:t>)</w:t>
      </w:r>
      <w:r>
        <w:t>と合わせて一覧を掲示している</w:t>
      </w:r>
    </w:p>
    <w:p w14:paraId="5AFBDB64" w14:textId="77777777" w:rsidR="00CB00C3" w:rsidRDefault="00CB00C3" w:rsidP="00CB00C3"/>
    <w:p w14:paraId="0B1C7D99" w14:textId="77777777" w:rsidR="00722C63" w:rsidRDefault="00CB00C3" w:rsidP="004D0140">
      <w:pPr>
        <w:pStyle w:val="2"/>
      </w:pPr>
      <w:bookmarkStart w:id="93" w:name="_Toc408862500"/>
      <w:bookmarkStart w:id="94" w:name="_Toc448068263"/>
      <w:r>
        <w:t>創造都市ネットワーク</w:t>
      </w:r>
      <w:r w:rsidR="003C6730">
        <w:rPr>
          <w:rFonts w:hint="eastAsia"/>
        </w:rPr>
        <w:t>日本</w:t>
      </w:r>
      <w:r w:rsidR="00720D59">
        <w:t>（</w:t>
      </w:r>
      <w:r w:rsidR="00CC75C6">
        <w:t>CCNJ</w:t>
      </w:r>
      <w:r w:rsidR="00720D59">
        <w:t>）について</w:t>
      </w:r>
      <w:bookmarkEnd w:id="93"/>
      <w:bookmarkEnd w:id="94"/>
    </w:p>
    <w:p w14:paraId="5F0B0A22" w14:textId="6721A158" w:rsidR="00720D59" w:rsidRDefault="00CC75C6" w:rsidP="000C2EFB">
      <w:pPr>
        <w:pStyle w:val="3"/>
      </w:pPr>
      <w:bookmarkStart w:id="95" w:name="_Toc408862501"/>
      <w:bookmarkStart w:id="96" w:name="_Toc448068264"/>
      <w:r>
        <w:rPr>
          <w:rFonts w:hint="eastAsia"/>
        </w:rPr>
        <w:t>CCNJ</w:t>
      </w:r>
      <w:r>
        <w:rPr>
          <w:rFonts w:hint="eastAsia"/>
        </w:rPr>
        <w:t>の</w:t>
      </w:r>
      <w:r w:rsidR="00C846C3">
        <w:rPr>
          <w:rFonts w:hint="eastAsia"/>
        </w:rPr>
        <w:t>事業</w:t>
      </w:r>
      <w:r>
        <w:rPr>
          <w:rFonts w:hint="eastAsia"/>
        </w:rPr>
        <w:t>の中で</w:t>
      </w:r>
      <w:r w:rsidR="00720D59">
        <w:rPr>
          <w:rFonts w:hint="eastAsia"/>
        </w:rPr>
        <w:t>特に役立っている</w:t>
      </w:r>
      <w:r>
        <w:rPr>
          <w:rFonts w:hint="eastAsia"/>
        </w:rPr>
        <w:t>もの（選択式・複数）</w:t>
      </w:r>
      <w:bookmarkEnd w:id="95"/>
      <w:bookmarkEnd w:id="96"/>
    </w:p>
    <w:p w14:paraId="00E5D269" w14:textId="14B5CEDD" w:rsidR="00D65B7A" w:rsidRDefault="00CC75C6" w:rsidP="00720D59">
      <w:r>
        <w:t xml:space="preserve">　</w:t>
      </w:r>
      <w:r w:rsidRPr="00D352FD">
        <w:t>CCNJ</w:t>
      </w:r>
      <w:r w:rsidRPr="00D352FD">
        <w:t>が行っている</w:t>
      </w:r>
      <w:r w:rsidR="00C846C3">
        <w:rPr>
          <w:rFonts w:hint="eastAsia"/>
        </w:rPr>
        <w:t>事業</w:t>
      </w:r>
      <w:r w:rsidRPr="00D352FD">
        <w:t>の中で、特に自らの自治体に役立っていると思うもの</w:t>
      </w:r>
      <w:r w:rsidR="00E57E97" w:rsidRPr="00D352FD">
        <w:rPr>
          <w:rFonts w:hint="eastAsia"/>
        </w:rPr>
        <w:t>について、</w:t>
      </w:r>
      <w:r w:rsidR="00E57E97" w:rsidRPr="00D352FD">
        <w:rPr>
          <w:rFonts w:hint="eastAsia"/>
        </w:rPr>
        <w:t>5</w:t>
      </w:r>
      <w:r w:rsidR="00E57E97" w:rsidRPr="00D352FD">
        <w:rPr>
          <w:rFonts w:hint="eastAsia"/>
        </w:rPr>
        <w:t>段階で</w:t>
      </w:r>
      <w:r w:rsidR="00D352FD" w:rsidRPr="00D352FD">
        <w:rPr>
          <w:rFonts w:hint="eastAsia"/>
        </w:rPr>
        <w:t>評価して</w:t>
      </w:r>
      <w:r w:rsidRPr="00D352FD">
        <w:t>もらった。</w:t>
      </w:r>
      <w:r w:rsidR="008332B0">
        <w:rPr>
          <w:rFonts w:hint="eastAsia"/>
        </w:rPr>
        <w:t>（図</w:t>
      </w:r>
      <w:r w:rsidR="00D65B7A">
        <w:rPr>
          <w:rFonts w:hint="eastAsia"/>
        </w:rPr>
        <w:t>3-</w:t>
      </w:r>
      <w:r w:rsidR="00CE29E0">
        <w:rPr>
          <w:rFonts w:hint="eastAsia"/>
        </w:rPr>
        <w:t>2</w:t>
      </w:r>
      <w:r w:rsidR="00CE29E0">
        <w:rPr>
          <w:rFonts w:hint="eastAsia"/>
        </w:rPr>
        <w:t>参照</w:t>
      </w:r>
      <w:r w:rsidR="00D65B7A">
        <w:rPr>
          <w:rFonts w:hint="eastAsia"/>
        </w:rPr>
        <w:t>）</w:t>
      </w:r>
      <w:r w:rsidR="00CE29E0">
        <w:rPr>
          <w:rFonts w:hint="eastAsia"/>
        </w:rPr>
        <w:t>「役立っている」の単独、及び「役立っている」</w:t>
      </w:r>
      <w:r w:rsidR="00CE29E0">
        <w:rPr>
          <w:rFonts w:hint="eastAsia"/>
        </w:rPr>
        <w:t>+</w:t>
      </w:r>
      <w:r w:rsidR="00CE29E0">
        <w:rPr>
          <w:rFonts w:hint="eastAsia"/>
        </w:rPr>
        <w:t>「まあまあ役立っている」の合計値のいずれにおいても</w:t>
      </w:r>
      <w:r w:rsidR="00CE29E0">
        <w:rPr>
          <w:rFonts w:hint="eastAsia"/>
        </w:rPr>
        <w:t>1</w:t>
      </w:r>
      <w:r w:rsidR="00CE29E0">
        <w:rPr>
          <w:rFonts w:hint="eastAsia"/>
        </w:rPr>
        <w:t>位は、「⑥公式ホームページでの事務局および他団体の情報発信」であった。</w:t>
      </w:r>
      <w:r w:rsidR="00CE29E0">
        <w:rPr>
          <w:rFonts w:hint="eastAsia"/>
        </w:rPr>
        <w:t>2</w:t>
      </w:r>
      <w:r w:rsidR="00CE29E0">
        <w:rPr>
          <w:rFonts w:hint="eastAsia"/>
        </w:rPr>
        <w:t>位は「⑤公式ホームページでの自団体の情報発信機能」であり、情報収集及び情報発信のプラットフォームとして、</w:t>
      </w:r>
      <w:r w:rsidR="00CE29E0">
        <w:rPr>
          <w:rFonts w:hint="eastAsia"/>
        </w:rPr>
        <w:t>CCNJ</w:t>
      </w:r>
      <w:r w:rsidR="00CE29E0">
        <w:rPr>
          <w:rFonts w:hint="eastAsia"/>
        </w:rPr>
        <w:t>公式ホームページが機能し、活用されていることがうかがわれる。</w:t>
      </w:r>
    </w:p>
    <w:p w14:paraId="5BE9FBF9" w14:textId="04F81DEF" w:rsidR="00CE29E0" w:rsidRPr="00CE29E0" w:rsidRDefault="00CE29E0" w:rsidP="001B352A">
      <w:pPr>
        <w:ind w:firstLineChars="100" w:firstLine="210"/>
      </w:pPr>
      <w:r>
        <w:rPr>
          <w:rFonts w:hint="eastAsia"/>
        </w:rPr>
        <w:t>「②創造農村ワークショップ」「④各種視察ツアー」については、</w:t>
      </w:r>
      <w:r w:rsidR="001B352A">
        <w:rPr>
          <w:rFonts w:hint="eastAsia"/>
        </w:rPr>
        <w:t>「どちらとも言えない」が過半数を上回っており、</w:t>
      </w:r>
      <w:r w:rsidR="00641315">
        <w:rPr>
          <w:rFonts w:hint="eastAsia"/>
        </w:rPr>
        <w:t>今後の改善点として、（２１）や（２３）において回答された</w:t>
      </w:r>
      <w:r w:rsidR="00C846C3">
        <w:rPr>
          <w:rFonts w:hint="eastAsia"/>
        </w:rPr>
        <w:t>要望</w:t>
      </w:r>
      <w:r w:rsidR="00641315">
        <w:rPr>
          <w:rFonts w:hint="eastAsia"/>
        </w:rPr>
        <w:t>や期待することを考慮し、加盟団体にとってより</w:t>
      </w:r>
      <w:r w:rsidR="001B352A">
        <w:rPr>
          <w:rFonts w:hint="eastAsia"/>
        </w:rPr>
        <w:t>役立つ企画運営が求められると言える。</w:t>
      </w:r>
    </w:p>
    <w:p w14:paraId="459092FE" w14:textId="0C9AA62C" w:rsidR="00720D59" w:rsidRPr="00CE29E0" w:rsidRDefault="00720D59" w:rsidP="00720D59"/>
    <w:tbl>
      <w:tblPr>
        <w:tblW w:w="9198" w:type="dxa"/>
        <w:jc w:val="center"/>
        <w:tblLayout w:type="fixed"/>
        <w:tblCellMar>
          <w:left w:w="99" w:type="dxa"/>
          <w:right w:w="99" w:type="dxa"/>
        </w:tblCellMar>
        <w:tblLook w:val="04A0" w:firstRow="1" w:lastRow="0" w:firstColumn="1" w:lastColumn="0" w:noHBand="0" w:noVBand="1"/>
      </w:tblPr>
      <w:tblGrid>
        <w:gridCol w:w="9198"/>
      </w:tblGrid>
      <w:tr w:rsidR="00D352FD" w:rsidRPr="0080030C" w14:paraId="55CC8C3A" w14:textId="77777777" w:rsidTr="00D65B7A">
        <w:trPr>
          <w:trHeight w:val="270"/>
          <w:jc w:val="center"/>
        </w:trPr>
        <w:tc>
          <w:tcPr>
            <w:tcW w:w="9198"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center"/>
            <w:hideMark/>
          </w:tcPr>
          <w:p w14:paraId="69D2C496" w14:textId="051A3D5C" w:rsidR="00D352FD" w:rsidRPr="0080030C" w:rsidRDefault="00D65B7A" w:rsidP="00733725">
            <w:pPr>
              <w:widowControl/>
              <w:jc w:val="center"/>
              <w:rPr>
                <w:rFonts w:ascii="Century" w:eastAsia="ＭＳ Ｐゴシック" w:hAnsi="Century" w:cs="ＭＳ Ｐゴシック"/>
                <w:color w:val="000000"/>
                <w:kern w:val="0"/>
                <w:sz w:val="20"/>
                <w:szCs w:val="20"/>
              </w:rPr>
            </w:pPr>
            <w:r>
              <w:rPr>
                <w:noProof/>
              </w:rPr>
              <w:drawing>
                <wp:inline distT="0" distB="0" distL="0" distR="0" wp14:anchorId="5AB0B662" wp14:editId="2E0130CF">
                  <wp:extent cx="5707380" cy="2680855"/>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6BDB68FA" w14:textId="43608A4E" w:rsidR="00E57E97" w:rsidRDefault="00D65B7A" w:rsidP="00D65B7A">
      <w:pPr>
        <w:jc w:val="center"/>
        <w:rPr>
          <w:rFonts w:ascii="ＭＳ 明朝" w:eastAsia="ＭＳ 明朝" w:hAnsi="ＭＳ 明朝" w:cs="ＭＳ Ｐゴシック"/>
          <w:color w:val="000000"/>
          <w:kern w:val="0"/>
          <w:sz w:val="20"/>
          <w:szCs w:val="20"/>
        </w:rPr>
      </w:pPr>
      <w:r w:rsidRPr="0080030C">
        <w:rPr>
          <w:rFonts w:ascii="ＭＳ 明朝" w:eastAsia="ＭＳ 明朝" w:hAnsi="ＭＳ 明朝" w:cs="ＭＳ Ｐゴシック" w:hint="eastAsia"/>
          <w:color w:val="000000"/>
          <w:kern w:val="0"/>
          <w:sz w:val="20"/>
          <w:szCs w:val="20"/>
        </w:rPr>
        <w:t>（</w:t>
      </w:r>
      <w:r w:rsidR="008332B0">
        <w:rPr>
          <w:rFonts w:ascii="ＭＳ 明朝" w:eastAsia="ＭＳ 明朝" w:hAnsi="ＭＳ 明朝" w:cs="ＭＳ Ｐゴシック" w:hint="eastAsia"/>
          <w:color w:val="000000"/>
          <w:kern w:val="0"/>
          <w:sz w:val="20"/>
          <w:szCs w:val="20"/>
        </w:rPr>
        <w:t>図</w:t>
      </w:r>
      <w:r w:rsidR="00CE29E0" w:rsidRPr="00EF3595">
        <w:rPr>
          <w:rFonts w:ascii="Century" w:eastAsia="ＭＳ Ｐゴシック" w:hAnsi="Century" w:cs="ＭＳ Ｐゴシック"/>
          <w:color w:val="000000"/>
          <w:kern w:val="0"/>
          <w:sz w:val="20"/>
          <w:szCs w:val="20"/>
        </w:rPr>
        <w:t>3-</w:t>
      </w:r>
      <w:r w:rsidR="00CE29E0">
        <w:rPr>
          <w:rFonts w:ascii="Century" w:eastAsia="ＭＳ Ｐゴシック" w:hAnsi="Century" w:cs="ＭＳ Ｐゴシック" w:hint="eastAsia"/>
          <w:color w:val="000000"/>
          <w:kern w:val="0"/>
          <w:sz w:val="20"/>
          <w:szCs w:val="20"/>
        </w:rPr>
        <w:t>2</w:t>
      </w:r>
      <w:r w:rsidRPr="0080030C">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CCNJ</w:t>
      </w:r>
      <w:r w:rsidR="00C846C3">
        <w:rPr>
          <w:rFonts w:ascii="ＭＳ 明朝" w:eastAsia="ＭＳ 明朝" w:hAnsi="ＭＳ 明朝" w:cs="ＭＳ Ｐゴシック" w:hint="eastAsia"/>
          <w:color w:val="000000"/>
          <w:kern w:val="0"/>
          <w:sz w:val="20"/>
          <w:szCs w:val="20"/>
        </w:rPr>
        <w:t>の取組</w:t>
      </w:r>
      <w:r>
        <w:rPr>
          <w:rFonts w:ascii="ＭＳ 明朝" w:eastAsia="ＭＳ 明朝" w:hAnsi="ＭＳ 明朝" w:cs="ＭＳ Ｐゴシック" w:hint="eastAsia"/>
          <w:color w:val="000000"/>
          <w:kern w:val="0"/>
          <w:sz w:val="20"/>
          <w:szCs w:val="20"/>
        </w:rPr>
        <w:t>の中で特に役に立っているもの（単数）</w:t>
      </w:r>
    </w:p>
    <w:p w14:paraId="1306A49D" w14:textId="77777777" w:rsidR="00D65B7A" w:rsidRPr="00CE29E0" w:rsidRDefault="00D65B7A" w:rsidP="00D65B7A">
      <w:pPr>
        <w:jc w:val="center"/>
      </w:pPr>
    </w:p>
    <w:p w14:paraId="395FA196" w14:textId="1C26841A" w:rsidR="001B352A" w:rsidRDefault="001B352A" w:rsidP="004D0140">
      <w:bookmarkStart w:id="97" w:name="_Toc408862502"/>
      <w:r>
        <w:rPr>
          <w:rFonts w:hint="eastAsia"/>
        </w:rPr>
        <w:t>また、上記の取組が</w:t>
      </w:r>
      <w:r w:rsidR="005C0879">
        <w:rPr>
          <w:rFonts w:hint="eastAsia"/>
        </w:rPr>
        <w:t>自治体</w:t>
      </w:r>
      <w:r w:rsidR="00C846C3">
        <w:rPr>
          <w:rFonts w:hint="eastAsia"/>
        </w:rPr>
        <w:t>において、どのような側面においてどの程度効果を発揮しているかに</w:t>
      </w:r>
      <w:r w:rsidR="00C846C3">
        <w:rPr>
          <w:rFonts w:hint="eastAsia"/>
        </w:rPr>
        <w:lastRenderedPageBreak/>
        <w:t>ついても</w:t>
      </w:r>
      <w:r w:rsidR="00C846C3">
        <w:rPr>
          <w:rFonts w:hint="eastAsia"/>
        </w:rPr>
        <w:t>5</w:t>
      </w:r>
      <w:r w:rsidR="008332B0">
        <w:rPr>
          <w:rFonts w:hint="eastAsia"/>
        </w:rPr>
        <w:t>段階で評価してもらった。（図</w:t>
      </w:r>
      <w:r w:rsidR="00C846C3">
        <w:rPr>
          <w:rFonts w:hint="eastAsia"/>
        </w:rPr>
        <w:t>3-</w:t>
      </w:r>
      <w:r w:rsidR="008332B0">
        <w:rPr>
          <w:rFonts w:hint="eastAsia"/>
        </w:rPr>
        <w:t>3</w:t>
      </w:r>
      <w:r w:rsidR="00C846C3">
        <w:rPr>
          <w:rFonts w:hint="eastAsia"/>
        </w:rPr>
        <w:t>参照）「役立っている」</w:t>
      </w:r>
      <w:r w:rsidR="00C846C3">
        <w:rPr>
          <w:rFonts w:hint="eastAsia"/>
        </w:rPr>
        <w:t>+</w:t>
      </w:r>
      <w:r w:rsidR="00C846C3">
        <w:rPr>
          <w:rFonts w:hint="eastAsia"/>
        </w:rPr>
        <w:t>「まあまあ役立っている」の合計値で、「④他の自治体・団体との交流」が、</w:t>
      </w:r>
      <w:r w:rsidR="00C846C3">
        <w:rPr>
          <w:rFonts w:hint="eastAsia"/>
        </w:rPr>
        <w:t>65.2%</w:t>
      </w:r>
      <w:r w:rsidR="00774F80">
        <w:rPr>
          <w:rFonts w:hint="eastAsia"/>
        </w:rPr>
        <w:t>で</w:t>
      </w:r>
      <w:r w:rsidR="00774F80">
        <w:rPr>
          <w:rFonts w:hint="eastAsia"/>
        </w:rPr>
        <w:t>1</w:t>
      </w:r>
      <w:r w:rsidR="00774F80">
        <w:rPr>
          <w:rFonts w:hint="eastAsia"/>
        </w:rPr>
        <w:t>位</w:t>
      </w:r>
      <w:r w:rsidR="00C846C3">
        <w:rPr>
          <w:rFonts w:hint="eastAsia"/>
        </w:rPr>
        <w:t>、「②専門的知識やノウハウの取得」が</w:t>
      </w:r>
      <w:r w:rsidR="00C846C3">
        <w:rPr>
          <w:rFonts w:hint="eastAsia"/>
        </w:rPr>
        <w:t>65.1%</w:t>
      </w:r>
      <w:r w:rsidR="00774F80">
        <w:rPr>
          <w:rFonts w:hint="eastAsia"/>
        </w:rPr>
        <w:t>で</w:t>
      </w:r>
      <w:r w:rsidR="00774F80">
        <w:rPr>
          <w:rFonts w:hint="eastAsia"/>
        </w:rPr>
        <w:t>2</w:t>
      </w:r>
      <w:r w:rsidR="00774F80">
        <w:rPr>
          <w:rFonts w:hint="eastAsia"/>
        </w:rPr>
        <w:t>位</w:t>
      </w:r>
      <w:r w:rsidR="00C846C3">
        <w:rPr>
          <w:rFonts w:hint="eastAsia"/>
        </w:rPr>
        <w:t>と僅差</w:t>
      </w:r>
      <w:r w:rsidR="00774F80">
        <w:rPr>
          <w:rFonts w:hint="eastAsia"/>
        </w:rPr>
        <w:t>になっている。</w:t>
      </w:r>
      <w:r w:rsidR="00774F80">
        <w:rPr>
          <w:rFonts w:hint="eastAsia"/>
        </w:rPr>
        <w:t>CCNJ</w:t>
      </w:r>
      <w:r w:rsidR="00774F80">
        <w:rPr>
          <w:rFonts w:hint="eastAsia"/>
        </w:rPr>
        <w:t>の取組の評価と合わせて考えると、各種セミナーや、公式ホームページでの情報発信を通じて、創造都市に関する知見を深め、ネットワークを活用した交流が行われていることがうかがえる。今後は、</w:t>
      </w:r>
      <w:r w:rsidR="00641315">
        <w:rPr>
          <w:rFonts w:hint="eastAsia"/>
        </w:rPr>
        <w:t>加盟団体間での</w:t>
      </w:r>
      <w:r w:rsidR="00774F80">
        <w:rPr>
          <w:rFonts w:hint="eastAsia"/>
        </w:rPr>
        <w:t>連携</w:t>
      </w:r>
      <w:r w:rsidR="00641315">
        <w:rPr>
          <w:rFonts w:hint="eastAsia"/>
        </w:rPr>
        <w:t>をより強化し、ネットワークであることの利点を活かした</w:t>
      </w:r>
      <w:r w:rsidR="00774F80">
        <w:rPr>
          <w:rFonts w:hint="eastAsia"/>
        </w:rPr>
        <w:t>事業展開が期待される。</w:t>
      </w:r>
    </w:p>
    <w:p w14:paraId="59A397C3" w14:textId="1A0CF003" w:rsidR="001B352A" w:rsidRDefault="001B352A" w:rsidP="004D0140">
      <w:r>
        <w:rPr>
          <w:noProof/>
        </w:rPr>
        <w:drawing>
          <wp:anchor distT="0" distB="0" distL="114300" distR="114300" simplePos="0" relativeHeight="251645952" behindDoc="0" locked="0" layoutInCell="1" allowOverlap="1" wp14:anchorId="7D60603A" wp14:editId="5003B4F6">
            <wp:simplePos x="0" y="0"/>
            <wp:positionH relativeFrom="column">
              <wp:posOffset>3175</wp:posOffset>
            </wp:positionH>
            <wp:positionV relativeFrom="paragraph">
              <wp:posOffset>233045</wp:posOffset>
            </wp:positionV>
            <wp:extent cx="5759450" cy="2867660"/>
            <wp:effectExtent l="0" t="0" r="0" b="0"/>
            <wp:wrapSquare wrapText="bothSides"/>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1EB2674C" w14:textId="564E4161" w:rsidR="001B352A" w:rsidRDefault="001B352A" w:rsidP="001B352A">
      <w:pPr>
        <w:jc w:val="center"/>
        <w:rPr>
          <w:rFonts w:ascii="ＭＳ 明朝" w:eastAsia="ＭＳ 明朝" w:hAnsi="ＭＳ 明朝" w:cs="ＭＳ Ｐゴシック"/>
          <w:color w:val="000000"/>
          <w:kern w:val="0"/>
          <w:sz w:val="20"/>
          <w:szCs w:val="20"/>
        </w:rPr>
      </w:pPr>
      <w:r w:rsidRPr="0080030C">
        <w:rPr>
          <w:rFonts w:ascii="ＭＳ 明朝" w:eastAsia="ＭＳ 明朝" w:hAnsi="ＭＳ 明朝" w:cs="ＭＳ Ｐゴシック" w:hint="eastAsia"/>
          <w:color w:val="000000"/>
          <w:kern w:val="0"/>
          <w:sz w:val="20"/>
          <w:szCs w:val="20"/>
        </w:rPr>
        <w:t>（</w:t>
      </w:r>
      <w:r w:rsidR="008332B0">
        <w:rPr>
          <w:rFonts w:ascii="ＭＳ 明朝" w:eastAsia="ＭＳ 明朝" w:hAnsi="ＭＳ 明朝" w:cs="ＭＳ Ｐゴシック" w:hint="eastAsia"/>
          <w:color w:val="000000"/>
          <w:kern w:val="0"/>
          <w:sz w:val="20"/>
          <w:szCs w:val="20"/>
        </w:rPr>
        <w:t>図</w:t>
      </w:r>
      <w:r w:rsidRPr="00774F80">
        <w:rPr>
          <w:rFonts w:ascii="Century" w:eastAsia="ＭＳ Ｐゴシック" w:hAnsi="Century" w:cs="ＭＳ Ｐゴシック"/>
          <w:color w:val="000000"/>
          <w:kern w:val="0"/>
          <w:sz w:val="20"/>
          <w:szCs w:val="20"/>
        </w:rPr>
        <w:t>3</w:t>
      </w:r>
      <w:r w:rsidRPr="00EF3595">
        <w:rPr>
          <w:rFonts w:ascii="Century" w:eastAsia="ＭＳ Ｐゴシック" w:hAnsi="Century" w:cs="ＭＳ Ｐゴシック"/>
          <w:color w:val="000000"/>
          <w:kern w:val="0"/>
          <w:sz w:val="20"/>
          <w:szCs w:val="20"/>
        </w:rPr>
        <w:t>-</w:t>
      </w:r>
      <w:r w:rsidR="008332B0">
        <w:rPr>
          <w:rFonts w:ascii="Century" w:eastAsia="ＭＳ Ｐゴシック" w:hAnsi="Century" w:cs="ＭＳ Ｐゴシック" w:hint="eastAsia"/>
          <w:color w:val="000000"/>
          <w:kern w:val="0"/>
          <w:sz w:val="20"/>
          <w:szCs w:val="20"/>
        </w:rPr>
        <w:t>3</w:t>
      </w:r>
      <w:r w:rsidRPr="0080030C">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CCNJの取組が、自団体においてどの程度役立っているか（単数）</w:t>
      </w:r>
    </w:p>
    <w:p w14:paraId="1E2CC3A2" w14:textId="77777777" w:rsidR="004D0140" w:rsidRPr="004D0140" w:rsidRDefault="004D0140" w:rsidP="004D0140"/>
    <w:p w14:paraId="3659E52F" w14:textId="7E7F0BD5" w:rsidR="00720D59" w:rsidRDefault="00720D59" w:rsidP="000C2EFB">
      <w:pPr>
        <w:pStyle w:val="3"/>
      </w:pPr>
      <w:bookmarkStart w:id="98" w:name="_Toc448068265"/>
      <w:r>
        <w:rPr>
          <w:rFonts w:hint="eastAsia"/>
        </w:rPr>
        <w:t>今後</w:t>
      </w:r>
      <w:r w:rsidR="002E1A90">
        <w:rPr>
          <w:rFonts w:hint="eastAsia"/>
        </w:rPr>
        <w:t>CCNJ</w:t>
      </w:r>
      <w:r w:rsidR="002E1A90">
        <w:rPr>
          <w:rFonts w:hint="eastAsia"/>
        </w:rPr>
        <w:t>の枠</w:t>
      </w:r>
      <w:r w:rsidR="001C22DD">
        <w:rPr>
          <w:rFonts w:hint="eastAsia"/>
        </w:rPr>
        <w:t>組</w:t>
      </w:r>
      <w:r w:rsidR="002E1A90">
        <w:rPr>
          <w:rFonts w:hint="eastAsia"/>
        </w:rPr>
        <w:t>みで</w:t>
      </w:r>
      <w:r>
        <w:rPr>
          <w:rFonts w:hint="eastAsia"/>
        </w:rPr>
        <w:t>行いたい取組</w:t>
      </w:r>
      <w:r w:rsidR="00774F80">
        <w:rPr>
          <w:rFonts w:hint="eastAsia"/>
        </w:rPr>
        <w:t>や期待すること</w:t>
      </w:r>
      <w:r w:rsidR="002E1A90">
        <w:rPr>
          <w:rFonts w:hint="eastAsia"/>
        </w:rPr>
        <w:t>等（記述式）</w:t>
      </w:r>
      <w:bookmarkEnd w:id="97"/>
      <w:bookmarkEnd w:id="98"/>
    </w:p>
    <w:p w14:paraId="31BA12EB" w14:textId="215CF45E" w:rsidR="00720D59" w:rsidRDefault="002E1A90" w:rsidP="00720D59">
      <w:r>
        <w:rPr>
          <w:rFonts w:hint="eastAsia"/>
        </w:rPr>
        <w:t xml:space="preserve">　</w:t>
      </w:r>
      <w:r w:rsidRPr="00BB7B08">
        <w:rPr>
          <w:rFonts w:hint="eastAsia"/>
        </w:rPr>
        <w:t>CCNJ</w:t>
      </w:r>
      <w:r w:rsidRPr="00BB7B08">
        <w:rPr>
          <w:rFonts w:hint="eastAsia"/>
        </w:rPr>
        <w:t>の枠組み</w:t>
      </w:r>
      <w:r>
        <w:rPr>
          <w:rFonts w:hint="eastAsia"/>
        </w:rPr>
        <w:t>で</w:t>
      </w:r>
      <w:r w:rsidRPr="00BB7B08">
        <w:rPr>
          <w:rFonts w:hint="eastAsia"/>
        </w:rPr>
        <w:t>行いたい取組</w:t>
      </w:r>
      <w:r>
        <w:rPr>
          <w:rFonts w:hint="eastAsia"/>
        </w:rPr>
        <w:t>や実現したい仕組み</w:t>
      </w:r>
      <w:r w:rsidR="00774F80">
        <w:rPr>
          <w:rFonts w:hint="eastAsia"/>
        </w:rPr>
        <w:t>、</w:t>
      </w:r>
      <w:r w:rsidR="00774F80">
        <w:rPr>
          <w:rFonts w:hint="eastAsia"/>
        </w:rPr>
        <w:t>CCNJ</w:t>
      </w:r>
      <w:r w:rsidR="00774F80">
        <w:rPr>
          <w:rFonts w:hint="eastAsia"/>
        </w:rPr>
        <w:t>に期待すること</w:t>
      </w:r>
      <w:r>
        <w:rPr>
          <w:rFonts w:hint="eastAsia"/>
        </w:rPr>
        <w:t>を記述してもらい、それを自治体の種類別に一覧化した（表</w:t>
      </w:r>
      <w:r>
        <w:rPr>
          <w:rFonts w:hint="eastAsia"/>
        </w:rPr>
        <w:t>3-</w:t>
      </w:r>
      <w:r w:rsidR="008332B0">
        <w:rPr>
          <w:rFonts w:hint="eastAsia"/>
        </w:rPr>
        <w:t>19</w:t>
      </w:r>
      <w:r>
        <w:rPr>
          <w:rFonts w:hint="eastAsia"/>
        </w:rPr>
        <w:t>参照）。</w:t>
      </w:r>
      <w:r>
        <w:t>ただし表現は、できるだけ原文を尊重しつつ、編集している。</w:t>
      </w:r>
    </w:p>
    <w:p w14:paraId="4A7488DA" w14:textId="77777777" w:rsidR="002E1A90" w:rsidRPr="00720D59" w:rsidRDefault="002E1A90" w:rsidP="00720D59"/>
    <w:tbl>
      <w:tblPr>
        <w:tblStyle w:val="ad"/>
        <w:tblW w:w="0" w:type="auto"/>
        <w:jc w:val="center"/>
        <w:tblLook w:val="04A0" w:firstRow="1" w:lastRow="0" w:firstColumn="1" w:lastColumn="0" w:noHBand="0" w:noVBand="1"/>
      </w:tblPr>
      <w:tblGrid>
        <w:gridCol w:w="2358"/>
        <w:gridCol w:w="6376"/>
      </w:tblGrid>
      <w:tr w:rsidR="00EA3568" w14:paraId="33DFF110" w14:textId="77777777" w:rsidTr="00EA3568">
        <w:trPr>
          <w:jc w:val="center"/>
        </w:trPr>
        <w:tc>
          <w:tcPr>
            <w:tcW w:w="8734" w:type="dxa"/>
            <w:gridSpan w:val="2"/>
            <w:tcBorders>
              <w:top w:val="single" w:sz="4" w:space="0" w:color="FFFFFF" w:themeColor="background1"/>
              <w:left w:val="single" w:sz="4" w:space="0" w:color="FFFFFF" w:themeColor="background1"/>
              <w:right w:val="single" w:sz="4" w:space="0" w:color="FFFFFF" w:themeColor="background1"/>
            </w:tcBorders>
          </w:tcPr>
          <w:p w14:paraId="73B2F7F9" w14:textId="4438C899" w:rsidR="00EA3568" w:rsidRPr="00BB7B08" w:rsidRDefault="001C22DD" w:rsidP="008332B0">
            <w:pPr>
              <w:jc w:val="center"/>
            </w:pPr>
            <w:r>
              <w:rPr>
                <w:rFonts w:hint="eastAsia"/>
              </w:rPr>
              <w:t>（</w:t>
            </w:r>
            <w:r w:rsidR="00EA3568">
              <w:rPr>
                <w:rFonts w:hint="eastAsia"/>
              </w:rPr>
              <w:t>表</w:t>
            </w:r>
            <w:r w:rsidR="00EA3568">
              <w:rPr>
                <w:rFonts w:hint="eastAsia"/>
              </w:rPr>
              <w:t>3-</w:t>
            </w:r>
            <w:r w:rsidR="008332B0">
              <w:rPr>
                <w:rFonts w:hint="eastAsia"/>
              </w:rPr>
              <w:t>19</w:t>
            </w:r>
            <w:r>
              <w:rPr>
                <w:rFonts w:hint="eastAsia"/>
              </w:rPr>
              <w:t>）</w:t>
            </w:r>
            <w:r w:rsidR="002E1A90">
              <w:rPr>
                <w:rFonts w:hint="eastAsia"/>
              </w:rPr>
              <w:t xml:space="preserve">　</w:t>
            </w:r>
            <w:r w:rsidR="002E1A90" w:rsidRPr="00BB7B08">
              <w:rPr>
                <w:rFonts w:hint="eastAsia"/>
              </w:rPr>
              <w:t xml:space="preserve"> CCNJ</w:t>
            </w:r>
            <w:r w:rsidR="002E1A90" w:rsidRPr="00BB7B08">
              <w:rPr>
                <w:rFonts w:hint="eastAsia"/>
              </w:rPr>
              <w:t>の枠組み</w:t>
            </w:r>
            <w:r w:rsidR="002E1A90">
              <w:rPr>
                <w:rFonts w:hint="eastAsia"/>
              </w:rPr>
              <w:t>で</w:t>
            </w:r>
            <w:r w:rsidR="002E1A90" w:rsidRPr="00BB7B08">
              <w:rPr>
                <w:rFonts w:hint="eastAsia"/>
              </w:rPr>
              <w:t>行いたい取組</w:t>
            </w:r>
            <w:r w:rsidR="002E1A90">
              <w:rPr>
                <w:rFonts w:hint="eastAsia"/>
              </w:rPr>
              <w:t>等</w:t>
            </w:r>
          </w:p>
        </w:tc>
      </w:tr>
      <w:tr w:rsidR="00BB7B08" w14:paraId="5C6614AC" w14:textId="77777777" w:rsidTr="00BC29F1">
        <w:trPr>
          <w:jc w:val="center"/>
        </w:trPr>
        <w:tc>
          <w:tcPr>
            <w:tcW w:w="2358" w:type="dxa"/>
            <w:vAlign w:val="center"/>
          </w:tcPr>
          <w:p w14:paraId="312FB1FA" w14:textId="77777777" w:rsidR="00BB7B08" w:rsidRPr="00641315" w:rsidRDefault="00BB7B08" w:rsidP="00BC29F1">
            <w:pPr>
              <w:widowControl/>
              <w:jc w:val="left"/>
              <w:rPr>
                <w:rFonts w:ascii="Century" w:eastAsia="ＭＳ Ｐゴシック" w:hAnsi="Century" w:cs="ＭＳ Ｐゴシック"/>
                <w:color w:val="000000"/>
                <w:kern w:val="0"/>
                <w:sz w:val="18"/>
                <w:szCs w:val="20"/>
              </w:rPr>
            </w:pPr>
            <w:r w:rsidRPr="00641315">
              <w:rPr>
                <w:rFonts w:ascii="ＭＳ 明朝" w:eastAsia="ＭＳ 明朝" w:hAnsi="ＭＳ 明朝" w:cs="ＭＳ Ｐゴシック" w:hint="eastAsia"/>
                <w:color w:val="000000"/>
                <w:kern w:val="0"/>
                <w:sz w:val="18"/>
                <w:szCs w:val="20"/>
              </w:rPr>
              <w:t>都道府県</w:t>
            </w:r>
          </w:p>
        </w:tc>
        <w:tc>
          <w:tcPr>
            <w:tcW w:w="6376" w:type="dxa"/>
          </w:tcPr>
          <w:p w14:paraId="24BEFA57" w14:textId="2FBB454D" w:rsidR="00774F80" w:rsidRPr="00641315" w:rsidRDefault="00774F80" w:rsidP="00774F80">
            <w:pPr>
              <w:rPr>
                <w:sz w:val="18"/>
              </w:rPr>
            </w:pPr>
            <w:r w:rsidRPr="00641315">
              <w:rPr>
                <w:rFonts w:hint="eastAsia"/>
                <w:sz w:val="18"/>
              </w:rPr>
              <w:t>・県外を含む他の自治体・団体との情報共有・意見交換を促進するための機会を活用したい</w:t>
            </w:r>
          </w:p>
          <w:p w14:paraId="4D969B12" w14:textId="654BC242" w:rsidR="00774F80" w:rsidRPr="00641315" w:rsidRDefault="00774F80" w:rsidP="00774F80">
            <w:pPr>
              <w:rPr>
                <w:sz w:val="18"/>
              </w:rPr>
            </w:pPr>
            <w:r w:rsidRPr="00641315">
              <w:rPr>
                <w:rFonts w:hint="eastAsia"/>
                <w:sz w:val="18"/>
              </w:rPr>
              <w:t>・</w:t>
            </w:r>
            <w:r w:rsidRPr="00641315">
              <w:rPr>
                <w:rFonts w:hint="eastAsia"/>
                <w:sz w:val="18"/>
              </w:rPr>
              <w:t>2020</w:t>
            </w:r>
            <w:r w:rsidRPr="00641315">
              <w:rPr>
                <w:rFonts w:hint="eastAsia"/>
                <w:sz w:val="18"/>
              </w:rPr>
              <w:t>年東京オリンピック・パラリンピック競技大会開催時の文化プログラム実施に向けた</w:t>
            </w:r>
            <w:r w:rsidRPr="00641315">
              <w:rPr>
                <w:rFonts w:hint="eastAsia"/>
                <w:sz w:val="18"/>
              </w:rPr>
              <w:t>CCNJ</w:t>
            </w:r>
            <w:r w:rsidRPr="00641315">
              <w:rPr>
                <w:rFonts w:hint="eastAsia"/>
                <w:sz w:val="18"/>
              </w:rPr>
              <w:t>の枠組みを通じた情報共有、連携実施などの取組の実現</w:t>
            </w:r>
          </w:p>
          <w:p w14:paraId="0F842AAE" w14:textId="2DA57767" w:rsidR="00BB7B08" w:rsidRPr="00641315" w:rsidRDefault="00774F80" w:rsidP="00774F80">
            <w:pPr>
              <w:rPr>
                <w:sz w:val="18"/>
              </w:rPr>
            </w:pPr>
            <w:r w:rsidRPr="00641315">
              <w:rPr>
                <w:rFonts w:hint="eastAsia"/>
                <w:sz w:val="18"/>
              </w:rPr>
              <w:t>・文化庁の地方公共団体への補助金額の充実</w:t>
            </w:r>
            <w:r w:rsidR="00DC3A98">
              <w:rPr>
                <w:rFonts w:hint="eastAsia"/>
                <w:sz w:val="18"/>
              </w:rPr>
              <w:t>を</w:t>
            </w:r>
            <w:r w:rsidRPr="00641315">
              <w:rPr>
                <w:rFonts w:hint="eastAsia"/>
                <w:sz w:val="18"/>
              </w:rPr>
              <w:t>要望</w:t>
            </w:r>
          </w:p>
        </w:tc>
      </w:tr>
      <w:tr w:rsidR="00BB7B08" w14:paraId="5CC9478A" w14:textId="77777777" w:rsidTr="00BC29F1">
        <w:trPr>
          <w:jc w:val="center"/>
        </w:trPr>
        <w:tc>
          <w:tcPr>
            <w:tcW w:w="2358" w:type="dxa"/>
            <w:vAlign w:val="center"/>
          </w:tcPr>
          <w:p w14:paraId="533404EB" w14:textId="77777777" w:rsidR="00BB7B08" w:rsidRPr="00641315" w:rsidRDefault="00BB7B08" w:rsidP="00BC29F1">
            <w:pPr>
              <w:widowControl/>
              <w:jc w:val="left"/>
              <w:rPr>
                <w:rFonts w:ascii="Century" w:eastAsia="ＭＳ Ｐゴシック" w:hAnsi="Century" w:cs="ＭＳ Ｐゴシック"/>
                <w:color w:val="000000"/>
                <w:kern w:val="0"/>
                <w:sz w:val="18"/>
                <w:szCs w:val="20"/>
              </w:rPr>
            </w:pPr>
            <w:r w:rsidRPr="00641315">
              <w:rPr>
                <w:rFonts w:ascii="ＭＳ 明朝" w:eastAsia="ＭＳ 明朝" w:hAnsi="ＭＳ 明朝" w:cs="ＭＳ Ｐゴシック" w:hint="eastAsia"/>
                <w:color w:val="000000"/>
                <w:kern w:val="0"/>
                <w:sz w:val="18"/>
                <w:szCs w:val="20"/>
              </w:rPr>
              <w:t>政令市・中核市</w:t>
            </w:r>
          </w:p>
        </w:tc>
        <w:tc>
          <w:tcPr>
            <w:tcW w:w="6376" w:type="dxa"/>
          </w:tcPr>
          <w:p w14:paraId="42FE70E9" w14:textId="243C1023" w:rsidR="00733725" w:rsidRPr="00641315" w:rsidRDefault="00733725" w:rsidP="00733725">
            <w:pPr>
              <w:rPr>
                <w:sz w:val="18"/>
              </w:rPr>
            </w:pPr>
            <w:r w:rsidRPr="00641315">
              <w:rPr>
                <w:rFonts w:hint="eastAsia"/>
                <w:sz w:val="18"/>
              </w:rPr>
              <w:t>・芸術祭部会の設置</w:t>
            </w:r>
          </w:p>
          <w:p w14:paraId="149D2F82" w14:textId="570A68A1" w:rsidR="00733725" w:rsidRPr="00641315" w:rsidRDefault="00733725" w:rsidP="00733725">
            <w:pPr>
              <w:rPr>
                <w:sz w:val="18"/>
              </w:rPr>
            </w:pPr>
            <w:r w:rsidRPr="00641315">
              <w:rPr>
                <w:rFonts w:hint="eastAsia"/>
                <w:sz w:val="18"/>
              </w:rPr>
              <w:t>・創造的産業振興プロジェクトの実施</w:t>
            </w:r>
          </w:p>
          <w:p w14:paraId="4940FA25" w14:textId="021E5FEC" w:rsidR="00BB7B08" w:rsidRPr="00641315" w:rsidRDefault="00733725" w:rsidP="000C7994">
            <w:pPr>
              <w:rPr>
                <w:sz w:val="18"/>
              </w:rPr>
            </w:pPr>
            <w:r w:rsidRPr="00641315">
              <w:rPr>
                <w:rFonts w:hint="eastAsia"/>
                <w:sz w:val="18"/>
              </w:rPr>
              <w:t>・各自治体が実施している文化プログラムの一覧（データバンク）を設け、</w:t>
            </w:r>
            <w:r w:rsidRPr="00641315">
              <w:rPr>
                <w:rFonts w:hint="eastAsia"/>
                <w:sz w:val="18"/>
              </w:rPr>
              <w:lastRenderedPageBreak/>
              <w:t>取組への参考にするのみならず、外国人が観光情報として取得できるようにしたい。</w:t>
            </w:r>
          </w:p>
        </w:tc>
      </w:tr>
      <w:tr w:rsidR="00BB7B08" w14:paraId="15538C02" w14:textId="77777777" w:rsidTr="00BC29F1">
        <w:trPr>
          <w:jc w:val="center"/>
        </w:trPr>
        <w:tc>
          <w:tcPr>
            <w:tcW w:w="2358" w:type="dxa"/>
            <w:vAlign w:val="center"/>
          </w:tcPr>
          <w:p w14:paraId="30CA5AC4" w14:textId="6FB4AB93" w:rsidR="00BB7B08" w:rsidRPr="00641315" w:rsidRDefault="00BB7B08" w:rsidP="00BC29F1">
            <w:pPr>
              <w:widowControl/>
              <w:jc w:val="left"/>
              <w:rPr>
                <w:rFonts w:ascii="Century" w:eastAsia="ＭＳ Ｐゴシック" w:hAnsi="Century" w:cs="ＭＳ Ｐゴシック"/>
                <w:color w:val="000000"/>
                <w:kern w:val="0"/>
                <w:sz w:val="18"/>
                <w:szCs w:val="20"/>
              </w:rPr>
            </w:pPr>
            <w:r w:rsidRPr="00641315">
              <w:rPr>
                <w:rFonts w:ascii="ＭＳ 明朝" w:eastAsia="ＭＳ 明朝" w:hAnsi="ＭＳ 明朝" w:cs="ＭＳ Ｐゴシック" w:hint="eastAsia"/>
                <w:color w:val="000000"/>
                <w:kern w:val="0"/>
                <w:sz w:val="18"/>
                <w:szCs w:val="20"/>
              </w:rPr>
              <w:lastRenderedPageBreak/>
              <w:t>普通市</w:t>
            </w:r>
            <w:r w:rsidR="00733725" w:rsidRPr="00641315">
              <w:rPr>
                <w:rFonts w:ascii="ＭＳ 明朝" w:eastAsia="ＭＳ 明朝" w:hAnsi="ＭＳ 明朝" w:cs="ＭＳ Ｐゴシック" w:hint="eastAsia"/>
                <w:color w:val="000000"/>
                <w:kern w:val="0"/>
                <w:sz w:val="18"/>
                <w:szCs w:val="20"/>
              </w:rPr>
              <w:t>・区</w:t>
            </w:r>
            <w:r w:rsidRPr="00641315">
              <w:rPr>
                <w:rFonts w:ascii="ＭＳ 明朝" w:eastAsia="ＭＳ 明朝" w:hAnsi="ＭＳ 明朝" w:cs="ＭＳ Ｐゴシック" w:hint="eastAsia"/>
                <w:color w:val="000000"/>
                <w:kern w:val="0"/>
                <w:sz w:val="18"/>
                <w:szCs w:val="20"/>
              </w:rPr>
              <w:t>（</w:t>
            </w:r>
            <w:r w:rsidRPr="00641315">
              <w:rPr>
                <w:rFonts w:ascii="Century" w:eastAsia="ＭＳ Ｐゴシック" w:hAnsi="Century" w:cs="ＭＳ Ｐゴシック"/>
                <w:color w:val="000000"/>
                <w:kern w:val="0"/>
                <w:sz w:val="18"/>
                <w:szCs w:val="20"/>
              </w:rPr>
              <w:t>10</w:t>
            </w:r>
            <w:r w:rsidRPr="00641315">
              <w:rPr>
                <w:rFonts w:ascii="ＭＳ 明朝" w:eastAsia="ＭＳ 明朝" w:hAnsi="ＭＳ 明朝" w:cs="ＭＳ Ｐゴシック" w:hint="eastAsia"/>
                <w:color w:val="000000"/>
                <w:kern w:val="0"/>
                <w:sz w:val="18"/>
                <w:szCs w:val="20"/>
              </w:rPr>
              <w:t>万人以上）</w:t>
            </w:r>
          </w:p>
        </w:tc>
        <w:tc>
          <w:tcPr>
            <w:tcW w:w="6376" w:type="dxa"/>
          </w:tcPr>
          <w:p w14:paraId="4AABF9DF" w14:textId="667FC5C5" w:rsidR="00733725" w:rsidRPr="00641315" w:rsidRDefault="00BB7B08" w:rsidP="00733725">
            <w:pPr>
              <w:rPr>
                <w:sz w:val="18"/>
              </w:rPr>
            </w:pPr>
            <w:r w:rsidRPr="00641315">
              <w:rPr>
                <w:rFonts w:hint="eastAsia"/>
                <w:sz w:val="18"/>
              </w:rPr>
              <w:t>・</w:t>
            </w:r>
            <w:r w:rsidR="00733725" w:rsidRPr="00641315">
              <w:rPr>
                <w:rFonts w:hint="eastAsia"/>
                <w:sz w:val="18"/>
              </w:rPr>
              <w:t>他市町村の事例を聞きたい。</w:t>
            </w:r>
          </w:p>
          <w:p w14:paraId="429DCB62" w14:textId="708EC24B" w:rsidR="00733725" w:rsidRPr="00641315" w:rsidRDefault="00733725" w:rsidP="00733725">
            <w:pPr>
              <w:rPr>
                <w:sz w:val="18"/>
              </w:rPr>
            </w:pPr>
            <w:r w:rsidRPr="00641315">
              <w:rPr>
                <w:rFonts w:hint="eastAsia"/>
                <w:sz w:val="18"/>
              </w:rPr>
              <w:t>・加盟都市との共同プロジェクトの実施（広域によるフードツーリズムの展開、人材の交流等）</w:t>
            </w:r>
          </w:p>
          <w:p w14:paraId="3A90539B" w14:textId="2306DC7F" w:rsidR="00733725" w:rsidRPr="00641315" w:rsidRDefault="00733725" w:rsidP="00733725">
            <w:pPr>
              <w:rPr>
                <w:sz w:val="18"/>
              </w:rPr>
            </w:pPr>
            <w:r w:rsidRPr="00641315">
              <w:rPr>
                <w:rFonts w:hint="eastAsia"/>
                <w:sz w:val="18"/>
              </w:rPr>
              <w:t>・文化施設の経年劣化に伴う修繕計画の着眼点や重点的、優先的に取り組むべき項目等を知りたい。</w:t>
            </w:r>
          </w:p>
          <w:p w14:paraId="4DE43574" w14:textId="1164CC06" w:rsidR="00733725" w:rsidRPr="00641315" w:rsidRDefault="00733725" w:rsidP="00733725">
            <w:pPr>
              <w:rPr>
                <w:sz w:val="18"/>
              </w:rPr>
            </w:pPr>
            <w:r w:rsidRPr="00641315">
              <w:rPr>
                <w:rFonts w:hint="eastAsia"/>
                <w:sz w:val="18"/>
              </w:rPr>
              <w:t>・コンテンツ産業を振興する事業について、</w:t>
            </w:r>
            <w:r w:rsidRPr="00641315">
              <w:rPr>
                <w:rFonts w:hint="eastAsia"/>
                <w:sz w:val="18"/>
              </w:rPr>
              <w:t>CCNJ</w:t>
            </w:r>
            <w:r w:rsidRPr="00641315">
              <w:rPr>
                <w:rFonts w:hint="eastAsia"/>
                <w:sz w:val="18"/>
              </w:rPr>
              <w:t>加盟する団体との情報・意見交換、事業連携ができる部会等があると良い。</w:t>
            </w:r>
          </w:p>
          <w:p w14:paraId="5E08DEAD" w14:textId="17666524" w:rsidR="00BB7B08" w:rsidRPr="00641315" w:rsidRDefault="00641315" w:rsidP="00641315">
            <w:pPr>
              <w:rPr>
                <w:sz w:val="18"/>
              </w:rPr>
            </w:pPr>
            <w:r w:rsidRPr="00641315">
              <w:rPr>
                <w:rFonts w:hint="eastAsia"/>
                <w:sz w:val="18"/>
              </w:rPr>
              <w:t>・創造農村ワークショップの継続。</w:t>
            </w:r>
            <w:r w:rsidR="00733725" w:rsidRPr="00641315">
              <w:rPr>
                <w:rFonts w:hint="eastAsia"/>
                <w:sz w:val="18"/>
              </w:rPr>
              <w:t>中小規模</w:t>
            </w:r>
            <w:r w:rsidRPr="00641315">
              <w:rPr>
                <w:rFonts w:hint="eastAsia"/>
                <w:sz w:val="18"/>
              </w:rPr>
              <w:t>自治体向けの創造都市セミナー、</w:t>
            </w:r>
            <w:r w:rsidR="00733725" w:rsidRPr="00641315">
              <w:rPr>
                <w:rFonts w:hint="eastAsia"/>
                <w:sz w:val="18"/>
              </w:rPr>
              <w:t>各自治体での地方創生と創造都市の関連についての情報交換会</w:t>
            </w:r>
            <w:r w:rsidRPr="00641315">
              <w:rPr>
                <w:rFonts w:hint="eastAsia"/>
                <w:sz w:val="18"/>
              </w:rPr>
              <w:t>の開催</w:t>
            </w:r>
            <w:r w:rsidR="00733725" w:rsidRPr="00641315">
              <w:rPr>
                <w:rFonts w:hint="eastAsia"/>
                <w:sz w:val="18"/>
              </w:rPr>
              <w:t>。</w:t>
            </w:r>
          </w:p>
        </w:tc>
      </w:tr>
      <w:tr w:rsidR="00BB7B08" w14:paraId="2562CFCC" w14:textId="77777777" w:rsidTr="00BC29F1">
        <w:trPr>
          <w:jc w:val="center"/>
        </w:trPr>
        <w:tc>
          <w:tcPr>
            <w:tcW w:w="2358" w:type="dxa"/>
            <w:vAlign w:val="center"/>
          </w:tcPr>
          <w:p w14:paraId="412EF78D" w14:textId="77777777" w:rsidR="00BB7B08" w:rsidRPr="00641315" w:rsidRDefault="00A35BC4" w:rsidP="00BC29F1">
            <w:pPr>
              <w:widowControl/>
              <w:jc w:val="left"/>
              <w:rPr>
                <w:rFonts w:ascii="Century" w:eastAsia="ＭＳ Ｐゴシック" w:hAnsi="Century" w:cs="ＭＳ Ｐゴシック"/>
                <w:color w:val="000000"/>
                <w:kern w:val="0"/>
                <w:sz w:val="18"/>
                <w:szCs w:val="20"/>
              </w:rPr>
            </w:pPr>
            <w:r w:rsidRPr="00641315">
              <w:rPr>
                <w:rFonts w:ascii="ＭＳ 明朝" w:eastAsia="ＭＳ 明朝" w:hAnsi="ＭＳ 明朝" w:cs="ＭＳ Ｐゴシック" w:hint="eastAsia"/>
                <w:color w:val="000000"/>
                <w:kern w:val="0"/>
                <w:sz w:val="18"/>
                <w:szCs w:val="20"/>
              </w:rPr>
              <w:t>普通市・町</w:t>
            </w:r>
            <w:r w:rsidR="00BB7B08" w:rsidRPr="00641315">
              <w:rPr>
                <w:rFonts w:ascii="ＭＳ 明朝" w:eastAsia="ＭＳ 明朝" w:hAnsi="ＭＳ 明朝" w:cs="ＭＳ Ｐゴシック" w:hint="eastAsia"/>
                <w:color w:val="000000"/>
                <w:kern w:val="0"/>
                <w:sz w:val="18"/>
                <w:szCs w:val="20"/>
              </w:rPr>
              <w:t>（</w:t>
            </w:r>
            <w:r w:rsidR="00BB7B08" w:rsidRPr="00641315">
              <w:rPr>
                <w:rFonts w:ascii="Century" w:eastAsia="ＭＳ Ｐゴシック" w:hAnsi="Century" w:cs="ＭＳ Ｐゴシック"/>
                <w:color w:val="000000"/>
                <w:kern w:val="0"/>
                <w:sz w:val="18"/>
                <w:szCs w:val="20"/>
              </w:rPr>
              <w:t>10</w:t>
            </w:r>
            <w:r w:rsidR="00BB7B08" w:rsidRPr="00641315">
              <w:rPr>
                <w:rFonts w:ascii="ＭＳ 明朝" w:eastAsia="ＭＳ 明朝" w:hAnsi="ＭＳ 明朝" w:cs="ＭＳ Ｐゴシック" w:hint="eastAsia"/>
                <w:color w:val="000000"/>
                <w:kern w:val="0"/>
                <w:sz w:val="18"/>
                <w:szCs w:val="20"/>
              </w:rPr>
              <w:t>万人未満）</w:t>
            </w:r>
          </w:p>
        </w:tc>
        <w:tc>
          <w:tcPr>
            <w:tcW w:w="6376" w:type="dxa"/>
          </w:tcPr>
          <w:p w14:paraId="2B61F6B4" w14:textId="25B38400" w:rsidR="00733725" w:rsidRPr="00641315" w:rsidRDefault="00733725" w:rsidP="00733725">
            <w:pPr>
              <w:rPr>
                <w:sz w:val="18"/>
              </w:rPr>
            </w:pPr>
            <w:r w:rsidRPr="00641315">
              <w:rPr>
                <w:rFonts w:hint="eastAsia"/>
                <w:sz w:val="18"/>
              </w:rPr>
              <w:t>・文化芸術創造都市事業に関する情報の共有</w:t>
            </w:r>
          </w:p>
          <w:p w14:paraId="6842211E" w14:textId="77777777" w:rsidR="00733725" w:rsidRPr="00641315" w:rsidRDefault="00733725" w:rsidP="00733725">
            <w:pPr>
              <w:rPr>
                <w:sz w:val="18"/>
              </w:rPr>
            </w:pPr>
            <w:r w:rsidRPr="00641315">
              <w:rPr>
                <w:rFonts w:hint="eastAsia"/>
                <w:sz w:val="18"/>
              </w:rPr>
              <w:t>・他市との新たな連携を繋げる場</w:t>
            </w:r>
          </w:p>
          <w:p w14:paraId="2877EE29" w14:textId="52FE2456" w:rsidR="00733725" w:rsidRPr="00641315" w:rsidRDefault="00733725" w:rsidP="00733725">
            <w:pPr>
              <w:rPr>
                <w:sz w:val="18"/>
              </w:rPr>
            </w:pPr>
            <w:r w:rsidRPr="00641315">
              <w:rPr>
                <w:rFonts w:hint="eastAsia"/>
                <w:sz w:val="18"/>
              </w:rPr>
              <w:t>・小さな発展途上の都市について特化した、文化芸術を発展させていく具体的な事例やコツを学べるセミナーを開催してほしい。</w:t>
            </w:r>
          </w:p>
          <w:p w14:paraId="1BF85C89" w14:textId="1D614DB9" w:rsidR="00733725" w:rsidRPr="00641315" w:rsidRDefault="00733725" w:rsidP="00733725">
            <w:pPr>
              <w:rPr>
                <w:sz w:val="18"/>
              </w:rPr>
            </w:pPr>
            <w:r w:rsidRPr="00641315">
              <w:rPr>
                <w:rFonts w:hint="eastAsia"/>
                <w:sz w:val="18"/>
              </w:rPr>
              <w:t>・文化芸術を観光資源として活用し、国内外の誘客につながるような取組、助成制度など国への働きかけ。観光協会などへの直接投資が可能な事業など。</w:t>
            </w:r>
          </w:p>
          <w:p w14:paraId="2202ABBE" w14:textId="2EB7A38C" w:rsidR="00733725" w:rsidRPr="00641315" w:rsidRDefault="00733725" w:rsidP="00733725">
            <w:pPr>
              <w:rPr>
                <w:sz w:val="18"/>
              </w:rPr>
            </w:pPr>
            <w:r w:rsidRPr="00641315">
              <w:rPr>
                <w:rFonts w:hint="eastAsia"/>
                <w:sz w:val="18"/>
              </w:rPr>
              <w:t>・各自治体間の連携による複数自治体による文化芸術創造都市事業の実施</w:t>
            </w:r>
          </w:p>
          <w:p w14:paraId="41DBB95C" w14:textId="10A29A27" w:rsidR="00BB7B08" w:rsidRPr="00641315" w:rsidRDefault="00733725" w:rsidP="00733725">
            <w:pPr>
              <w:rPr>
                <w:sz w:val="18"/>
              </w:rPr>
            </w:pPr>
            <w:r w:rsidRPr="00641315">
              <w:rPr>
                <w:rFonts w:hint="eastAsia"/>
                <w:sz w:val="18"/>
              </w:rPr>
              <w:t>・文化庁からの継続的な財政・人的な支援</w:t>
            </w:r>
          </w:p>
        </w:tc>
      </w:tr>
    </w:tbl>
    <w:p w14:paraId="260212D6" w14:textId="77777777" w:rsidR="004D0140" w:rsidRDefault="004D0140" w:rsidP="004D0140">
      <w:pPr>
        <w:pStyle w:val="2"/>
      </w:pPr>
      <w:bookmarkStart w:id="99" w:name="_Toc448068266"/>
      <w:r>
        <w:rPr>
          <w:rFonts w:hint="eastAsia"/>
        </w:rPr>
        <w:t>文化芸術創造都市事業の情報収集・情報発信について</w:t>
      </w:r>
      <w:bookmarkEnd w:id="99"/>
    </w:p>
    <w:p w14:paraId="389965FF" w14:textId="2580B4F5" w:rsidR="004D0140" w:rsidRDefault="00733725" w:rsidP="004D0140">
      <w:pPr>
        <w:pStyle w:val="3"/>
      </w:pPr>
      <w:bookmarkStart w:id="100" w:name="_Toc448068267"/>
      <w:r>
        <w:rPr>
          <w:rFonts w:hint="eastAsia"/>
        </w:rPr>
        <w:t>CCNJ</w:t>
      </w:r>
      <w:r>
        <w:rPr>
          <w:rFonts w:hint="eastAsia"/>
        </w:rPr>
        <w:t>や文化庁のホームページ等において閲覧・検索／発信したい情報</w:t>
      </w:r>
      <w:bookmarkEnd w:id="100"/>
    </w:p>
    <w:p w14:paraId="74BFDF78" w14:textId="534034B2" w:rsidR="0027672E" w:rsidRDefault="004D0140" w:rsidP="0027672E">
      <w:r>
        <w:t xml:space="preserve">　</w:t>
      </w:r>
      <w:r w:rsidRPr="00733725">
        <w:t>創造都市ネットワーク日本（</w:t>
      </w:r>
      <w:r w:rsidRPr="00733725">
        <w:t>CCNJ</w:t>
      </w:r>
      <w:r w:rsidRPr="00733725">
        <w:rPr>
          <w:rFonts w:hint="eastAsia"/>
        </w:rPr>
        <w:t>）</w:t>
      </w:r>
      <w:r w:rsidR="00733725" w:rsidRPr="00733725">
        <w:rPr>
          <w:rFonts w:hint="eastAsia"/>
        </w:rPr>
        <w:t>や、文化庁のホームページ等において、事業軸もしくはテーマごとにまとめて閲覧・検索したい情報や発信した以上について、選択してもらった（表</w:t>
      </w:r>
      <w:r w:rsidR="00733725" w:rsidRPr="00733725">
        <w:rPr>
          <w:rFonts w:hint="eastAsia"/>
        </w:rPr>
        <w:t>3-</w:t>
      </w:r>
      <w:r w:rsidR="008332B0">
        <w:rPr>
          <w:rFonts w:hint="eastAsia"/>
        </w:rPr>
        <w:t>20</w:t>
      </w:r>
      <w:r w:rsidR="00733725" w:rsidRPr="00733725">
        <w:rPr>
          <w:rFonts w:hint="eastAsia"/>
        </w:rPr>
        <w:t>、表</w:t>
      </w:r>
      <w:r w:rsidR="00733725" w:rsidRPr="00733725">
        <w:rPr>
          <w:rFonts w:hint="eastAsia"/>
        </w:rPr>
        <w:t>3-2</w:t>
      </w:r>
      <w:r w:rsidR="008332B0">
        <w:rPr>
          <w:rFonts w:hint="eastAsia"/>
        </w:rPr>
        <w:t>1</w:t>
      </w:r>
      <w:r w:rsidR="00733725" w:rsidRPr="00733725">
        <w:rPr>
          <w:rFonts w:hint="eastAsia"/>
        </w:rPr>
        <w:t>参照）。</w:t>
      </w:r>
      <w:r w:rsidR="0027672E">
        <w:rPr>
          <w:rFonts w:hint="eastAsia"/>
        </w:rPr>
        <w:t>閲覧・検索したい情報、発信したい情報のどちらにおいても、１位は、「①国内芸術祭一覧」であり、その関心の高さがうかがえる。</w:t>
      </w:r>
    </w:p>
    <w:p w14:paraId="6FEAC1B3" w14:textId="6861A0EE" w:rsidR="004D0140" w:rsidRDefault="004D0140" w:rsidP="004D0140"/>
    <w:tbl>
      <w:tblPr>
        <w:tblW w:w="7446" w:type="dxa"/>
        <w:jc w:val="center"/>
        <w:tblLayout w:type="fixed"/>
        <w:tblCellMar>
          <w:left w:w="99" w:type="dxa"/>
          <w:right w:w="99" w:type="dxa"/>
        </w:tblCellMar>
        <w:tblLook w:val="04A0" w:firstRow="1" w:lastRow="0" w:firstColumn="1" w:lastColumn="0" w:noHBand="0" w:noVBand="1"/>
      </w:tblPr>
      <w:tblGrid>
        <w:gridCol w:w="218"/>
        <w:gridCol w:w="2259"/>
        <w:gridCol w:w="977"/>
        <w:gridCol w:w="16"/>
        <w:gridCol w:w="962"/>
        <w:gridCol w:w="32"/>
        <w:gridCol w:w="945"/>
        <w:gridCol w:w="49"/>
        <w:gridCol w:w="929"/>
        <w:gridCol w:w="65"/>
        <w:gridCol w:w="608"/>
        <w:gridCol w:w="81"/>
        <w:gridCol w:w="224"/>
        <w:gridCol w:w="81"/>
      </w:tblGrid>
      <w:tr w:rsidR="00470EE8" w:rsidRPr="00EF3595" w14:paraId="0CD6C56A" w14:textId="77777777" w:rsidTr="0027672E">
        <w:trPr>
          <w:gridAfter w:val="2"/>
          <w:wAfter w:w="305" w:type="dxa"/>
          <w:trHeight w:val="270"/>
          <w:jc w:val="center"/>
        </w:trPr>
        <w:tc>
          <w:tcPr>
            <w:tcW w:w="7141" w:type="dxa"/>
            <w:gridSpan w:val="12"/>
            <w:tcBorders>
              <w:top w:val="nil"/>
              <w:left w:val="nil"/>
              <w:bottom w:val="single" w:sz="4" w:space="0" w:color="auto"/>
              <w:right w:val="nil"/>
            </w:tcBorders>
            <w:shd w:val="clear" w:color="auto" w:fill="auto"/>
            <w:noWrap/>
            <w:vAlign w:val="center"/>
            <w:hideMark/>
          </w:tcPr>
          <w:p w14:paraId="1C15D69B" w14:textId="372640CB" w:rsidR="00470EE8" w:rsidRPr="00EF3595" w:rsidRDefault="00470EE8" w:rsidP="008332B0">
            <w:pPr>
              <w:widowControl/>
              <w:jc w:val="center"/>
              <w:rPr>
                <w:rFonts w:ascii="Century" w:eastAsia="ＭＳ Ｐゴシック" w:hAnsi="Century" w:cs="ＭＳ Ｐゴシック"/>
                <w:color w:val="000000"/>
                <w:kern w:val="0"/>
                <w:sz w:val="20"/>
                <w:szCs w:val="20"/>
              </w:rPr>
            </w:pPr>
            <w:r w:rsidRPr="00EF3595">
              <w:rPr>
                <w:rFonts w:ascii="ＭＳ 明朝" w:eastAsia="ＭＳ 明朝" w:hAnsi="ＭＳ 明朝" w:cs="ＭＳ Ｐゴシック" w:hint="eastAsia"/>
                <w:color w:val="000000"/>
                <w:kern w:val="0"/>
                <w:sz w:val="20"/>
                <w:szCs w:val="20"/>
              </w:rPr>
              <w:t>（表</w:t>
            </w:r>
            <w:r w:rsidRPr="00EF3595">
              <w:rPr>
                <w:rFonts w:ascii="Century" w:eastAsia="ＭＳ Ｐゴシック" w:hAnsi="Century" w:cs="ＭＳ Ｐゴシック"/>
                <w:color w:val="000000"/>
                <w:kern w:val="0"/>
                <w:sz w:val="20"/>
                <w:szCs w:val="20"/>
              </w:rPr>
              <w:t>3-</w:t>
            </w:r>
            <w:r>
              <w:rPr>
                <w:rFonts w:ascii="Century" w:eastAsia="ＭＳ Ｐゴシック" w:hAnsi="Century" w:cs="ＭＳ Ｐゴシック" w:hint="eastAsia"/>
                <w:color w:val="000000"/>
                <w:kern w:val="0"/>
                <w:sz w:val="20"/>
                <w:szCs w:val="20"/>
              </w:rPr>
              <w:t>2</w:t>
            </w:r>
            <w:r w:rsidR="008332B0">
              <w:rPr>
                <w:rFonts w:ascii="Century" w:eastAsia="ＭＳ Ｐゴシック" w:hAnsi="Century" w:cs="ＭＳ Ｐゴシック" w:hint="eastAsia"/>
                <w:color w:val="000000"/>
                <w:kern w:val="0"/>
                <w:sz w:val="20"/>
                <w:szCs w:val="20"/>
              </w:rPr>
              <w:t>0</w:t>
            </w:r>
            <w:r>
              <w:rPr>
                <w:rFonts w:ascii="ＭＳ 明朝" w:eastAsia="ＭＳ 明朝" w:hAnsi="ＭＳ 明朝" w:cs="ＭＳ Ｐゴシック" w:hint="eastAsia"/>
                <w:color w:val="000000"/>
                <w:kern w:val="0"/>
                <w:sz w:val="20"/>
                <w:szCs w:val="20"/>
              </w:rPr>
              <w:t>）</w:t>
            </w:r>
            <w:r w:rsidR="00733725">
              <w:rPr>
                <w:rFonts w:ascii="ＭＳ 明朝" w:eastAsia="ＭＳ 明朝" w:hAnsi="ＭＳ 明朝" w:cs="ＭＳ Ｐゴシック" w:hint="eastAsia"/>
                <w:color w:val="000000"/>
                <w:kern w:val="0"/>
                <w:sz w:val="20"/>
                <w:szCs w:val="20"/>
              </w:rPr>
              <w:t>閲覧・</w:t>
            </w:r>
            <w:r>
              <w:rPr>
                <w:rFonts w:ascii="ＭＳ 明朝" w:eastAsia="ＭＳ 明朝" w:hAnsi="ＭＳ 明朝" w:cs="ＭＳ Ｐゴシック" w:hint="eastAsia"/>
                <w:color w:val="000000"/>
                <w:kern w:val="0"/>
                <w:sz w:val="20"/>
                <w:szCs w:val="20"/>
              </w:rPr>
              <w:t>検索したい情報</w:t>
            </w:r>
            <w:r w:rsidRPr="00EF3595">
              <w:rPr>
                <w:rFonts w:ascii="ＭＳ 明朝" w:eastAsia="ＭＳ 明朝" w:hAnsi="ＭＳ 明朝" w:cs="ＭＳ Ｐゴシック" w:hint="eastAsia"/>
                <w:color w:val="000000"/>
                <w:kern w:val="0"/>
                <w:sz w:val="20"/>
                <w:szCs w:val="20"/>
              </w:rPr>
              <w:t>（複数）</w:t>
            </w:r>
          </w:p>
        </w:tc>
      </w:tr>
      <w:tr w:rsidR="00175B88" w:rsidRPr="00CF1CDB" w14:paraId="03004F99" w14:textId="77777777" w:rsidTr="0027672E">
        <w:trPr>
          <w:trHeight w:val="330"/>
          <w:jc w:val="center"/>
        </w:trPr>
        <w:tc>
          <w:tcPr>
            <w:tcW w:w="24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02377" w14:textId="77777777" w:rsidR="00175B88" w:rsidRPr="00CF1CDB" w:rsidRDefault="00175B88" w:rsidP="006719E6">
            <w:pPr>
              <w:widowControl/>
              <w:jc w:val="center"/>
              <w:rPr>
                <w:rFonts w:ascii="Century" w:eastAsia="ＭＳ Ｐゴシック" w:hAnsi="Century" w:cs="ＭＳ Ｐゴシック"/>
                <w:color w:val="000000"/>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D494C" w14:textId="385F7C5D" w:rsidR="00175B88" w:rsidRPr="00175B88" w:rsidRDefault="0027672E" w:rsidP="00175B88">
            <w:pPr>
              <w:widowControl/>
              <w:jc w:val="center"/>
              <w:rPr>
                <w:rFonts w:asciiTheme="minorEastAsia" w:hAnsiTheme="minorEastAsia" w:cs="ＭＳ Ｐゴシック"/>
                <w:color w:val="000000"/>
                <w:kern w:val="0"/>
                <w:sz w:val="18"/>
                <w:szCs w:val="20"/>
              </w:rPr>
            </w:pPr>
            <w:r>
              <w:rPr>
                <w:rFonts w:asciiTheme="minorEastAsia" w:hAnsiTheme="minorEastAsia" w:cs="ＭＳ Ｐゴシック" w:hint="eastAsia"/>
                <w:color w:val="000000"/>
                <w:kern w:val="0"/>
                <w:sz w:val="18"/>
                <w:szCs w:val="20"/>
              </w:rPr>
              <w:t>①</w:t>
            </w:r>
            <w:r w:rsidR="00175B88" w:rsidRPr="00175B88">
              <w:rPr>
                <w:rFonts w:asciiTheme="minorEastAsia" w:hAnsiTheme="minorEastAsia" w:cs="ＭＳ Ｐゴシック" w:hint="eastAsia"/>
                <w:color w:val="000000"/>
                <w:kern w:val="0"/>
                <w:sz w:val="18"/>
                <w:szCs w:val="20"/>
              </w:rPr>
              <w:t>国内芸術祭一覧</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1C3DF" w14:textId="43F0B1F1" w:rsidR="00175B88" w:rsidRPr="00175B88" w:rsidRDefault="0027672E" w:rsidP="00175B88">
            <w:pPr>
              <w:widowControl/>
              <w:jc w:val="center"/>
              <w:rPr>
                <w:rFonts w:asciiTheme="minorEastAsia" w:hAnsiTheme="minorEastAsia" w:cs="ＭＳ Ｐゴシック"/>
                <w:color w:val="000000"/>
                <w:kern w:val="0"/>
                <w:sz w:val="18"/>
                <w:szCs w:val="20"/>
              </w:rPr>
            </w:pPr>
            <w:r>
              <w:rPr>
                <w:rFonts w:asciiTheme="minorEastAsia" w:hAnsiTheme="minorEastAsia" w:cs="ＭＳ Ｐゴシック" w:hint="eastAsia"/>
                <w:color w:val="000000"/>
                <w:kern w:val="0"/>
                <w:sz w:val="18"/>
                <w:szCs w:val="20"/>
              </w:rPr>
              <w:t>②</w:t>
            </w:r>
            <w:r w:rsidR="00175B88" w:rsidRPr="00175B88">
              <w:rPr>
                <w:rFonts w:asciiTheme="minorEastAsia" w:hAnsiTheme="minorEastAsia" w:cs="ＭＳ Ｐゴシック" w:hint="eastAsia"/>
                <w:color w:val="000000"/>
                <w:kern w:val="0"/>
                <w:sz w:val="18"/>
                <w:szCs w:val="20"/>
              </w:rPr>
              <w:t>文化施設一覧</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78F29" w14:textId="52FFA625" w:rsidR="0027672E" w:rsidRDefault="0027672E" w:rsidP="00175B88">
            <w:pPr>
              <w:widowControl/>
              <w:jc w:val="center"/>
              <w:rPr>
                <w:rFonts w:asciiTheme="minorEastAsia" w:hAnsiTheme="minorEastAsia" w:cs="ＭＳ Ｐゴシック"/>
                <w:color w:val="000000"/>
                <w:kern w:val="0"/>
                <w:sz w:val="18"/>
                <w:szCs w:val="20"/>
              </w:rPr>
            </w:pPr>
            <w:r>
              <w:rPr>
                <w:rFonts w:asciiTheme="minorEastAsia" w:hAnsiTheme="minorEastAsia" w:cs="ＭＳ Ｐゴシック" w:hint="eastAsia"/>
                <w:color w:val="000000"/>
                <w:kern w:val="0"/>
                <w:sz w:val="18"/>
                <w:szCs w:val="20"/>
              </w:rPr>
              <w:t>③</w:t>
            </w:r>
            <w:r w:rsidR="00175B88">
              <w:rPr>
                <w:rFonts w:asciiTheme="minorEastAsia" w:hAnsiTheme="minorEastAsia" w:cs="ＭＳ Ｐゴシック" w:hint="eastAsia"/>
                <w:color w:val="000000"/>
                <w:kern w:val="0"/>
                <w:sz w:val="18"/>
                <w:szCs w:val="20"/>
              </w:rPr>
              <w:t>AIR</w:t>
            </w:r>
            <w:r w:rsidR="00641315">
              <w:rPr>
                <w:rFonts w:asciiTheme="minorEastAsia" w:hAnsiTheme="minorEastAsia" w:cs="ＭＳ Ｐゴシック"/>
                <w:color w:val="000000"/>
                <w:kern w:val="0"/>
                <w:sz w:val="18"/>
                <w:szCs w:val="20"/>
              </w:rPr>
              <w:t>*</w:t>
            </w:r>
          </w:p>
          <w:p w14:paraId="0B3424FF" w14:textId="615BECA3" w:rsidR="00175B88" w:rsidRPr="00175B88" w:rsidRDefault="00175B88" w:rsidP="00175B88">
            <w:pPr>
              <w:widowControl/>
              <w:jc w:val="center"/>
              <w:rPr>
                <w:rFonts w:asciiTheme="minorEastAsia" w:hAnsiTheme="minorEastAsia" w:cs="ＭＳ Ｐゴシック"/>
                <w:color w:val="000000"/>
                <w:kern w:val="0"/>
                <w:sz w:val="18"/>
                <w:szCs w:val="20"/>
              </w:rPr>
            </w:pPr>
            <w:r>
              <w:rPr>
                <w:rFonts w:asciiTheme="minorEastAsia" w:hAnsiTheme="minorEastAsia" w:cs="ＭＳ Ｐゴシック" w:hint="eastAsia"/>
                <w:color w:val="000000"/>
                <w:kern w:val="0"/>
                <w:sz w:val="18"/>
                <w:szCs w:val="20"/>
              </w:rPr>
              <w:t>拠点一覧</w:t>
            </w: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6A7BFC16" w14:textId="77775DF2" w:rsidR="00175B88" w:rsidRPr="00175B88" w:rsidRDefault="0027672E" w:rsidP="00175B88">
            <w:pPr>
              <w:widowControl/>
              <w:jc w:val="center"/>
              <w:rPr>
                <w:rFonts w:asciiTheme="minorEastAsia" w:hAnsiTheme="minorEastAsia"/>
                <w:color w:val="000000"/>
                <w:sz w:val="18"/>
                <w:szCs w:val="20"/>
              </w:rPr>
            </w:pPr>
            <w:r>
              <w:rPr>
                <w:rFonts w:asciiTheme="minorEastAsia" w:hAnsiTheme="minorEastAsia" w:hint="eastAsia"/>
                <w:color w:val="000000"/>
                <w:sz w:val="18"/>
                <w:szCs w:val="20"/>
              </w:rPr>
              <w:t>④</w:t>
            </w:r>
            <w:r w:rsidR="00175B88" w:rsidRPr="00175B88">
              <w:rPr>
                <w:rFonts w:asciiTheme="minorEastAsia" w:hAnsiTheme="minorEastAsia" w:hint="eastAsia"/>
                <w:color w:val="000000"/>
                <w:sz w:val="18"/>
                <w:szCs w:val="20"/>
              </w:rPr>
              <w:t>その他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2D3B3" w14:textId="77777777" w:rsidR="00175B88" w:rsidRPr="00175B88" w:rsidRDefault="00175B88" w:rsidP="00175B88">
            <w:pPr>
              <w:widowControl/>
              <w:jc w:val="center"/>
              <w:rPr>
                <w:rFonts w:asciiTheme="minorEastAsia" w:hAnsiTheme="minorEastAsia" w:cs="ＭＳ Ｐゴシック"/>
                <w:color w:val="000000"/>
                <w:kern w:val="0"/>
                <w:sz w:val="18"/>
                <w:szCs w:val="20"/>
              </w:rPr>
            </w:pPr>
            <w:r w:rsidRPr="00175B88">
              <w:rPr>
                <w:rFonts w:asciiTheme="minorEastAsia" w:hAnsiTheme="minorEastAsia" w:cs="ＭＳ Ｐゴシック"/>
                <w:color w:val="000000"/>
                <w:kern w:val="0"/>
                <w:sz w:val="18"/>
                <w:szCs w:val="20"/>
              </w:rPr>
              <w:t>NA</w:t>
            </w:r>
          </w:p>
        </w:tc>
      </w:tr>
      <w:tr w:rsidR="00175B88" w:rsidRPr="00CF1CDB" w14:paraId="5A86A00B" w14:textId="77777777" w:rsidTr="0027672E">
        <w:trPr>
          <w:trHeight w:val="330"/>
          <w:jc w:val="center"/>
        </w:trPr>
        <w:tc>
          <w:tcPr>
            <w:tcW w:w="24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A64B1" w14:textId="77777777" w:rsidR="00175B88" w:rsidRPr="00CF1CDB" w:rsidRDefault="00175B88" w:rsidP="00175B88">
            <w:pPr>
              <w:widowControl/>
              <w:rPr>
                <w:rFonts w:ascii="Century" w:eastAsia="ＭＳ Ｐゴシック" w:hAnsi="Century" w:cs="ＭＳ Ｐゴシック"/>
                <w:color w:val="000000"/>
                <w:kern w:val="0"/>
                <w:sz w:val="20"/>
                <w:szCs w:val="20"/>
              </w:rPr>
            </w:pPr>
            <w:r w:rsidRPr="00CF1CDB">
              <w:rPr>
                <w:rFonts w:ascii="ＭＳ 明朝" w:eastAsia="ＭＳ 明朝" w:hAnsi="ＭＳ 明朝" w:cs="ＭＳ Ｐゴシック" w:hint="eastAsia"/>
                <w:color w:val="000000"/>
                <w:kern w:val="0"/>
                <w:sz w:val="20"/>
                <w:szCs w:val="20"/>
              </w:rPr>
              <w:t>都道府県</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9F5B86A" w14:textId="77777777" w:rsidR="00175B88" w:rsidRPr="00650315" w:rsidRDefault="00175B88" w:rsidP="00175B88">
            <w:pPr>
              <w:jc w:val="right"/>
            </w:pPr>
            <w:r w:rsidRPr="00650315">
              <w:t>66.7%</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2B08A61" w14:textId="77777777" w:rsidR="00175B88" w:rsidRPr="00650315" w:rsidRDefault="00175B88" w:rsidP="00175B88">
            <w:pPr>
              <w:jc w:val="right"/>
            </w:pPr>
            <w:r w:rsidRPr="00650315">
              <w:t>33.3%</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9B99D33" w14:textId="77777777" w:rsidR="00175B88" w:rsidRPr="00650315" w:rsidRDefault="00175B88" w:rsidP="00175B88">
            <w:pPr>
              <w:jc w:val="right"/>
            </w:pPr>
            <w:r w:rsidRPr="00650315">
              <w:t>16.7%</w:t>
            </w:r>
          </w:p>
        </w:tc>
        <w:tc>
          <w:tcPr>
            <w:tcW w:w="994" w:type="dxa"/>
            <w:gridSpan w:val="2"/>
            <w:tcBorders>
              <w:top w:val="single" w:sz="4" w:space="0" w:color="auto"/>
              <w:left w:val="single" w:sz="4" w:space="0" w:color="auto"/>
              <w:bottom w:val="single" w:sz="4" w:space="0" w:color="auto"/>
              <w:right w:val="single" w:sz="4" w:space="0" w:color="auto"/>
            </w:tcBorders>
          </w:tcPr>
          <w:p w14:paraId="60D0B85E" w14:textId="77777777" w:rsidR="00175B88" w:rsidRPr="00650315" w:rsidRDefault="00175B88" w:rsidP="00175B88">
            <w:pPr>
              <w:jc w:val="right"/>
            </w:pPr>
            <w:r w:rsidRPr="00650315">
              <w:t>16.7%</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23DDE51" w14:textId="77777777" w:rsidR="00175B88" w:rsidRPr="00650315" w:rsidRDefault="00175B88" w:rsidP="00175B88">
            <w:pPr>
              <w:jc w:val="right"/>
            </w:pPr>
            <w:r w:rsidRPr="00650315">
              <w:t>33.3%</w:t>
            </w:r>
          </w:p>
        </w:tc>
      </w:tr>
      <w:tr w:rsidR="00175B88" w:rsidRPr="00CF1CDB" w14:paraId="3C8FF6A9" w14:textId="77777777" w:rsidTr="0027672E">
        <w:trPr>
          <w:trHeight w:val="330"/>
          <w:jc w:val="center"/>
        </w:trPr>
        <w:tc>
          <w:tcPr>
            <w:tcW w:w="24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69EEF" w14:textId="77777777" w:rsidR="00175B88" w:rsidRPr="00CF1CDB" w:rsidRDefault="00175B88" w:rsidP="00175B88">
            <w:pPr>
              <w:widowControl/>
              <w:rPr>
                <w:rFonts w:ascii="Century" w:eastAsia="ＭＳ Ｐゴシック" w:hAnsi="Century" w:cs="ＭＳ Ｐゴシック"/>
                <w:color w:val="000000"/>
                <w:kern w:val="0"/>
                <w:sz w:val="20"/>
                <w:szCs w:val="20"/>
              </w:rPr>
            </w:pPr>
            <w:r w:rsidRPr="00CF1CDB">
              <w:rPr>
                <w:rFonts w:ascii="ＭＳ 明朝" w:eastAsia="ＭＳ 明朝" w:hAnsi="ＭＳ 明朝" w:cs="ＭＳ Ｐゴシック" w:hint="eastAsia"/>
                <w:color w:val="000000"/>
                <w:kern w:val="0"/>
                <w:sz w:val="20"/>
                <w:szCs w:val="20"/>
              </w:rPr>
              <w:t>政令市・中核市</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DFC27F7" w14:textId="77777777" w:rsidR="00175B88" w:rsidRPr="00650315" w:rsidRDefault="00175B88" w:rsidP="00175B88">
            <w:pPr>
              <w:jc w:val="right"/>
            </w:pPr>
            <w:r w:rsidRPr="00650315">
              <w:t>61.5%</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D96135B" w14:textId="77777777" w:rsidR="00175B88" w:rsidRPr="00650315" w:rsidRDefault="00175B88" w:rsidP="00175B88">
            <w:pPr>
              <w:jc w:val="right"/>
            </w:pPr>
            <w:r w:rsidRPr="00650315">
              <w:t>30.8%</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171882B" w14:textId="77777777" w:rsidR="00175B88" w:rsidRPr="00650315" w:rsidRDefault="00175B88" w:rsidP="00175B88">
            <w:pPr>
              <w:jc w:val="right"/>
            </w:pPr>
            <w:r w:rsidRPr="00650315">
              <w:t>23.1%</w:t>
            </w:r>
          </w:p>
        </w:tc>
        <w:tc>
          <w:tcPr>
            <w:tcW w:w="994" w:type="dxa"/>
            <w:gridSpan w:val="2"/>
            <w:tcBorders>
              <w:top w:val="single" w:sz="4" w:space="0" w:color="auto"/>
              <w:left w:val="single" w:sz="4" w:space="0" w:color="auto"/>
              <w:bottom w:val="single" w:sz="4" w:space="0" w:color="auto"/>
              <w:right w:val="single" w:sz="4" w:space="0" w:color="auto"/>
            </w:tcBorders>
          </w:tcPr>
          <w:p w14:paraId="7B8181B4" w14:textId="77777777" w:rsidR="00175B88" w:rsidRPr="00650315" w:rsidRDefault="00175B88" w:rsidP="00175B88">
            <w:pPr>
              <w:jc w:val="right"/>
            </w:pPr>
            <w:r w:rsidRPr="00650315">
              <w:t>7.7%</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259DD6A" w14:textId="77777777" w:rsidR="00175B88" w:rsidRPr="00650315" w:rsidRDefault="00175B88" w:rsidP="00175B88">
            <w:pPr>
              <w:jc w:val="right"/>
            </w:pPr>
            <w:r w:rsidRPr="00650315">
              <w:t>23.1%</w:t>
            </w:r>
          </w:p>
        </w:tc>
      </w:tr>
      <w:tr w:rsidR="00175B88" w:rsidRPr="00CF1CDB" w14:paraId="3F87874C" w14:textId="77777777" w:rsidTr="0027672E">
        <w:trPr>
          <w:trHeight w:val="330"/>
          <w:jc w:val="center"/>
        </w:trPr>
        <w:tc>
          <w:tcPr>
            <w:tcW w:w="24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69259" w14:textId="7B0E4805" w:rsidR="00175B88" w:rsidRPr="00CF1CDB" w:rsidRDefault="00E903FF" w:rsidP="00175B88">
            <w:pPr>
              <w:widowControl/>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t>普通市・区（10万人以上）</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596230" w14:textId="77777777" w:rsidR="00175B88" w:rsidRPr="00650315" w:rsidRDefault="00175B88" w:rsidP="00175B88">
            <w:pPr>
              <w:jc w:val="right"/>
            </w:pPr>
            <w:r w:rsidRPr="00650315">
              <w:t>54.5%</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71876AD" w14:textId="77777777" w:rsidR="00175B88" w:rsidRPr="00650315" w:rsidRDefault="00175B88" w:rsidP="00175B88">
            <w:pPr>
              <w:jc w:val="right"/>
            </w:pPr>
            <w:r w:rsidRPr="00650315">
              <w:t>54.5%</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08D76E8" w14:textId="77777777" w:rsidR="00175B88" w:rsidRPr="00650315" w:rsidRDefault="00175B88" w:rsidP="00175B88">
            <w:pPr>
              <w:jc w:val="right"/>
            </w:pPr>
            <w:r w:rsidRPr="00650315">
              <w:t>63.6%</w:t>
            </w:r>
          </w:p>
        </w:tc>
        <w:tc>
          <w:tcPr>
            <w:tcW w:w="994" w:type="dxa"/>
            <w:gridSpan w:val="2"/>
            <w:tcBorders>
              <w:top w:val="single" w:sz="4" w:space="0" w:color="auto"/>
              <w:left w:val="single" w:sz="4" w:space="0" w:color="auto"/>
              <w:bottom w:val="single" w:sz="4" w:space="0" w:color="auto"/>
              <w:right w:val="single" w:sz="4" w:space="0" w:color="auto"/>
            </w:tcBorders>
          </w:tcPr>
          <w:p w14:paraId="6E1774A0" w14:textId="77777777" w:rsidR="00175B88" w:rsidRPr="00650315" w:rsidRDefault="00175B88" w:rsidP="00175B88">
            <w:pPr>
              <w:jc w:val="right"/>
            </w:pPr>
            <w:r w:rsidRPr="00650315">
              <w:t>0.0%</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4E20FDE" w14:textId="77777777" w:rsidR="00175B88" w:rsidRPr="00650315" w:rsidRDefault="00175B88" w:rsidP="00175B88">
            <w:pPr>
              <w:jc w:val="right"/>
            </w:pPr>
            <w:r w:rsidRPr="00650315">
              <w:t>9.1%</w:t>
            </w:r>
          </w:p>
        </w:tc>
      </w:tr>
      <w:tr w:rsidR="00175B88" w:rsidRPr="00CF1CDB" w14:paraId="4C934A6A" w14:textId="77777777" w:rsidTr="00641315">
        <w:trPr>
          <w:trHeight w:val="330"/>
          <w:jc w:val="center"/>
        </w:trPr>
        <w:tc>
          <w:tcPr>
            <w:tcW w:w="2477" w:type="dxa"/>
            <w:gridSpan w:val="2"/>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D5E4BAB" w14:textId="77777777" w:rsidR="00175B88" w:rsidRPr="00CF1CDB" w:rsidRDefault="00175B88" w:rsidP="00175B88">
            <w:pPr>
              <w:widowControl/>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t>普通市・町（10万人未満）</w:t>
            </w:r>
          </w:p>
        </w:tc>
        <w:tc>
          <w:tcPr>
            <w:tcW w:w="993" w:type="dxa"/>
            <w:gridSpan w:val="2"/>
            <w:tcBorders>
              <w:top w:val="single" w:sz="4" w:space="0" w:color="auto"/>
              <w:left w:val="single" w:sz="4" w:space="0" w:color="auto"/>
              <w:bottom w:val="double" w:sz="4" w:space="0" w:color="auto"/>
              <w:right w:val="single" w:sz="4" w:space="0" w:color="auto"/>
            </w:tcBorders>
            <w:shd w:val="clear" w:color="auto" w:fill="auto"/>
            <w:noWrap/>
            <w:hideMark/>
          </w:tcPr>
          <w:p w14:paraId="3589CFE4" w14:textId="77777777" w:rsidR="00175B88" w:rsidRPr="00650315" w:rsidRDefault="00175B88" w:rsidP="00175B88">
            <w:pPr>
              <w:jc w:val="right"/>
            </w:pPr>
            <w:r w:rsidRPr="00650315">
              <w:t>61.5%</w:t>
            </w:r>
          </w:p>
        </w:tc>
        <w:tc>
          <w:tcPr>
            <w:tcW w:w="994" w:type="dxa"/>
            <w:gridSpan w:val="2"/>
            <w:tcBorders>
              <w:top w:val="single" w:sz="4" w:space="0" w:color="auto"/>
              <w:left w:val="single" w:sz="4" w:space="0" w:color="auto"/>
              <w:bottom w:val="double" w:sz="4" w:space="0" w:color="auto"/>
              <w:right w:val="single" w:sz="4" w:space="0" w:color="auto"/>
            </w:tcBorders>
            <w:shd w:val="clear" w:color="auto" w:fill="auto"/>
            <w:noWrap/>
            <w:hideMark/>
          </w:tcPr>
          <w:p w14:paraId="02F91F78" w14:textId="77777777" w:rsidR="00175B88" w:rsidRPr="00650315" w:rsidRDefault="00175B88" w:rsidP="00175B88">
            <w:pPr>
              <w:jc w:val="right"/>
            </w:pPr>
            <w:r w:rsidRPr="00650315">
              <w:t>38.5%</w:t>
            </w:r>
          </w:p>
        </w:tc>
        <w:tc>
          <w:tcPr>
            <w:tcW w:w="994" w:type="dxa"/>
            <w:gridSpan w:val="2"/>
            <w:tcBorders>
              <w:top w:val="single" w:sz="4" w:space="0" w:color="auto"/>
              <w:left w:val="single" w:sz="4" w:space="0" w:color="auto"/>
              <w:bottom w:val="double" w:sz="4" w:space="0" w:color="auto"/>
              <w:right w:val="single" w:sz="4" w:space="0" w:color="auto"/>
            </w:tcBorders>
            <w:shd w:val="clear" w:color="auto" w:fill="auto"/>
            <w:noWrap/>
            <w:hideMark/>
          </w:tcPr>
          <w:p w14:paraId="2A38F691" w14:textId="77777777" w:rsidR="00175B88" w:rsidRPr="00650315" w:rsidRDefault="00175B88" w:rsidP="00175B88">
            <w:pPr>
              <w:jc w:val="right"/>
            </w:pPr>
            <w:r w:rsidRPr="00650315">
              <w:t>23.1%</w:t>
            </w:r>
          </w:p>
        </w:tc>
        <w:tc>
          <w:tcPr>
            <w:tcW w:w="994" w:type="dxa"/>
            <w:gridSpan w:val="2"/>
            <w:tcBorders>
              <w:top w:val="single" w:sz="4" w:space="0" w:color="auto"/>
              <w:left w:val="single" w:sz="4" w:space="0" w:color="auto"/>
              <w:bottom w:val="double" w:sz="4" w:space="0" w:color="auto"/>
              <w:right w:val="single" w:sz="4" w:space="0" w:color="auto"/>
            </w:tcBorders>
          </w:tcPr>
          <w:p w14:paraId="6657E674" w14:textId="77777777" w:rsidR="00175B88" w:rsidRPr="00650315" w:rsidRDefault="00175B88" w:rsidP="00175B88">
            <w:pPr>
              <w:jc w:val="right"/>
            </w:pPr>
            <w:r w:rsidRPr="00650315">
              <w:t>7.7%</w:t>
            </w:r>
          </w:p>
        </w:tc>
        <w:tc>
          <w:tcPr>
            <w:tcW w:w="994" w:type="dxa"/>
            <w:gridSpan w:val="4"/>
            <w:tcBorders>
              <w:top w:val="single" w:sz="4" w:space="0" w:color="auto"/>
              <w:left w:val="single" w:sz="4" w:space="0" w:color="auto"/>
              <w:bottom w:val="double" w:sz="4" w:space="0" w:color="auto"/>
              <w:right w:val="single" w:sz="4" w:space="0" w:color="auto"/>
            </w:tcBorders>
            <w:shd w:val="clear" w:color="auto" w:fill="auto"/>
            <w:noWrap/>
            <w:hideMark/>
          </w:tcPr>
          <w:p w14:paraId="5530CF73" w14:textId="77777777" w:rsidR="00175B88" w:rsidRPr="00650315" w:rsidRDefault="00175B88" w:rsidP="00175B88">
            <w:pPr>
              <w:jc w:val="right"/>
            </w:pPr>
            <w:r w:rsidRPr="00650315">
              <w:t>23.1%</w:t>
            </w:r>
          </w:p>
        </w:tc>
      </w:tr>
      <w:tr w:rsidR="00175B88" w:rsidRPr="00CF1CDB" w14:paraId="2A2C846A" w14:textId="77777777" w:rsidTr="00641315">
        <w:trPr>
          <w:trHeight w:val="330"/>
          <w:jc w:val="center"/>
        </w:trPr>
        <w:tc>
          <w:tcPr>
            <w:tcW w:w="2477"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99AA3F7" w14:textId="77777777" w:rsidR="00175B88" w:rsidRPr="00CF1CDB" w:rsidRDefault="00175B88" w:rsidP="00175B88">
            <w:pPr>
              <w:widowControl/>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t>全体</w:t>
            </w:r>
          </w:p>
        </w:tc>
        <w:tc>
          <w:tcPr>
            <w:tcW w:w="993" w:type="dxa"/>
            <w:gridSpan w:val="2"/>
            <w:tcBorders>
              <w:top w:val="double" w:sz="4" w:space="0" w:color="auto"/>
              <w:left w:val="single" w:sz="4" w:space="0" w:color="auto"/>
              <w:bottom w:val="single" w:sz="4" w:space="0" w:color="auto"/>
              <w:right w:val="single" w:sz="4" w:space="0" w:color="auto"/>
            </w:tcBorders>
            <w:shd w:val="clear" w:color="auto" w:fill="auto"/>
            <w:noWrap/>
            <w:hideMark/>
          </w:tcPr>
          <w:p w14:paraId="4C91244E" w14:textId="77777777" w:rsidR="00175B88" w:rsidRPr="00650315" w:rsidRDefault="00175B88" w:rsidP="00175B88">
            <w:pPr>
              <w:jc w:val="right"/>
            </w:pPr>
            <w:r w:rsidRPr="00650315">
              <w:t>60.5%</w:t>
            </w:r>
          </w:p>
        </w:tc>
        <w:tc>
          <w:tcPr>
            <w:tcW w:w="994" w:type="dxa"/>
            <w:gridSpan w:val="2"/>
            <w:tcBorders>
              <w:top w:val="double" w:sz="4" w:space="0" w:color="auto"/>
              <w:left w:val="single" w:sz="4" w:space="0" w:color="auto"/>
              <w:bottom w:val="single" w:sz="4" w:space="0" w:color="auto"/>
              <w:right w:val="single" w:sz="4" w:space="0" w:color="auto"/>
            </w:tcBorders>
            <w:shd w:val="clear" w:color="auto" w:fill="auto"/>
            <w:noWrap/>
            <w:hideMark/>
          </w:tcPr>
          <w:p w14:paraId="772A9B8D" w14:textId="77777777" w:rsidR="00175B88" w:rsidRPr="00650315" w:rsidRDefault="00175B88" w:rsidP="00175B88">
            <w:pPr>
              <w:jc w:val="right"/>
            </w:pPr>
            <w:r w:rsidRPr="00650315">
              <w:t>39.5%</w:t>
            </w:r>
          </w:p>
        </w:tc>
        <w:tc>
          <w:tcPr>
            <w:tcW w:w="994" w:type="dxa"/>
            <w:gridSpan w:val="2"/>
            <w:tcBorders>
              <w:top w:val="double" w:sz="4" w:space="0" w:color="auto"/>
              <w:left w:val="single" w:sz="4" w:space="0" w:color="auto"/>
              <w:bottom w:val="single" w:sz="4" w:space="0" w:color="auto"/>
              <w:right w:val="single" w:sz="4" w:space="0" w:color="auto"/>
            </w:tcBorders>
            <w:shd w:val="clear" w:color="auto" w:fill="auto"/>
            <w:noWrap/>
            <w:hideMark/>
          </w:tcPr>
          <w:p w14:paraId="389E5A8C" w14:textId="77777777" w:rsidR="00175B88" w:rsidRPr="00650315" w:rsidRDefault="00175B88" w:rsidP="00175B88">
            <w:pPr>
              <w:jc w:val="right"/>
            </w:pPr>
            <w:r w:rsidRPr="00650315">
              <w:t>32.6%</w:t>
            </w:r>
          </w:p>
        </w:tc>
        <w:tc>
          <w:tcPr>
            <w:tcW w:w="994" w:type="dxa"/>
            <w:gridSpan w:val="2"/>
            <w:tcBorders>
              <w:top w:val="double" w:sz="4" w:space="0" w:color="auto"/>
              <w:left w:val="single" w:sz="4" w:space="0" w:color="auto"/>
              <w:bottom w:val="single" w:sz="4" w:space="0" w:color="auto"/>
              <w:right w:val="single" w:sz="4" w:space="0" w:color="auto"/>
            </w:tcBorders>
          </w:tcPr>
          <w:p w14:paraId="2E047D1C" w14:textId="77777777" w:rsidR="00175B88" w:rsidRPr="00650315" w:rsidRDefault="00175B88" w:rsidP="00175B88">
            <w:pPr>
              <w:jc w:val="right"/>
            </w:pPr>
            <w:r w:rsidRPr="00650315">
              <w:t>7.0%</w:t>
            </w:r>
          </w:p>
        </w:tc>
        <w:tc>
          <w:tcPr>
            <w:tcW w:w="994" w:type="dxa"/>
            <w:gridSpan w:val="4"/>
            <w:tcBorders>
              <w:top w:val="double" w:sz="4" w:space="0" w:color="auto"/>
              <w:left w:val="single" w:sz="4" w:space="0" w:color="auto"/>
              <w:bottom w:val="single" w:sz="4" w:space="0" w:color="auto"/>
              <w:right w:val="single" w:sz="4" w:space="0" w:color="auto"/>
            </w:tcBorders>
            <w:shd w:val="clear" w:color="auto" w:fill="auto"/>
            <w:noWrap/>
            <w:hideMark/>
          </w:tcPr>
          <w:p w14:paraId="7D406340" w14:textId="77777777" w:rsidR="00175B88" w:rsidRDefault="00175B88" w:rsidP="00175B88">
            <w:pPr>
              <w:jc w:val="right"/>
            </w:pPr>
            <w:r w:rsidRPr="00650315">
              <w:t>20.9%</w:t>
            </w:r>
          </w:p>
        </w:tc>
      </w:tr>
      <w:tr w:rsidR="00175B88" w:rsidRPr="004D0140" w14:paraId="06471297" w14:textId="77777777" w:rsidTr="0027672E">
        <w:trPr>
          <w:trHeight w:val="255"/>
          <w:jc w:val="center"/>
        </w:trPr>
        <w:tc>
          <w:tcPr>
            <w:tcW w:w="7446" w:type="dxa"/>
            <w:gridSpan w:val="14"/>
            <w:tcBorders>
              <w:top w:val="inset" w:sz="4" w:space="0" w:color="auto"/>
              <w:left w:val="inset" w:sz="4" w:space="0" w:color="FFFFFF" w:themeColor="background1"/>
              <w:bottom w:val="inset" w:sz="4" w:space="0" w:color="FFFFFF" w:themeColor="background1"/>
              <w:right w:val="inset" w:sz="4" w:space="0" w:color="FFFFFF" w:themeColor="background1"/>
            </w:tcBorders>
            <w:shd w:val="clear" w:color="auto" w:fill="auto"/>
            <w:noWrap/>
            <w:vAlign w:val="center"/>
          </w:tcPr>
          <w:p w14:paraId="2BAF7C7A" w14:textId="4A6D64F6" w:rsidR="00175B88" w:rsidRPr="00175B88" w:rsidRDefault="00680674" w:rsidP="006719E6">
            <w:pPr>
              <w:widowControl/>
              <w:jc w:val="center"/>
              <w:rPr>
                <w:rFonts w:ascii="Century" w:hAnsi="Century" w:cs="ＭＳ Ｐゴシック"/>
                <w:color w:val="000000"/>
                <w:kern w:val="0"/>
                <w:sz w:val="20"/>
                <w:szCs w:val="20"/>
              </w:rPr>
            </w:pPr>
            <w:r w:rsidRPr="00175B88">
              <w:rPr>
                <w:rFonts w:ascii="Century" w:hAnsi="Century" w:cs="ＭＳ Ｐゴシック" w:hint="eastAsia"/>
                <w:color w:val="000000"/>
                <w:kern w:val="0"/>
                <w:sz w:val="20"/>
                <w:szCs w:val="20"/>
              </w:rPr>
              <w:t>複数回答の為、合計は</w:t>
            </w:r>
            <w:r w:rsidRPr="00175B88">
              <w:rPr>
                <w:rFonts w:ascii="Century" w:hAnsi="Century" w:cs="ＭＳ Ｐゴシック" w:hint="eastAsia"/>
                <w:color w:val="000000"/>
                <w:kern w:val="0"/>
                <w:sz w:val="20"/>
                <w:szCs w:val="20"/>
              </w:rPr>
              <w:t>100</w:t>
            </w:r>
            <w:r w:rsidRPr="00175B88">
              <w:rPr>
                <w:rFonts w:ascii="Century" w:hAnsi="Century" w:cs="ＭＳ Ｐゴシック" w:hint="eastAsia"/>
                <w:color w:val="000000"/>
                <w:kern w:val="0"/>
                <w:sz w:val="20"/>
                <w:szCs w:val="20"/>
              </w:rPr>
              <w:t>％にはならない</w:t>
            </w:r>
            <w:r>
              <w:rPr>
                <w:rFonts w:ascii="Century" w:hAnsi="Century" w:cs="ＭＳ Ｐゴシック" w:hint="eastAsia"/>
                <w:color w:val="000000"/>
                <w:kern w:val="0"/>
                <w:sz w:val="20"/>
                <w:szCs w:val="20"/>
              </w:rPr>
              <w:t>。</w:t>
            </w:r>
            <w:r>
              <w:rPr>
                <w:rFonts w:ascii="Century" w:hAnsi="Century" w:cs="ＭＳ Ｐゴシック"/>
                <w:color w:val="000000"/>
                <w:kern w:val="0"/>
                <w:sz w:val="20"/>
                <w:szCs w:val="20"/>
              </w:rPr>
              <w:t>*</w:t>
            </w:r>
            <w:r w:rsidR="00846E0F">
              <w:rPr>
                <w:rFonts w:ascii="Century" w:hAnsi="Century" w:cs="ＭＳ Ｐゴシック" w:hint="eastAsia"/>
                <w:color w:val="000000"/>
                <w:kern w:val="0"/>
                <w:sz w:val="20"/>
                <w:szCs w:val="20"/>
              </w:rPr>
              <w:t>アーティスト・イン・レジデンス</w:t>
            </w:r>
          </w:p>
        </w:tc>
      </w:tr>
      <w:tr w:rsidR="00175B88" w:rsidRPr="00CF1CDB" w14:paraId="092AD84E" w14:textId="77777777" w:rsidTr="0027672E">
        <w:trPr>
          <w:gridAfter w:val="13"/>
          <w:wAfter w:w="7228" w:type="dxa"/>
          <w:trHeight w:val="270"/>
          <w:jc w:val="center"/>
        </w:trPr>
        <w:tc>
          <w:tcPr>
            <w:tcW w:w="218" w:type="dxa"/>
            <w:tcBorders>
              <w:top w:val="single" w:sz="4" w:space="0" w:color="auto"/>
              <w:left w:val="nil"/>
              <w:bottom w:val="nil"/>
              <w:right w:val="nil"/>
            </w:tcBorders>
          </w:tcPr>
          <w:p w14:paraId="6FA0DC28" w14:textId="77777777" w:rsidR="00175B88" w:rsidRPr="00175B88" w:rsidRDefault="00175B88" w:rsidP="00175B88">
            <w:pPr>
              <w:widowControl/>
              <w:ind w:right="800"/>
              <w:rPr>
                <w:rFonts w:ascii="ＭＳ 明朝" w:eastAsia="ＭＳ 明朝" w:hAnsi="ＭＳ 明朝" w:cs="ＭＳ Ｐゴシック"/>
                <w:color w:val="000000"/>
                <w:kern w:val="0"/>
                <w:sz w:val="20"/>
                <w:szCs w:val="20"/>
              </w:rPr>
            </w:pPr>
          </w:p>
        </w:tc>
      </w:tr>
      <w:tr w:rsidR="00470EE8" w:rsidRPr="00EF3595" w14:paraId="5B0CF19C" w14:textId="77777777" w:rsidTr="0027672E">
        <w:trPr>
          <w:gridAfter w:val="3"/>
          <w:wAfter w:w="386" w:type="dxa"/>
          <w:trHeight w:val="270"/>
          <w:jc w:val="center"/>
        </w:trPr>
        <w:tc>
          <w:tcPr>
            <w:tcW w:w="7060" w:type="dxa"/>
            <w:gridSpan w:val="11"/>
            <w:tcBorders>
              <w:top w:val="nil"/>
              <w:left w:val="nil"/>
              <w:bottom w:val="single" w:sz="4" w:space="0" w:color="auto"/>
              <w:right w:val="nil"/>
            </w:tcBorders>
            <w:shd w:val="clear" w:color="auto" w:fill="auto"/>
            <w:noWrap/>
            <w:vAlign w:val="center"/>
            <w:hideMark/>
          </w:tcPr>
          <w:p w14:paraId="174C0949" w14:textId="2092C9F7" w:rsidR="00470EE8" w:rsidRPr="00EF3595" w:rsidRDefault="00470EE8" w:rsidP="008332B0">
            <w:pPr>
              <w:widowControl/>
              <w:jc w:val="center"/>
              <w:rPr>
                <w:rFonts w:ascii="Century" w:eastAsia="ＭＳ Ｐゴシック" w:hAnsi="Century" w:cs="ＭＳ Ｐゴシック"/>
                <w:color w:val="000000"/>
                <w:kern w:val="0"/>
                <w:sz w:val="20"/>
                <w:szCs w:val="20"/>
              </w:rPr>
            </w:pPr>
            <w:r w:rsidRPr="00EF3595">
              <w:rPr>
                <w:rFonts w:ascii="ＭＳ 明朝" w:eastAsia="ＭＳ 明朝" w:hAnsi="ＭＳ 明朝" w:cs="ＭＳ Ｐゴシック" w:hint="eastAsia"/>
                <w:color w:val="000000"/>
                <w:kern w:val="0"/>
                <w:sz w:val="20"/>
                <w:szCs w:val="20"/>
              </w:rPr>
              <w:t>（表</w:t>
            </w:r>
            <w:r w:rsidRPr="00EF3595">
              <w:rPr>
                <w:rFonts w:ascii="Century" w:eastAsia="ＭＳ Ｐゴシック" w:hAnsi="Century" w:cs="ＭＳ Ｐゴシック"/>
                <w:color w:val="000000"/>
                <w:kern w:val="0"/>
                <w:sz w:val="20"/>
                <w:szCs w:val="20"/>
              </w:rPr>
              <w:t>3-</w:t>
            </w:r>
            <w:r w:rsidR="00733725">
              <w:rPr>
                <w:rFonts w:ascii="Century" w:eastAsia="ＭＳ Ｐゴシック" w:hAnsi="Century" w:cs="ＭＳ Ｐゴシック" w:hint="eastAsia"/>
                <w:color w:val="000000"/>
                <w:kern w:val="0"/>
                <w:sz w:val="20"/>
                <w:szCs w:val="20"/>
              </w:rPr>
              <w:t>2</w:t>
            </w:r>
            <w:r w:rsidR="008332B0">
              <w:rPr>
                <w:rFonts w:ascii="Century" w:eastAsia="ＭＳ Ｐゴシック" w:hAnsi="Century" w:cs="ＭＳ Ｐゴシック" w:hint="eastAsia"/>
                <w:color w:val="000000"/>
                <w:kern w:val="0"/>
                <w:sz w:val="20"/>
                <w:szCs w:val="20"/>
              </w:rPr>
              <w:t>1</w:t>
            </w:r>
            <w:r>
              <w:rPr>
                <w:rFonts w:ascii="ＭＳ 明朝" w:eastAsia="ＭＳ 明朝" w:hAnsi="ＭＳ 明朝" w:cs="ＭＳ Ｐゴシック" w:hint="eastAsia"/>
                <w:color w:val="000000"/>
                <w:kern w:val="0"/>
                <w:sz w:val="20"/>
                <w:szCs w:val="20"/>
              </w:rPr>
              <w:t>）発信したい情報</w:t>
            </w:r>
            <w:r w:rsidRPr="00EF3595">
              <w:rPr>
                <w:rFonts w:ascii="ＭＳ 明朝" w:eastAsia="ＭＳ 明朝" w:hAnsi="ＭＳ 明朝" w:cs="ＭＳ Ｐゴシック" w:hint="eastAsia"/>
                <w:color w:val="000000"/>
                <w:kern w:val="0"/>
                <w:sz w:val="20"/>
                <w:szCs w:val="20"/>
              </w:rPr>
              <w:t>（複数）</w:t>
            </w:r>
          </w:p>
        </w:tc>
      </w:tr>
      <w:tr w:rsidR="00470EE8" w:rsidRPr="00CF1CDB" w14:paraId="5C70A97B" w14:textId="77777777" w:rsidTr="0027672E">
        <w:trPr>
          <w:gridAfter w:val="1"/>
          <w:wAfter w:w="81" w:type="dxa"/>
          <w:trHeight w:val="330"/>
          <w:jc w:val="center"/>
        </w:trPr>
        <w:tc>
          <w:tcPr>
            <w:tcW w:w="24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DE170" w14:textId="77777777" w:rsidR="00470EE8" w:rsidRPr="00CF1CDB" w:rsidRDefault="00470EE8" w:rsidP="006719E6">
            <w:pPr>
              <w:widowControl/>
              <w:jc w:val="center"/>
              <w:rPr>
                <w:rFonts w:ascii="Century" w:eastAsia="ＭＳ Ｐゴシック" w:hAnsi="Century" w:cs="ＭＳ Ｐゴシック"/>
                <w:color w:val="000000"/>
                <w:kern w:val="0"/>
                <w:sz w:val="20"/>
                <w:szCs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E5184" w14:textId="1C276910" w:rsidR="00470EE8" w:rsidRPr="00175B88" w:rsidRDefault="0027672E" w:rsidP="006719E6">
            <w:pPr>
              <w:widowControl/>
              <w:jc w:val="center"/>
              <w:rPr>
                <w:rFonts w:asciiTheme="minorEastAsia" w:hAnsiTheme="minorEastAsia" w:cs="ＭＳ Ｐゴシック"/>
                <w:color w:val="000000"/>
                <w:kern w:val="0"/>
                <w:sz w:val="18"/>
                <w:szCs w:val="20"/>
              </w:rPr>
            </w:pPr>
            <w:r>
              <w:rPr>
                <w:rFonts w:asciiTheme="minorEastAsia" w:hAnsiTheme="minorEastAsia" w:cs="ＭＳ Ｐゴシック" w:hint="eastAsia"/>
                <w:color w:val="000000"/>
                <w:kern w:val="0"/>
                <w:sz w:val="18"/>
                <w:szCs w:val="20"/>
              </w:rPr>
              <w:t>①</w:t>
            </w:r>
            <w:r w:rsidR="00470EE8" w:rsidRPr="00175B88">
              <w:rPr>
                <w:rFonts w:asciiTheme="minorEastAsia" w:hAnsiTheme="minorEastAsia" w:cs="ＭＳ Ｐゴシック" w:hint="eastAsia"/>
                <w:color w:val="000000"/>
                <w:kern w:val="0"/>
                <w:sz w:val="18"/>
                <w:szCs w:val="20"/>
              </w:rPr>
              <w:t>国内芸術祭一覧</w:t>
            </w: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A07E6" w14:textId="5BB5D9CB" w:rsidR="00470EE8" w:rsidRPr="00175B88" w:rsidRDefault="0027672E" w:rsidP="006719E6">
            <w:pPr>
              <w:widowControl/>
              <w:jc w:val="center"/>
              <w:rPr>
                <w:rFonts w:asciiTheme="minorEastAsia" w:hAnsiTheme="minorEastAsia" w:cs="ＭＳ Ｐゴシック"/>
                <w:color w:val="000000"/>
                <w:kern w:val="0"/>
                <w:sz w:val="18"/>
                <w:szCs w:val="20"/>
              </w:rPr>
            </w:pPr>
            <w:r>
              <w:rPr>
                <w:rFonts w:asciiTheme="minorEastAsia" w:hAnsiTheme="minorEastAsia" w:cs="ＭＳ Ｐゴシック" w:hint="eastAsia"/>
                <w:color w:val="000000"/>
                <w:kern w:val="0"/>
                <w:sz w:val="18"/>
                <w:szCs w:val="20"/>
              </w:rPr>
              <w:t>②</w:t>
            </w:r>
            <w:r w:rsidR="00470EE8" w:rsidRPr="00175B88">
              <w:rPr>
                <w:rFonts w:asciiTheme="minorEastAsia" w:hAnsiTheme="minorEastAsia" w:cs="ＭＳ Ｐゴシック" w:hint="eastAsia"/>
                <w:color w:val="000000"/>
                <w:kern w:val="0"/>
                <w:sz w:val="18"/>
                <w:szCs w:val="20"/>
              </w:rPr>
              <w:t>文化施設一覧</w:t>
            </w: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5B2AF" w14:textId="77777777" w:rsidR="00641315" w:rsidRDefault="0027672E" w:rsidP="006719E6">
            <w:pPr>
              <w:widowControl/>
              <w:jc w:val="center"/>
              <w:rPr>
                <w:rFonts w:asciiTheme="minorEastAsia" w:hAnsiTheme="minorEastAsia" w:cs="ＭＳ Ｐゴシック"/>
                <w:color w:val="000000"/>
                <w:kern w:val="0"/>
                <w:sz w:val="18"/>
                <w:szCs w:val="20"/>
              </w:rPr>
            </w:pPr>
            <w:r>
              <w:rPr>
                <w:rFonts w:asciiTheme="minorEastAsia" w:hAnsiTheme="minorEastAsia" w:cs="ＭＳ Ｐゴシック" w:hint="eastAsia"/>
                <w:color w:val="000000"/>
                <w:kern w:val="0"/>
                <w:sz w:val="18"/>
                <w:szCs w:val="20"/>
              </w:rPr>
              <w:t>③</w:t>
            </w:r>
            <w:r w:rsidR="00470EE8">
              <w:rPr>
                <w:rFonts w:asciiTheme="minorEastAsia" w:hAnsiTheme="minorEastAsia" w:cs="ＭＳ Ｐゴシック" w:hint="eastAsia"/>
                <w:color w:val="000000"/>
                <w:kern w:val="0"/>
                <w:sz w:val="18"/>
                <w:szCs w:val="20"/>
              </w:rPr>
              <w:t>AIR</w:t>
            </w:r>
            <w:r w:rsidR="00641315">
              <w:rPr>
                <w:rFonts w:asciiTheme="minorEastAsia" w:hAnsiTheme="minorEastAsia" w:cs="ＭＳ Ｐゴシック"/>
                <w:color w:val="000000"/>
                <w:kern w:val="0"/>
                <w:sz w:val="18"/>
                <w:szCs w:val="20"/>
              </w:rPr>
              <w:t>*</w:t>
            </w:r>
          </w:p>
          <w:p w14:paraId="293DDF51" w14:textId="77E14B36" w:rsidR="00470EE8" w:rsidRPr="00175B88" w:rsidRDefault="00470EE8" w:rsidP="006719E6">
            <w:pPr>
              <w:widowControl/>
              <w:jc w:val="center"/>
              <w:rPr>
                <w:rFonts w:asciiTheme="minorEastAsia" w:hAnsiTheme="minorEastAsia" w:cs="ＭＳ Ｐゴシック"/>
                <w:color w:val="000000"/>
                <w:kern w:val="0"/>
                <w:sz w:val="18"/>
                <w:szCs w:val="20"/>
              </w:rPr>
            </w:pPr>
            <w:r>
              <w:rPr>
                <w:rFonts w:asciiTheme="minorEastAsia" w:hAnsiTheme="minorEastAsia" w:cs="ＭＳ Ｐゴシック" w:hint="eastAsia"/>
                <w:color w:val="000000"/>
                <w:kern w:val="0"/>
                <w:sz w:val="18"/>
                <w:szCs w:val="20"/>
              </w:rPr>
              <w:t>拠点一覧</w:t>
            </w:r>
          </w:p>
        </w:tc>
        <w:tc>
          <w:tcPr>
            <w:tcW w:w="978" w:type="dxa"/>
            <w:gridSpan w:val="2"/>
            <w:tcBorders>
              <w:top w:val="single" w:sz="4" w:space="0" w:color="auto"/>
              <w:left w:val="single" w:sz="4" w:space="0" w:color="auto"/>
              <w:bottom w:val="single" w:sz="4" w:space="0" w:color="auto"/>
              <w:right w:val="single" w:sz="4" w:space="0" w:color="auto"/>
            </w:tcBorders>
            <w:vAlign w:val="center"/>
          </w:tcPr>
          <w:p w14:paraId="45ACFB52" w14:textId="5AB57F82" w:rsidR="00470EE8" w:rsidRPr="00175B88" w:rsidRDefault="0027672E" w:rsidP="006719E6">
            <w:pPr>
              <w:widowControl/>
              <w:jc w:val="center"/>
              <w:rPr>
                <w:rFonts w:asciiTheme="minorEastAsia" w:hAnsiTheme="minorEastAsia"/>
                <w:color w:val="000000"/>
                <w:sz w:val="18"/>
                <w:szCs w:val="20"/>
              </w:rPr>
            </w:pPr>
            <w:r>
              <w:rPr>
                <w:rFonts w:asciiTheme="minorEastAsia" w:hAnsiTheme="minorEastAsia" w:hint="eastAsia"/>
                <w:color w:val="000000"/>
                <w:sz w:val="18"/>
                <w:szCs w:val="20"/>
              </w:rPr>
              <w:t>④</w:t>
            </w:r>
            <w:r w:rsidR="00470EE8" w:rsidRPr="00175B88">
              <w:rPr>
                <w:rFonts w:asciiTheme="minorEastAsia" w:hAnsiTheme="minorEastAsia" w:hint="eastAsia"/>
                <w:color w:val="000000"/>
                <w:sz w:val="18"/>
                <w:szCs w:val="20"/>
              </w:rPr>
              <w:t>その他</w:t>
            </w:r>
          </w:p>
        </w:tc>
        <w:tc>
          <w:tcPr>
            <w:tcW w:w="9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24AEA" w14:textId="57141064" w:rsidR="00470EE8" w:rsidRPr="00175B88" w:rsidRDefault="00470EE8" w:rsidP="006719E6">
            <w:pPr>
              <w:widowControl/>
              <w:jc w:val="center"/>
              <w:rPr>
                <w:rFonts w:asciiTheme="minorEastAsia" w:hAnsiTheme="minorEastAsia" w:cs="ＭＳ Ｐゴシック"/>
                <w:color w:val="000000"/>
                <w:kern w:val="0"/>
                <w:sz w:val="18"/>
                <w:szCs w:val="20"/>
              </w:rPr>
            </w:pPr>
            <w:r w:rsidRPr="00175B88">
              <w:rPr>
                <w:rFonts w:asciiTheme="minorEastAsia" w:hAnsiTheme="minorEastAsia" w:cs="ＭＳ Ｐゴシック"/>
                <w:color w:val="000000"/>
                <w:kern w:val="0"/>
                <w:sz w:val="18"/>
                <w:szCs w:val="20"/>
              </w:rPr>
              <w:t>NA</w:t>
            </w:r>
          </w:p>
        </w:tc>
      </w:tr>
      <w:tr w:rsidR="00470EE8" w:rsidRPr="00CF1CDB" w14:paraId="07011E81" w14:textId="77777777" w:rsidTr="0027672E">
        <w:trPr>
          <w:gridAfter w:val="1"/>
          <w:wAfter w:w="81" w:type="dxa"/>
          <w:trHeight w:val="330"/>
          <w:jc w:val="center"/>
        </w:trPr>
        <w:tc>
          <w:tcPr>
            <w:tcW w:w="24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2AF8B" w14:textId="6DF4A3DC" w:rsidR="00470EE8" w:rsidRPr="00CF1CDB" w:rsidRDefault="00470EE8" w:rsidP="00470EE8">
            <w:pPr>
              <w:widowControl/>
              <w:rPr>
                <w:rFonts w:ascii="Century" w:eastAsia="ＭＳ Ｐゴシック" w:hAnsi="Century" w:cs="ＭＳ Ｐゴシック"/>
                <w:color w:val="000000"/>
                <w:kern w:val="0"/>
                <w:sz w:val="20"/>
                <w:szCs w:val="20"/>
              </w:rPr>
            </w:pPr>
            <w:r w:rsidRPr="00CF1CDB">
              <w:rPr>
                <w:rFonts w:ascii="ＭＳ 明朝" w:eastAsia="ＭＳ 明朝" w:hAnsi="ＭＳ 明朝" w:cs="ＭＳ Ｐゴシック" w:hint="eastAsia"/>
                <w:color w:val="000000"/>
                <w:kern w:val="0"/>
                <w:sz w:val="20"/>
                <w:szCs w:val="20"/>
              </w:rPr>
              <w:t>都道府県</w:t>
            </w:r>
          </w:p>
        </w:tc>
        <w:tc>
          <w:tcPr>
            <w:tcW w:w="977" w:type="dxa"/>
            <w:tcBorders>
              <w:top w:val="single" w:sz="4" w:space="0" w:color="auto"/>
              <w:left w:val="single" w:sz="4" w:space="0" w:color="auto"/>
              <w:bottom w:val="single" w:sz="4" w:space="0" w:color="auto"/>
              <w:right w:val="single" w:sz="4" w:space="0" w:color="auto"/>
            </w:tcBorders>
            <w:shd w:val="clear" w:color="auto" w:fill="auto"/>
            <w:noWrap/>
            <w:hideMark/>
          </w:tcPr>
          <w:p w14:paraId="72B55BDB" w14:textId="77777777" w:rsidR="00470EE8" w:rsidRPr="007E6C50" w:rsidRDefault="00470EE8" w:rsidP="00470EE8">
            <w:pPr>
              <w:jc w:val="right"/>
            </w:pPr>
            <w:r w:rsidRPr="007E6C50">
              <w:t>33.3%</w:t>
            </w: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291E422" w14:textId="77777777" w:rsidR="00470EE8" w:rsidRPr="007E6C50" w:rsidRDefault="00470EE8" w:rsidP="00470EE8">
            <w:pPr>
              <w:jc w:val="right"/>
            </w:pPr>
            <w:r w:rsidRPr="007E6C50">
              <w:t>0.0%</w:t>
            </w: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1E9C4B2" w14:textId="77777777" w:rsidR="00470EE8" w:rsidRPr="007E6C50" w:rsidRDefault="00470EE8" w:rsidP="00470EE8">
            <w:pPr>
              <w:jc w:val="right"/>
            </w:pPr>
            <w:r w:rsidRPr="007E6C50">
              <w:t>0.0%</w:t>
            </w:r>
          </w:p>
        </w:tc>
        <w:tc>
          <w:tcPr>
            <w:tcW w:w="978" w:type="dxa"/>
            <w:gridSpan w:val="2"/>
            <w:tcBorders>
              <w:top w:val="single" w:sz="4" w:space="0" w:color="auto"/>
              <w:left w:val="single" w:sz="4" w:space="0" w:color="auto"/>
              <w:bottom w:val="single" w:sz="4" w:space="0" w:color="auto"/>
              <w:right w:val="single" w:sz="4" w:space="0" w:color="auto"/>
            </w:tcBorders>
          </w:tcPr>
          <w:p w14:paraId="202B9A10" w14:textId="77777777" w:rsidR="00470EE8" w:rsidRPr="007E6C50" w:rsidRDefault="00470EE8" w:rsidP="00470EE8">
            <w:pPr>
              <w:jc w:val="right"/>
            </w:pPr>
            <w:r w:rsidRPr="007E6C50">
              <w:t>16.7%</w:t>
            </w:r>
          </w:p>
        </w:tc>
        <w:tc>
          <w:tcPr>
            <w:tcW w:w="97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3C21089" w14:textId="77777777" w:rsidR="00470EE8" w:rsidRPr="007E6C50" w:rsidRDefault="00470EE8" w:rsidP="00470EE8">
            <w:pPr>
              <w:jc w:val="right"/>
            </w:pPr>
            <w:r w:rsidRPr="007E6C50">
              <w:t>66.7%</w:t>
            </w:r>
          </w:p>
        </w:tc>
      </w:tr>
      <w:tr w:rsidR="00470EE8" w:rsidRPr="00CF1CDB" w14:paraId="54077417" w14:textId="77777777" w:rsidTr="0027672E">
        <w:trPr>
          <w:gridAfter w:val="1"/>
          <w:wAfter w:w="81" w:type="dxa"/>
          <w:trHeight w:val="330"/>
          <w:jc w:val="center"/>
        </w:trPr>
        <w:tc>
          <w:tcPr>
            <w:tcW w:w="24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C0052" w14:textId="77777777" w:rsidR="00470EE8" w:rsidRPr="00CF1CDB" w:rsidRDefault="00470EE8" w:rsidP="00470EE8">
            <w:pPr>
              <w:widowControl/>
              <w:rPr>
                <w:rFonts w:ascii="Century" w:eastAsia="ＭＳ Ｐゴシック" w:hAnsi="Century" w:cs="ＭＳ Ｐゴシック"/>
                <w:color w:val="000000"/>
                <w:kern w:val="0"/>
                <w:sz w:val="20"/>
                <w:szCs w:val="20"/>
              </w:rPr>
            </w:pPr>
            <w:r w:rsidRPr="00CF1CDB">
              <w:rPr>
                <w:rFonts w:ascii="ＭＳ 明朝" w:eastAsia="ＭＳ 明朝" w:hAnsi="ＭＳ 明朝" w:cs="ＭＳ Ｐゴシック" w:hint="eastAsia"/>
                <w:color w:val="000000"/>
                <w:kern w:val="0"/>
                <w:sz w:val="20"/>
                <w:szCs w:val="20"/>
              </w:rPr>
              <w:t>政令市・中核市</w:t>
            </w:r>
          </w:p>
        </w:tc>
        <w:tc>
          <w:tcPr>
            <w:tcW w:w="977" w:type="dxa"/>
            <w:tcBorders>
              <w:top w:val="single" w:sz="4" w:space="0" w:color="auto"/>
              <w:left w:val="single" w:sz="4" w:space="0" w:color="auto"/>
              <w:bottom w:val="single" w:sz="4" w:space="0" w:color="auto"/>
              <w:right w:val="single" w:sz="4" w:space="0" w:color="auto"/>
            </w:tcBorders>
            <w:shd w:val="clear" w:color="auto" w:fill="auto"/>
            <w:noWrap/>
            <w:hideMark/>
          </w:tcPr>
          <w:p w14:paraId="6EA5323D" w14:textId="77777777" w:rsidR="00470EE8" w:rsidRPr="007E6C50" w:rsidRDefault="00470EE8" w:rsidP="00470EE8">
            <w:pPr>
              <w:jc w:val="right"/>
            </w:pPr>
            <w:r w:rsidRPr="007E6C50">
              <w:t>69.2%</w:t>
            </w: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2852FF1" w14:textId="77777777" w:rsidR="00470EE8" w:rsidRPr="007E6C50" w:rsidRDefault="00470EE8" w:rsidP="00470EE8">
            <w:pPr>
              <w:jc w:val="right"/>
            </w:pPr>
            <w:r w:rsidRPr="007E6C50">
              <w:t>23.1%</w:t>
            </w: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A8D0C09" w14:textId="77777777" w:rsidR="00470EE8" w:rsidRPr="007E6C50" w:rsidRDefault="00470EE8" w:rsidP="00470EE8">
            <w:pPr>
              <w:jc w:val="right"/>
            </w:pPr>
            <w:r w:rsidRPr="007E6C50">
              <w:t>15.4%</w:t>
            </w:r>
          </w:p>
        </w:tc>
        <w:tc>
          <w:tcPr>
            <w:tcW w:w="978" w:type="dxa"/>
            <w:gridSpan w:val="2"/>
            <w:tcBorders>
              <w:top w:val="single" w:sz="4" w:space="0" w:color="auto"/>
              <w:left w:val="single" w:sz="4" w:space="0" w:color="auto"/>
              <w:bottom w:val="single" w:sz="4" w:space="0" w:color="auto"/>
              <w:right w:val="single" w:sz="4" w:space="0" w:color="auto"/>
            </w:tcBorders>
          </w:tcPr>
          <w:p w14:paraId="7013AD27" w14:textId="77777777" w:rsidR="00470EE8" w:rsidRPr="007E6C50" w:rsidRDefault="00470EE8" w:rsidP="00470EE8">
            <w:pPr>
              <w:jc w:val="right"/>
            </w:pPr>
            <w:r w:rsidRPr="007E6C50">
              <w:t>15.4%</w:t>
            </w:r>
          </w:p>
        </w:tc>
        <w:tc>
          <w:tcPr>
            <w:tcW w:w="97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DE6A2FC" w14:textId="77777777" w:rsidR="00470EE8" w:rsidRPr="007E6C50" w:rsidRDefault="00470EE8" w:rsidP="00470EE8">
            <w:pPr>
              <w:jc w:val="right"/>
            </w:pPr>
            <w:r w:rsidRPr="007E6C50">
              <w:t>15.4%</w:t>
            </w:r>
          </w:p>
        </w:tc>
      </w:tr>
      <w:tr w:rsidR="00470EE8" w:rsidRPr="00CF1CDB" w14:paraId="32388CBA" w14:textId="77777777" w:rsidTr="0027672E">
        <w:trPr>
          <w:gridAfter w:val="1"/>
          <w:wAfter w:w="81" w:type="dxa"/>
          <w:trHeight w:val="330"/>
          <w:jc w:val="center"/>
        </w:trPr>
        <w:tc>
          <w:tcPr>
            <w:tcW w:w="24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D6854" w14:textId="5B15F7B2" w:rsidR="00470EE8" w:rsidRPr="00CF1CDB" w:rsidRDefault="00E903FF" w:rsidP="00470EE8">
            <w:pPr>
              <w:widowControl/>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t>普通市・区（10万人以上）</w:t>
            </w:r>
          </w:p>
        </w:tc>
        <w:tc>
          <w:tcPr>
            <w:tcW w:w="977" w:type="dxa"/>
            <w:tcBorders>
              <w:top w:val="single" w:sz="4" w:space="0" w:color="auto"/>
              <w:left w:val="single" w:sz="4" w:space="0" w:color="auto"/>
              <w:bottom w:val="single" w:sz="4" w:space="0" w:color="auto"/>
              <w:right w:val="single" w:sz="4" w:space="0" w:color="auto"/>
            </w:tcBorders>
            <w:shd w:val="clear" w:color="auto" w:fill="auto"/>
            <w:noWrap/>
            <w:hideMark/>
          </w:tcPr>
          <w:p w14:paraId="60982D6A" w14:textId="77777777" w:rsidR="00470EE8" w:rsidRPr="007E6C50" w:rsidRDefault="00470EE8" w:rsidP="00470EE8">
            <w:pPr>
              <w:jc w:val="right"/>
            </w:pPr>
            <w:r w:rsidRPr="007E6C50">
              <w:t>54.5%</w:t>
            </w: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9131F9D" w14:textId="77777777" w:rsidR="00470EE8" w:rsidRPr="007E6C50" w:rsidRDefault="00470EE8" w:rsidP="00470EE8">
            <w:pPr>
              <w:jc w:val="right"/>
            </w:pPr>
            <w:r w:rsidRPr="007E6C50">
              <w:t>45.5%</w:t>
            </w: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DB09748" w14:textId="77777777" w:rsidR="00470EE8" w:rsidRPr="007E6C50" w:rsidRDefault="00470EE8" w:rsidP="00470EE8">
            <w:pPr>
              <w:jc w:val="right"/>
            </w:pPr>
            <w:r w:rsidRPr="007E6C50">
              <w:t>36.4%</w:t>
            </w:r>
          </w:p>
        </w:tc>
        <w:tc>
          <w:tcPr>
            <w:tcW w:w="978" w:type="dxa"/>
            <w:gridSpan w:val="2"/>
            <w:tcBorders>
              <w:top w:val="single" w:sz="4" w:space="0" w:color="auto"/>
              <w:left w:val="single" w:sz="4" w:space="0" w:color="auto"/>
              <w:bottom w:val="single" w:sz="4" w:space="0" w:color="auto"/>
              <w:right w:val="single" w:sz="4" w:space="0" w:color="auto"/>
            </w:tcBorders>
          </w:tcPr>
          <w:p w14:paraId="7AA8AFC5" w14:textId="77777777" w:rsidR="00470EE8" w:rsidRPr="007E6C50" w:rsidRDefault="00470EE8" w:rsidP="00470EE8">
            <w:pPr>
              <w:jc w:val="right"/>
            </w:pPr>
            <w:r w:rsidRPr="007E6C50">
              <w:t>9.1%</w:t>
            </w:r>
          </w:p>
        </w:tc>
        <w:tc>
          <w:tcPr>
            <w:tcW w:w="97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46C1A45" w14:textId="77777777" w:rsidR="00470EE8" w:rsidRPr="007E6C50" w:rsidRDefault="00470EE8" w:rsidP="00470EE8">
            <w:pPr>
              <w:jc w:val="right"/>
            </w:pPr>
            <w:r w:rsidRPr="007E6C50">
              <w:t>36.4%</w:t>
            </w:r>
          </w:p>
        </w:tc>
      </w:tr>
      <w:tr w:rsidR="00470EE8" w:rsidRPr="00CF1CDB" w14:paraId="44BB3133" w14:textId="77777777" w:rsidTr="00641315">
        <w:trPr>
          <w:gridAfter w:val="1"/>
          <w:wAfter w:w="81" w:type="dxa"/>
          <w:trHeight w:val="330"/>
          <w:jc w:val="center"/>
        </w:trPr>
        <w:tc>
          <w:tcPr>
            <w:tcW w:w="2477" w:type="dxa"/>
            <w:gridSpan w:val="2"/>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3E7B963C" w14:textId="77777777" w:rsidR="00470EE8" w:rsidRPr="00CF1CDB" w:rsidRDefault="00470EE8" w:rsidP="00470EE8">
            <w:pPr>
              <w:widowControl/>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t>普通市・町（10万人未満）</w:t>
            </w:r>
          </w:p>
        </w:tc>
        <w:tc>
          <w:tcPr>
            <w:tcW w:w="977" w:type="dxa"/>
            <w:tcBorders>
              <w:top w:val="single" w:sz="4" w:space="0" w:color="auto"/>
              <w:left w:val="single" w:sz="4" w:space="0" w:color="auto"/>
              <w:bottom w:val="double" w:sz="4" w:space="0" w:color="auto"/>
              <w:right w:val="single" w:sz="4" w:space="0" w:color="auto"/>
            </w:tcBorders>
            <w:shd w:val="clear" w:color="auto" w:fill="auto"/>
            <w:noWrap/>
            <w:hideMark/>
          </w:tcPr>
          <w:p w14:paraId="263F4D65" w14:textId="77777777" w:rsidR="00470EE8" w:rsidRPr="007E6C50" w:rsidRDefault="00470EE8" w:rsidP="00470EE8">
            <w:pPr>
              <w:jc w:val="right"/>
            </w:pPr>
            <w:r w:rsidRPr="007E6C50">
              <w:t>38.5%</w:t>
            </w:r>
          </w:p>
        </w:tc>
        <w:tc>
          <w:tcPr>
            <w:tcW w:w="978" w:type="dxa"/>
            <w:gridSpan w:val="2"/>
            <w:tcBorders>
              <w:top w:val="single" w:sz="4" w:space="0" w:color="auto"/>
              <w:left w:val="single" w:sz="4" w:space="0" w:color="auto"/>
              <w:bottom w:val="double" w:sz="4" w:space="0" w:color="auto"/>
              <w:right w:val="single" w:sz="4" w:space="0" w:color="auto"/>
            </w:tcBorders>
            <w:shd w:val="clear" w:color="auto" w:fill="auto"/>
            <w:noWrap/>
            <w:hideMark/>
          </w:tcPr>
          <w:p w14:paraId="6588EE1C" w14:textId="77777777" w:rsidR="00470EE8" w:rsidRPr="007E6C50" w:rsidRDefault="00470EE8" w:rsidP="00470EE8">
            <w:pPr>
              <w:jc w:val="right"/>
            </w:pPr>
            <w:r w:rsidRPr="007E6C50">
              <w:t>23.1%</w:t>
            </w:r>
          </w:p>
        </w:tc>
        <w:tc>
          <w:tcPr>
            <w:tcW w:w="977" w:type="dxa"/>
            <w:gridSpan w:val="2"/>
            <w:tcBorders>
              <w:top w:val="single" w:sz="4" w:space="0" w:color="auto"/>
              <w:left w:val="single" w:sz="4" w:space="0" w:color="auto"/>
              <w:bottom w:val="double" w:sz="4" w:space="0" w:color="auto"/>
              <w:right w:val="single" w:sz="4" w:space="0" w:color="auto"/>
            </w:tcBorders>
            <w:shd w:val="clear" w:color="auto" w:fill="auto"/>
            <w:noWrap/>
            <w:hideMark/>
          </w:tcPr>
          <w:p w14:paraId="5123A0E1" w14:textId="77777777" w:rsidR="00470EE8" w:rsidRPr="007E6C50" w:rsidRDefault="00470EE8" w:rsidP="00470EE8">
            <w:pPr>
              <w:jc w:val="right"/>
            </w:pPr>
            <w:r w:rsidRPr="007E6C50">
              <w:t>0.0%</w:t>
            </w:r>
          </w:p>
        </w:tc>
        <w:tc>
          <w:tcPr>
            <w:tcW w:w="978" w:type="dxa"/>
            <w:gridSpan w:val="2"/>
            <w:tcBorders>
              <w:top w:val="single" w:sz="4" w:space="0" w:color="auto"/>
              <w:left w:val="single" w:sz="4" w:space="0" w:color="auto"/>
              <w:bottom w:val="double" w:sz="4" w:space="0" w:color="auto"/>
              <w:right w:val="single" w:sz="4" w:space="0" w:color="auto"/>
            </w:tcBorders>
          </w:tcPr>
          <w:p w14:paraId="5EDFC97A" w14:textId="77777777" w:rsidR="00470EE8" w:rsidRPr="007E6C50" w:rsidRDefault="00470EE8" w:rsidP="00470EE8">
            <w:pPr>
              <w:jc w:val="right"/>
            </w:pPr>
            <w:r w:rsidRPr="007E6C50">
              <w:t>7.7%</w:t>
            </w:r>
          </w:p>
        </w:tc>
        <w:tc>
          <w:tcPr>
            <w:tcW w:w="978" w:type="dxa"/>
            <w:gridSpan w:val="4"/>
            <w:tcBorders>
              <w:top w:val="single" w:sz="4" w:space="0" w:color="auto"/>
              <w:left w:val="single" w:sz="4" w:space="0" w:color="auto"/>
              <w:bottom w:val="double" w:sz="4" w:space="0" w:color="auto"/>
              <w:right w:val="single" w:sz="4" w:space="0" w:color="auto"/>
            </w:tcBorders>
            <w:shd w:val="clear" w:color="auto" w:fill="auto"/>
            <w:noWrap/>
            <w:hideMark/>
          </w:tcPr>
          <w:p w14:paraId="4A41432F" w14:textId="77777777" w:rsidR="00470EE8" w:rsidRPr="007E6C50" w:rsidRDefault="00470EE8" w:rsidP="00470EE8">
            <w:pPr>
              <w:jc w:val="right"/>
            </w:pPr>
            <w:r w:rsidRPr="007E6C50">
              <w:t>69.2%</w:t>
            </w:r>
          </w:p>
        </w:tc>
      </w:tr>
      <w:tr w:rsidR="00470EE8" w:rsidRPr="00CF1CDB" w14:paraId="4607B599" w14:textId="77777777" w:rsidTr="00641315">
        <w:trPr>
          <w:gridAfter w:val="1"/>
          <w:wAfter w:w="81" w:type="dxa"/>
          <w:trHeight w:val="330"/>
          <w:jc w:val="center"/>
        </w:trPr>
        <w:tc>
          <w:tcPr>
            <w:tcW w:w="2477"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C5B442C" w14:textId="77777777" w:rsidR="00470EE8" w:rsidRPr="00CF1CDB" w:rsidRDefault="00470EE8" w:rsidP="00470EE8">
            <w:pPr>
              <w:widowControl/>
              <w:rPr>
                <w:rFonts w:ascii="Century" w:eastAsia="ＭＳ Ｐゴシック" w:hAnsi="Century" w:cs="ＭＳ Ｐゴシック"/>
                <w:color w:val="000000"/>
                <w:kern w:val="0"/>
                <w:sz w:val="20"/>
                <w:szCs w:val="20"/>
              </w:rPr>
            </w:pPr>
            <w:r>
              <w:rPr>
                <w:rFonts w:ascii="ＭＳ 明朝" w:eastAsia="ＭＳ 明朝" w:hAnsi="ＭＳ 明朝" w:cs="ＭＳ Ｐゴシック" w:hint="eastAsia"/>
                <w:color w:val="000000"/>
                <w:kern w:val="0"/>
                <w:sz w:val="20"/>
                <w:szCs w:val="20"/>
              </w:rPr>
              <w:t>全体</w:t>
            </w:r>
          </w:p>
        </w:tc>
        <w:tc>
          <w:tcPr>
            <w:tcW w:w="977" w:type="dxa"/>
            <w:tcBorders>
              <w:top w:val="double" w:sz="4" w:space="0" w:color="auto"/>
              <w:left w:val="single" w:sz="4" w:space="0" w:color="auto"/>
              <w:bottom w:val="single" w:sz="4" w:space="0" w:color="auto"/>
              <w:right w:val="single" w:sz="4" w:space="0" w:color="auto"/>
            </w:tcBorders>
            <w:shd w:val="clear" w:color="auto" w:fill="auto"/>
            <w:noWrap/>
            <w:hideMark/>
          </w:tcPr>
          <w:p w14:paraId="3453333D" w14:textId="77777777" w:rsidR="00470EE8" w:rsidRPr="007E6C50" w:rsidRDefault="00470EE8" w:rsidP="00470EE8">
            <w:pPr>
              <w:jc w:val="right"/>
            </w:pPr>
            <w:r w:rsidRPr="007E6C50">
              <w:t>51.2%</w:t>
            </w:r>
          </w:p>
        </w:tc>
        <w:tc>
          <w:tcPr>
            <w:tcW w:w="978" w:type="dxa"/>
            <w:gridSpan w:val="2"/>
            <w:tcBorders>
              <w:top w:val="double" w:sz="4" w:space="0" w:color="auto"/>
              <w:left w:val="single" w:sz="4" w:space="0" w:color="auto"/>
              <w:bottom w:val="single" w:sz="4" w:space="0" w:color="auto"/>
              <w:right w:val="single" w:sz="4" w:space="0" w:color="auto"/>
            </w:tcBorders>
            <w:shd w:val="clear" w:color="auto" w:fill="auto"/>
            <w:noWrap/>
            <w:hideMark/>
          </w:tcPr>
          <w:p w14:paraId="76E16A2C" w14:textId="77777777" w:rsidR="00470EE8" w:rsidRPr="007E6C50" w:rsidRDefault="00470EE8" w:rsidP="00470EE8">
            <w:pPr>
              <w:jc w:val="right"/>
            </w:pPr>
            <w:r w:rsidRPr="007E6C50">
              <w:t>25.6%</w:t>
            </w:r>
          </w:p>
        </w:tc>
        <w:tc>
          <w:tcPr>
            <w:tcW w:w="977" w:type="dxa"/>
            <w:gridSpan w:val="2"/>
            <w:tcBorders>
              <w:top w:val="double" w:sz="4" w:space="0" w:color="auto"/>
              <w:left w:val="single" w:sz="4" w:space="0" w:color="auto"/>
              <w:bottom w:val="single" w:sz="4" w:space="0" w:color="auto"/>
              <w:right w:val="single" w:sz="4" w:space="0" w:color="auto"/>
            </w:tcBorders>
            <w:shd w:val="clear" w:color="auto" w:fill="auto"/>
            <w:noWrap/>
            <w:hideMark/>
          </w:tcPr>
          <w:p w14:paraId="40B310F9" w14:textId="77777777" w:rsidR="00470EE8" w:rsidRPr="007E6C50" w:rsidRDefault="00470EE8" w:rsidP="00470EE8">
            <w:pPr>
              <w:jc w:val="right"/>
            </w:pPr>
            <w:r w:rsidRPr="007E6C50">
              <w:t>14.0%</w:t>
            </w:r>
          </w:p>
        </w:tc>
        <w:tc>
          <w:tcPr>
            <w:tcW w:w="978" w:type="dxa"/>
            <w:gridSpan w:val="2"/>
            <w:tcBorders>
              <w:top w:val="double" w:sz="4" w:space="0" w:color="auto"/>
              <w:left w:val="single" w:sz="4" w:space="0" w:color="auto"/>
              <w:bottom w:val="single" w:sz="4" w:space="0" w:color="auto"/>
              <w:right w:val="single" w:sz="4" w:space="0" w:color="auto"/>
            </w:tcBorders>
          </w:tcPr>
          <w:p w14:paraId="309EE505" w14:textId="77777777" w:rsidR="00470EE8" w:rsidRPr="007E6C50" w:rsidRDefault="00470EE8" w:rsidP="00470EE8">
            <w:pPr>
              <w:jc w:val="right"/>
            </w:pPr>
            <w:r w:rsidRPr="007E6C50">
              <w:t>11.6%</w:t>
            </w:r>
          </w:p>
        </w:tc>
        <w:tc>
          <w:tcPr>
            <w:tcW w:w="978" w:type="dxa"/>
            <w:gridSpan w:val="4"/>
            <w:tcBorders>
              <w:top w:val="double" w:sz="4" w:space="0" w:color="auto"/>
              <w:left w:val="single" w:sz="4" w:space="0" w:color="auto"/>
              <w:bottom w:val="single" w:sz="4" w:space="0" w:color="auto"/>
              <w:right w:val="single" w:sz="4" w:space="0" w:color="auto"/>
            </w:tcBorders>
            <w:shd w:val="clear" w:color="auto" w:fill="auto"/>
            <w:noWrap/>
            <w:hideMark/>
          </w:tcPr>
          <w:p w14:paraId="5AC4AC02" w14:textId="77777777" w:rsidR="00470EE8" w:rsidRDefault="00470EE8" w:rsidP="00470EE8">
            <w:pPr>
              <w:jc w:val="right"/>
            </w:pPr>
            <w:r w:rsidRPr="007E6C50">
              <w:t>44.2%</w:t>
            </w:r>
          </w:p>
        </w:tc>
      </w:tr>
      <w:tr w:rsidR="00470EE8" w:rsidRPr="004D0140" w14:paraId="3A8F43EF" w14:textId="77777777" w:rsidTr="0027672E">
        <w:trPr>
          <w:gridAfter w:val="1"/>
          <w:wAfter w:w="81" w:type="dxa"/>
          <w:trHeight w:val="255"/>
          <w:jc w:val="center"/>
        </w:trPr>
        <w:tc>
          <w:tcPr>
            <w:tcW w:w="7365" w:type="dxa"/>
            <w:gridSpan w:val="13"/>
            <w:tcBorders>
              <w:top w:val="inset" w:sz="4" w:space="0" w:color="auto"/>
              <w:left w:val="inset" w:sz="4" w:space="0" w:color="FFFFFF" w:themeColor="background1"/>
              <w:bottom w:val="inset" w:sz="4" w:space="0" w:color="FFFFFF" w:themeColor="background1"/>
              <w:right w:val="inset" w:sz="4" w:space="0" w:color="FFFFFF" w:themeColor="background1"/>
            </w:tcBorders>
            <w:shd w:val="clear" w:color="auto" w:fill="auto"/>
            <w:noWrap/>
            <w:vAlign w:val="center"/>
          </w:tcPr>
          <w:p w14:paraId="7DE44DF2" w14:textId="13C7A38A" w:rsidR="00470EE8" w:rsidRPr="00680674" w:rsidRDefault="00470EE8" w:rsidP="00680674">
            <w:pPr>
              <w:widowControl/>
              <w:jc w:val="center"/>
              <w:rPr>
                <w:rFonts w:ascii="Century" w:hAnsi="Century" w:cs="ＭＳ Ｐゴシック"/>
                <w:color w:val="000000"/>
                <w:kern w:val="0"/>
                <w:sz w:val="20"/>
                <w:szCs w:val="20"/>
              </w:rPr>
            </w:pPr>
            <w:r w:rsidRPr="00175B88">
              <w:rPr>
                <w:rFonts w:ascii="Century" w:hAnsi="Century" w:cs="ＭＳ Ｐゴシック" w:hint="eastAsia"/>
                <w:color w:val="000000"/>
                <w:kern w:val="0"/>
                <w:sz w:val="20"/>
                <w:szCs w:val="20"/>
              </w:rPr>
              <w:t>複数回答の為、合計は</w:t>
            </w:r>
            <w:r w:rsidRPr="00175B88">
              <w:rPr>
                <w:rFonts w:ascii="Century" w:hAnsi="Century" w:cs="ＭＳ Ｐゴシック" w:hint="eastAsia"/>
                <w:color w:val="000000"/>
                <w:kern w:val="0"/>
                <w:sz w:val="20"/>
                <w:szCs w:val="20"/>
              </w:rPr>
              <w:t>100</w:t>
            </w:r>
            <w:r w:rsidRPr="00175B88">
              <w:rPr>
                <w:rFonts w:ascii="Century" w:hAnsi="Century" w:cs="ＭＳ Ｐゴシック" w:hint="eastAsia"/>
                <w:color w:val="000000"/>
                <w:kern w:val="0"/>
                <w:sz w:val="20"/>
                <w:szCs w:val="20"/>
              </w:rPr>
              <w:t>％にはならない</w:t>
            </w:r>
            <w:r w:rsidR="00680674">
              <w:rPr>
                <w:rFonts w:ascii="Century" w:hAnsi="Century" w:cs="ＭＳ Ｐゴシック" w:hint="eastAsia"/>
                <w:color w:val="000000"/>
                <w:kern w:val="0"/>
                <w:sz w:val="20"/>
                <w:szCs w:val="20"/>
              </w:rPr>
              <w:t>。</w:t>
            </w:r>
            <w:r w:rsidR="00680674">
              <w:rPr>
                <w:rFonts w:ascii="Century" w:hAnsi="Century" w:cs="ＭＳ Ｐゴシック"/>
                <w:color w:val="000000"/>
                <w:kern w:val="0"/>
                <w:sz w:val="20"/>
                <w:szCs w:val="20"/>
              </w:rPr>
              <w:t>*</w:t>
            </w:r>
            <w:r w:rsidR="00846E0F">
              <w:rPr>
                <w:rFonts w:ascii="Century" w:hAnsi="Century" w:cs="ＭＳ Ｐゴシック" w:hint="eastAsia"/>
                <w:color w:val="000000"/>
                <w:kern w:val="0"/>
                <w:sz w:val="20"/>
                <w:szCs w:val="20"/>
              </w:rPr>
              <w:t>アーティスト・イン・レジデンス</w:t>
            </w:r>
          </w:p>
        </w:tc>
      </w:tr>
      <w:tr w:rsidR="00470EE8" w:rsidRPr="00680674" w14:paraId="72DA1338" w14:textId="77777777" w:rsidTr="0027672E">
        <w:trPr>
          <w:gridAfter w:val="13"/>
          <w:wAfter w:w="7228" w:type="dxa"/>
          <w:trHeight w:val="270"/>
          <w:jc w:val="center"/>
        </w:trPr>
        <w:tc>
          <w:tcPr>
            <w:tcW w:w="218" w:type="dxa"/>
            <w:tcBorders>
              <w:top w:val="single" w:sz="4" w:space="0" w:color="auto"/>
              <w:left w:val="nil"/>
              <w:bottom w:val="nil"/>
              <w:right w:val="nil"/>
            </w:tcBorders>
          </w:tcPr>
          <w:p w14:paraId="252E0DF4" w14:textId="77777777" w:rsidR="00470EE8" w:rsidRPr="00175B88" w:rsidRDefault="00470EE8" w:rsidP="006719E6">
            <w:pPr>
              <w:widowControl/>
              <w:ind w:right="800"/>
              <w:rPr>
                <w:rFonts w:ascii="ＭＳ 明朝" w:eastAsia="ＭＳ 明朝" w:hAnsi="ＭＳ 明朝" w:cs="ＭＳ Ｐゴシック"/>
                <w:color w:val="000000"/>
                <w:kern w:val="0"/>
                <w:sz w:val="20"/>
                <w:szCs w:val="20"/>
              </w:rPr>
            </w:pPr>
          </w:p>
        </w:tc>
      </w:tr>
    </w:tbl>
    <w:p w14:paraId="7561753F" w14:textId="30A440CD" w:rsidR="00470EE8" w:rsidRDefault="0027672E" w:rsidP="00470EE8">
      <w:pPr>
        <w:pStyle w:val="3"/>
      </w:pPr>
      <w:bookmarkStart w:id="101" w:name="_Toc448068268"/>
      <w:r>
        <w:rPr>
          <w:rFonts w:hint="eastAsia"/>
        </w:rPr>
        <w:t>（２２）に関して</w:t>
      </w:r>
      <w:r w:rsidR="00470EE8">
        <w:rPr>
          <w:rFonts w:hint="eastAsia"/>
        </w:rPr>
        <w:t>特に知りたい発信したい項目や取り組み（記述式）</w:t>
      </w:r>
      <w:bookmarkEnd w:id="101"/>
    </w:p>
    <w:p w14:paraId="36DBE8E0" w14:textId="38BD556E" w:rsidR="00470EE8" w:rsidRPr="0027672E" w:rsidRDefault="0027672E" w:rsidP="00470EE8">
      <w:r>
        <w:t xml:space="preserve">　</w:t>
      </w:r>
      <w:r w:rsidRPr="0027672E">
        <w:rPr>
          <w:rFonts w:hint="eastAsia"/>
        </w:rPr>
        <w:t>第</w:t>
      </w:r>
      <w:r w:rsidRPr="0027672E">
        <w:rPr>
          <w:rFonts w:hint="eastAsia"/>
        </w:rPr>
        <w:t>4</w:t>
      </w:r>
      <w:r w:rsidRPr="0027672E">
        <w:rPr>
          <w:rFonts w:hint="eastAsia"/>
        </w:rPr>
        <w:t>章に一覧を掲示している。</w:t>
      </w:r>
    </w:p>
    <w:p w14:paraId="2D819DF0" w14:textId="77777777" w:rsidR="00470EE8" w:rsidRPr="00470EE8" w:rsidRDefault="00470EE8" w:rsidP="00C5254B"/>
    <w:p w14:paraId="6094BB61" w14:textId="77777777" w:rsidR="008858AC" w:rsidRPr="00650FD6" w:rsidRDefault="003A500E" w:rsidP="008858AC">
      <w:pPr>
        <w:ind w:firstLineChars="200" w:firstLine="420"/>
        <w:jc w:val="right"/>
      </w:pPr>
      <w:r w:rsidRPr="00650FD6">
        <w:br w:type="page"/>
      </w:r>
    </w:p>
    <w:p w14:paraId="44E5651C" w14:textId="77777777" w:rsidR="008858AC" w:rsidRDefault="00616478" w:rsidP="008858AC">
      <w:pPr>
        <w:pStyle w:val="1"/>
        <w:rPr>
          <w:rFonts w:asciiTheme="minorHAnsi" w:hAnsiTheme="minorHAnsi"/>
        </w:rPr>
      </w:pPr>
      <w:bookmarkStart w:id="102" w:name="_Toc408862503"/>
      <w:bookmarkStart w:id="103" w:name="_Toc448068269"/>
      <w:r>
        <w:rPr>
          <w:rFonts w:asciiTheme="minorHAnsi" w:hAnsiTheme="minorHAnsi"/>
        </w:rPr>
        <w:lastRenderedPageBreak/>
        <w:t>自治体の</w:t>
      </w:r>
      <w:r w:rsidR="008858AC" w:rsidRPr="00650FD6">
        <w:rPr>
          <w:rFonts w:asciiTheme="minorHAnsi" w:hAnsiTheme="minorHAnsi"/>
        </w:rPr>
        <w:t>交流情報</w:t>
      </w:r>
      <w:bookmarkEnd w:id="102"/>
      <w:bookmarkEnd w:id="103"/>
    </w:p>
    <w:p w14:paraId="2F64BA17" w14:textId="77777777" w:rsidR="00D03DC2" w:rsidRDefault="00D03DC2" w:rsidP="00D03DC2"/>
    <w:p w14:paraId="4643D2CE" w14:textId="77777777" w:rsidR="00D03DC2" w:rsidRPr="00843D43" w:rsidRDefault="00EA3568" w:rsidP="00DF0D5B">
      <w:pPr>
        <w:pStyle w:val="2"/>
        <w:numPr>
          <w:ilvl w:val="1"/>
          <w:numId w:val="28"/>
        </w:numPr>
        <w:spacing w:line="240" w:lineRule="auto"/>
      </w:pPr>
      <w:bookmarkStart w:id="104" w:name="_Toc408862504"/>
      <w:bookmarkStart w:id="105" w:name="_Toc448068270"/>
      <w:r w:rsidRPr="00843D43">
        <w:rPr>
          <w:rFonts w:hint="eastAsia"/>
        </w:rPr>
        <w:t>（表</w:t>
      </w:r>
      <w:r w:rsidRPr="00843D43">
        <w:rPr>
          <w:rFonts w:hint="eastAsia"/>
        </w:rPr>
        <w:t>4-1</w:t>
      </w:r>
      <w:r w:rsidRPr="00843D43">
        <w:rPr>
          <w:rFonts w:hint="eastAsia"/>
        </w:rPr>
        <w:t>）</w:t>
      </w:r>
      <w:r w:rsidR="0038381D" w:rsidRPr="00843D43">
        <w:rPr>
          <w:rFonts w:hint="eastAsia"/>
        </w:rPr>
        <w:t xml:space="preserve">　</w:t>
      </w:r>
      <w:r w:rsidR="00D03DC2" w:rsidRPr="00843D43">
        <w:rPr>
          <w:rFonts w:hint="eastAsia"/>
        </w:rPr>
        <w:t>創造都市事業</w:t>
      </w:r>
      <w:r w:rsidR="00535E69" w:rsidRPr="00843D43">
        <w:rPr>
          <w:rFonts w:hint="eastAsia"/>
        </w:rPr>
        <w:t>に係わる</w:t>
      </w:r>
      <w:r w:rsidR="00D03DC2" w:rsidRPr="00843D43">
        <w:rPr>
          <w:rFonts w:hint="eastAsia"/>
        </w:rPr>
        <w:t>条例やビジョン・計画</w:t>
      </w:r>
      <w:bookmarkEnd w:id="104"/>
      <w:bookmarkEnd w:id="105"/>
    </w:p>
    <w:tbl>
      <w:tblPr>
        <w:tblpPr w:leftFromText="142" w:rightFromText="142" w:vertAnchor="text" w:horzAnchor="margin" w:tblpXSpec="center" w:tblpY="191"/>
        <w:tblW w:w="9030" w:type="dxa"/>
        <w:tblCellMar>
          <w:left w:w="99" w:type="dxa"/>
          <w:right w:w="99" w:type="dxa"/>
        </w:tblCellMar>
        <w:tblLook w:val="04A0" w:firstRow="1" w:lastRow="0" w:firstColumn="1" w:lastColumn="0" w:noHBand="0" w:noVBand="1"/>
      </w:tblPr>
      <w:tblGrid>
        <w:gridCol w:w="464"/>
        <w:gridCol w:w="1216"/>
        <w:gridCol w:w="3239"/>
        <w:gridCol w:w="4111"/>
      </w:tblGrid>
      <w:tr w:rsidR="00A41395" w:rsidRPr="00A41395" w14:paraId="6BE2F36E" w14:textId="77777777" w:rsidTr="00BE14C6">
        <w:trPr>
          <w:trHeight w:val="558"/>
        </w:trPr>
        <w:tc>
          <w:tcPr>
            <w:tcW w:w="168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2FB097F" w14:textId="77777777" w:rsidR="00A41395" w:rsidRPr="00BE14C6" w:rsidRDefault="00A41395" w:rsidP="00A41395">
            <w:pPr>
              <w:widowControl/>
              <w:spacing w:line="260" w:lineRule="exact"/>
              <w:jc w:val="center"/>
              <w:rPr>
                <w:rFonts w:ascii="Century" w:eastAsiaTheme="majorEastAsia" w:hAnsi="Century" w:cs="ＭＳ Ｐゴシック"/>
                <w:color w:val="000000"/>
                <w:kern w:val="0"/>
                <w:sz w:val="18"/>
                <w:szCs w:val="18"/>
              </w:rPr>
            </w:pPr>
            <w:r w:rsidRPr="00BE14C6">
              <w:rPr>
                <w:rFonts w:ascii="ＭＳ 明朝" w:eastAsiaTheme="majorEastAsia" w:hAnsi="ＭＳ 明朝" w:cs="ＭＳ Ｐゴシック" w:hint="eastAsia"/>
                <w:color w:val="000000"/>
                <w:kern w:val="0"/>
                <w:sz w:val="18"/>
                <w:szCs w:val="18"/>
              </w:rPr>
              <w:t>自治体名</w:t>
            </w:r>
          </w:p>
        </w:tc>
        <w:tc>
          <w:tcPr>
            <w:tcW w:w="323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3A80CC0" w14:textId="77777777" w:rsidR="00A41395" w:rsidRPr="00BE14C6" w:rsidRDefault="00A41395" w:rsidP="00A41395">
            <w:pPr>
              <w:widowControl/>
              <w:spacing w:line="260" w:lineRule="exact"/>
              <w:jc w:val="center"/>
              <w:rPr>
                <w:rFonts w:ascii="Century" w:eastAsiaTheme="majorEastAsia" w:hAnsi="Century" w:cs="ＭＳ Ｐゴシック"/>
                <w:color w:val="000000"/>
                <w:kern w:val="0"/>
                <w:sz w:val="18"/>
                <w:szCs w:val="18"/>
              </w:rPr>
            </w:pPr>
            <w:r w:rsidRPr="00BE14C6">
              <w:rPr>
                <w:rFonts w:ascii="ＭＳ 明朝" w:eastAsiaTheme="majorEastAsia" w:hAnsi="ＭＳ 明朝" w:cs="ＭＳ Ｐゴシック" w:hint="eastAsia"/>
                <w:color w:val="000000"/>
                <w:kern w:val="0"/>
                <w:sz w:val="18"/>
                <w:szCs w:val="18"/>
              </w:rPr>
              <w:t>条例</w:t>
            </w:r>
          </w:p>
        </w:tc>
        <w:tc>
          <w:tcPr>
            <w:tcW w:w="41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0FE03C2" w14:textId="77777777" w:rsidR="00A41395" w:rsidRPr="00BE14C6" w:rsidRDefault="00A41395" w:rsidP="00A41395">
            <w:pPr>
              <w:widowControl/>
              <w:spacing w:line="260" w:lineRule="exact"/>
              <w:jc w:val="center"/>
              <w:rPr>
                <w:rFonts w:ascii="Century" w:eastAsiaTheme="majorEastAsia" w:hAnsi="Century" w:cs="ＭＳ Ｐゴシック"/>
                <w:color w:val="000000"/>
                <w:kern w:val="0"/>
                <w:sz w:val="18"/>
                <w:szCs w:val="18"/>
              </w:rPr>
            </w:pPr>
            <w:r w:rsidRPr="00BE14C6">
              <w:rPr>
                <w:rFonts w:ascii="ＭＳ 明朝" w:eastAsiaTheme="majorEastAsia" w:hAnsi="ＭＳ 明朝" w:cs="ＭＳ Ｐゴシック" w:hint="eastAsia"/>
                <w:color w:val="000000"/>
                <w:kern w:val="0"/>
                <w:sz w:val="18"/>
                <w:szCs w:val="18"/>
              </w:rPr>
              <w:t>ビジョン・計画</w:t>
            </w:r>
          </w:p>
        </w:tc>
      </w:tr>
      <w:tr w:rsidR="00E248F5" w:rsidRPr="00A41395" w14:paraId="1024095B" w14:textId="77777777" w:rsidTr="006841A0">
        <w:trPr>
          <w:trHeight w:val="550"/>
        </w:trPr>
        <w:tc>
          <w:tcPr>
            <w:tcW w:w="464"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7CA1A783" w14:textId="77777777" w:rsidR="00E248F5" w:rsidRPr="0002779C" w:rsidRDefault="00E248F5" w:rsidP="00E248F5">
            <w:pPr>
              <w:widowControl/>
              <w:spacing w:line="260" w:lineRule="exact"/>
              <w:jc w:val="center"/>
              <w:rPr>
                <w:rFonts w:cs="ＭＳ Ｐゴシック"/>
                <w:color w:val="000000"/>
                <w:kern w:val="0"/>
                <w:sz w:val="18"/>
                <w:szCs w:val="18"/>
              </w:rPr>
            </w:pPr>
            <w:r w:rsidRPr="0002779C">
              <w:rPr>
                <w:rFonts w:cs="ＭＳ Ｐゴシック"/>
                <w:color w:val="000000"/>
                <w:kern w:val="0"/>
                <w:sz w:val="18"/>
                <w:szCs w:val="18"/>
              </w:rPr>
              <w:t>都道府県</w:t>
            </w:r>
          </w:p>
        </w:tc>
        <w:tc>
          <w:tcPr>
            <w:tcW w:w="1216" w:type="dxa"/>
            <w:tcBorders>
              <w:top w:val="nil"/>
              <w:left w:val="nil"/>
              <w:bottom w:val="single" w:sz="4" w:space="0" w:color="auto"/>
              <w:right w:val="single" w:sz="4" w:space="0" w:color="auto"/>
            </w:tcBorders>
            <w:shd w:val="clear" w:color="auto" w:fill="auto"/>
            <w:vAlign w:val="center"/>
            <w:hideMark/>
          </w:tcPr>
          <w:p w14:paraId="60A443CD" w14:textId="77777777" w:rsidR="00E248F5" w:rsidRPr="0002779C" w:rsidRDefault="00E248F5" w:rsidP="00E248F5">
            <w:pPr>
              <w:rPr>
                <w:sz w:val="18"/>
                <w:szCs w:val="18"/>
              </w:rPr>
            </w:pPr>
            <w:r w:rsidRPr="0002779C">
              <w:rPr>
                <w:sz w:val="18"/>
                <w:szCs w:val="18"/>
              </w:rPr>
              <w:t>神奈川県</w:t>
            </w:r>
          </w:p>
        </w:tc>
        <w:tc>
          <w:tcPr>
            <w:tcW w:w="3239" w:type="dxa"/>
            <w:tcBorders>
              <w:top w:val="nil"/>
              <w:left w:val="nil"/>
              <w:bottom w:val="single" w:sz="4" w:space="0" w:color="auto"/>
              <w:right w:val="single" w:sz="4" w:space="0" w:color="auto"/>
            </w:tcBorders>
            <w:shd w:val="clear" w:color="auto" w:fill="auto"/>
            <w:vAlign w:val="center"/>
            <w:hideMark/>
          </w:tcPr>
          <w:p w14:paraId="18C9E904" w14:textId="77777777" w:rsidR="00E248F5" w:rsidRPr="0002779C" w:rsidRDefault="00E248F5" w:rsidP="00E248F5">
            <w:pPr>
              <w:widowControl/>
              <w:spacing w:line="260" w:lineRule="exact"/>
              <w:jc w:val="left"/>
              <w:rPr>
                <w:rFonts w:cs="ＭＳ Ｐゴシック"/>
                <w:color w:val="000000"/>
                <w:kern w:val="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14:paraId="47332520" w14:textId="7116EAB4" w:rsidR="000C5BA3" w:rsidRPr="0002779C" w:rsidRDefault="000C5BA3" w:rsidP="006065DF">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かながわ文化芸術振興計画（平成</w:t>
            </w:r>
            <w:r w:rsidRPr="0002779C">
              <w:rPr>
                <w:rFonts w:cs="ＭＳ Ｐゴシック"/>
                <w:color w:val="000000"/>
                <w:kern w:val="0"/>
                <w:sz w:val="18"/>
                <w:szCs w:val="18"/>
              </w:rPr>
              <w:t>26</w:t>
            </w:r>
            <w:r w:rsidRPr="0002779C">
              <w:rPr>
                <w:rFonts w:cs="ＭＳ Ｐゴシック"/>
                <w:color w:val="000000"/>
                <w:kern w:val="0"/>
                <w:sz w:val="18"/>
                <w:szCs w:val="18"/>
              </w:rPr>
              <w:t>年</w:t>
            </w:r>
            <w:r w:rsidRPr="0002779C">
              <w:rPr>
                <w:rFonts w:cs="ＭＳ Ｐゴシック"/>
                <w:color w:val="000000"/>
                <w:kern w:val="0"/>
                <w:sz w:val="18"/>
                <w:szCs w:val="18"/>
              </w:rPr>
              <w:t>3</w:t>
            </w:r>
            <w:r w:rsidRPr="0002779C">
              <w:rPr>
                <w:rFonts w:cs="ＭＳ Ｐゴシック"/>
                <w:color w:val="000000"/>
                <w:kern w:val="0"/>
                <w:sz w:val="18"/>
                <w:szCs w:val="18"/>
              </w:rPr>
              <w:t>月）</w:t>
            </w:r>
          </w:p>
        </w:tc>
      </w:tr>
      <w:tr w:rsidR="00E248F5" w:rsidRPr="00A41395" w14:paraId="06D5A0B0" w14:textId="77777777" w:rsidTr="006841A0">
        <w:trPr>
          <w:trHeight w:val="550"/>
        </w:trPr>
        <w:tc>
          <w:tcPr>
            <w:tcW w:w="464" w:type="dxa"/>
            <w:vMerge/>
            <w:tcBorders>
              <w:top w:val="nil"/>
              <w:left w:val="single" w:sz="4" w:space="0" w:color="auto"/>
              <w:bottom w:val="single" w:sz="4" w:space="0" w:color="000000"/>
              <w:right w:val="single" w:sz="4" w:space="0" w:color="auto"/>
            </w:tcBorders>
            <w:vAlign w:val="center"/>
            <w:hideMark/>
          </w:tcPr>
          <w:p w14:paraId="51879B89" w14:textId="77777777" w:rsidR="00E248F5" w:rsidRPr="0002779C" w:rsidRDefault="00E248F5" w:rsidP="00E248F5">
            <w:pPr>
              <w:widowControl/>
              <w:spacing w:line="260" w:lineRule="exact"/>
              <w:jc w:val="left"/>
              <w:rPr>
                <w:rFonts w:cs="ＭＳ Ｐゴシック"/>
                <w:color w:val="000000"/>
                <w:kern w:val="0"/>
                <w:sz w:val="18"/>
                <w:szCs w:val="18"/>
              </w:rPr>
            </w:pPr>
          </w:p>
        </w:tc>
        <w:tc>
          <w:tcPr>
            <w:tcW w:w="1216" w:type="dxa"/>
            <w:tcBorders>
              <w:top w:val="nil"/>
              <w:left w:val="nil"/>
              <w:bottom w:val="single" w:sz="4" w:space="0" w:color="auto"/>
              <w:right w:val="single" w:sz="4" w:space="0" w:color="auto"/>
            </w:tcBorders>
            <w:shd w:val="clear" w:color="auto" w:fill="auto"/>
            <w:vAlign w:val="center"/>
            <w:hideMark/>
          </w:tcPr>
          <w:p w14:paraId="5A66A871" w14:textId="77777777" w:rsidR="00E248F5" w:rsidRPr="0002779C" w:rsidRDefault="00E248F5" w:rsidP="00E248F5">
            <w:pPr>
              <w:rPr>
                <w:sz w:val="18"/>
                <w:szCs w:val="18"/>
              </w:rPr>
            </w:pPr>
            <w:r w:rsidRPr="0002779C">
              <w:rPr>
                <w:sz w:val="18"/>
                <w:szCs w:val="18"/>
              </w:rPr>
              <w:t>滋賀県</w:t>
            </w:r>
          </w:p>
        </w:tc>
        <w:tc>
          <w:tcPr>
            <w:tcW w:w="3239" w:type="dxa"/>
            <w:tcBorders>
              <w:top w:val="nil"/>
              <w:left w:val="nil"/>
              <w:bottom w:val="single" w:sz="4" w:space="0" w:color="auto"/>
              <w:right w:val="single" w:sz="4" w:space="0" w:color="auto"/>
            </w:tcBorders>
            <w:shd w:val="clear" w:color="auto" w:fill="auto"/>
            <w:vAlign w:val="center"/>
            <w:hideMark/>
          </w:tcPr>
          <w:p w14:paraId="7D414D46" w14:textId="427EC04F" w:rsidR="00E248F5" w:rsidRPr="0002779C" w:rsidRDefault="000C5BA3" w:rsidP="006065DF">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滋賀県文化振興条例</w:t>
            </w:r>
            <w:r w:rsidR="00E248F5" w:rsidRPr="0002779C">
              <w:rPr>
                <w:rFonts w:cs="ＭＳ Ｐゴシック"/>
                <w:color w:val="000000"/>
                <w:kern w:val="0"/>
                <w:sz w:val="18"/>
                <w:szCs w:val="18"/>
              </w:rPr>
              <w:t>（平成</w:t>
            </w:r>
            <w:r w:rsidR="002A57A5" w:rsidRPr="0002779C">
              <w:rPr>
                <w:rFonts w:cs="ＭＳ Ｐゴシック"/>
                <w:color w:val="000000"/>
                <w:kern w:val="0"/>
                <w:sz w:val="18"/>
                <w:szCs w:val="18"/>
              </w:rPr>
              <w:t>21</w:t>
            </w:r>
            <w:r w:rsidR="00E248F5" w:rsidRPr="0002779C">
              <w:rPr>
                <w:rFonts w:cs="ＭＳ Ｐゴシック"/>
                <w:color w:val="000000"/>
                <w:kern w:val="0"/>
                <w:sz w:val="18"/>
                <w:szCs w:val="18"/>
              </w:rPr>
              <w:t>年</w:t>
            </w:r>
            <w:r w:rsidR="002A57A5" w:rsidRPr="0002779C">
              <w:rPr>
                <w:rFonts w:cs="ＭＳ Ｐゴシック"/>
                <w:color w:val="000000"/>
                <w:kern w:val="0"/>
                <w:sz w:val="18"/>
                <w:szCs w:val="18"/>
              </w:rPr>
              <w:t>7</w:t>
            </w:r>
            <w:r w:rsidR="00E248F5" w:rsidRPr="0002779C">
              <w:rPr>
                <w:rFonts w:cs="ＭＳ Ｐゴシック"/>
                <w:color w:val="000000"/>
                <w:kern w:val="0"/>
                <w:sz w:val="18"/>
                <w:szCs w:val="18"/>
              </w:rPr>
              <w:t>月）</w:t>
            </w:r>
          </w:p>
        </w:tc>
        <w:tc>
          <w:tcPr>
            <w:tcW w:w="4111" w:type="dxa"/>
            <w:tcBorders>
              <w:top w:val="nil"/>
              <w:left w:val="nil"/>
              <w:bottom w:val="single" w:sz="4" w:space="0" w:color="auto"/>
              <w:right w:val="single" w:sz="4" w:space="0" w:color="auto"/>
            </w:tcBorders>
            <w:shd w:val="clear" w:color="auto" w:fill="auto"/>
            <w:vAlign w:val="center"/>
            <w:hideMark/>
          </w:tcPr>
          <w:p w14:paraId="4AA0687F" w14:textId="436AEF78" w:rsidR="00E248F5" w:rsidRPr="0002779C" w:rsidRDefault="002A57A5" w:rsidP="0002779C">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滋賀県文化振興基本方針（平成</w:t>
            </w:r>
            <w:r w:rsidRPr="0002779C">
              <w:rPr>
                <w:rFonts w:cs="ＭＳ Ｐゴシック"/>
                <w:color w:val="000000"/>
                <w:kern w:val="0"/>
                <w:sz w:val="18"/>
                <w:szCs w:val="18"/>
              </w:rPr>
              <w:t>23</w:t>
            </w:r>
            <w:r w:rsidRPr="0002779C">
              <w:rPr>
                <w:rFonts w:cs="ＭＳ Ｐゴシック"/>
                <w:color w:val="000000"/>
                <w:kern w:val="0"/>
                <w:sz w:val="18"/>
                <w:szCs w:val="18"/>
              </w:rPr>
              <w:t>年</w:t>
            </w:r>
            <w:r w:rsidRPr="0002779C">
              <w:rPr>
                <w:rFonts w:cs="ＭＳ Ｐゴシック"/>
                <w:color w:val="000000"/>
                <w:kern w:val="0"/>
                <w:sz w:val="18"/>
                <w:szCs w:val="18"/>
              </w:rPr>
              <w:t>3</w:t>
            </w:r>
            <w:r w:rsidRPr="0002779C">
              <w:rPr>
                <w:rFonts w:cs="ＭＳ Ｐゴシック"/>
                <w:color w:val="000000"/>
                <w:kern w:val="0"/>
                <w:sz w:val="18"/>
                <w:szCs w:val="18"/>
              </w:rPr>
              <w:t>月）</w:t>
            </w:r>
            <w:r w:rsidR="00766D9C" w:rsidRPr="0002779C">
              <w:rPr>
                <w:rFonts w:cs="ＭＳ Ｐゴシック"/>
                <w:color w:val="000000"/>
                <w:kern w:val="0"/>
                <w:sz w:val="18"/>
                <w:szCs w:val="18"/>
              </w:rPr>
              <w:t>、</w:t>
            </w:r>
            <w:r w:rsidR="000C5BA3" w:rsidRPr="0002779C">
              <w:rPr>
                <w:rFonts w:cs="ＭＳ Ｐゴシック"/>
                <w:color w:val="000000"/>
                <w:kern w:val="0"/>
                <w:sz w:val="18"/>
                <w:szCs w:val="18"/>
              </w:rPr>
              <w:t>滋賀県基本構想</w:t>
            </w:r>
            <w:r w:rsidR="00E248F5" w:rsidRPr="0002779C">
              <w:rPr>
                <w:rFonts w:cs="ＭＳ Ｐゴシック"/>
                <w:color w:val="000000"/>
                <w:kern w:val="0"/>
                <w:sz w:val="18"/>
                <w:szCs w:val="18"/>
              </w:rPr>
              <w:t>（平成</w:t>
            </w:r>
            <w:r w:rsidRPr="0002779C">
              <w:rPr>
                <w:rFonts w:cs="ＭＳ Ｐゴシック"/>
                <w:color w:val="000000"/>
                <w:kern w:val="0"/>
                <w:sz w:val="18"/>
                <w:szCs w:val="18"/>
              </w:rPr>
              <w:t>27</w:t>
            </w:r>
            <w:r w:rsidR="00E248F5" w:rsidRPr="0002779C">
              <w:rPr>
                <w:rFonts w:cs="ＭＳ Ｐゴシック"/>
                <w:color w:val="000000"/>
                <w:kern w:val="0"/>
                <w:sz w:val="18"/>
                <w:szCs w:val="18"/>
              </w:rPr>
              <w:t>年</w:t>
            </w:r>
            <w:r w:rsidRPr="0002779C">
              <w:rPr>
                <w:rFonts w:cs="ＭＳ Ｐゴシック"/>
                <w:color w:val="000000"/>
                <w:kern w:val="0"/>
                <w:sz w:val="18"/>
                <w:szCs w:val="18"/>
              </w:rPr>
              <w:t>3</w:t>
            </w:r>
            <w:r w:rsidR="00E248F5" w:rsidRPr="0002779C">
              <w:rPr>
                <w:rFonts w:cs="ＭＳ Ｐゴシック"/>
                <w:color w:val="000000"/>
                <w:kern w:val="0"/>
                <w:sz w:val="18"/>
                <w:szCs w:val="18"/>
              </w:rPr>
              <w:t>月）</w:t>
            </w:r>
          </w:p>
        </w:tc>
      </w:tr>
      <w:tr w:rsidR="00E248F5" w:rsidRPr="00A41395" w14:paraId="0A61810E" w14:textId="77777777" w:rsidTr="006841A0">
        <w:trPr>
          <w:trHeight w:val="550"/>
        </w:trPr>
        <w:tc>
          <w:tcPr>
            <w:tcW w:w="464" w:type="dxa"/>
            <w:vMerge/>
            <w:tcBorders>
              <w:top w:val="nil"/>
              <w:left w:val="single" w:sz="4" w:space="0" w:color="auto"/>
              <w:bottom w:val="single" w:sz="4" w:space="0" w:color="000000"/>
              <w:right w:val="single" w:sz="4" w:space="0" w:color="auto"/>
            </w:tcBorders>
            <w:vAlign w:val="center"/>
          </w:tcPr>
          <w:p w14:paraId="4C823D87" w14:textId="77777777" w:rsidR="00E248F5" w:rsidRPr="0002779C" w:rsidRDefault="00E248F5" w:rsidP="00E248F5">
            <w:pPr>
              <w:widowControl/>
              <w:spacing w:line="260" w:lineRule="exact"/>
              <w:jc w:val="left"/>
              <w:rPr>
                <w:rFonts w:cs="ＭＳ Ｐゴシック"/>
                <w:color w:val="000000"/>
                <w:kern w:val="0"/>
                <w:sz w:val="18"/>
                <w:szCs w:val="18"/>
              </w:rPr>
            </w:pPr>
          </w:p>
        </w:tc>
        <w:tc>
          <w:tcPr>
            <w:tcW w:w="1216" w:type="dxa"/>
            <w:tcBorders>
              <w:top w:val="nil"/>
              <w:left w:val="nil"/>
              <w:bottom w:val="single" w:sz="4" w:space="0" w:color="auto"/>
              <w:right w:val="single" w:sz="4" w:space="0" w:color="auto"/>
            </w:tcBorders>
            <w:shd w:val="clear" w:color="auto" w:fill="auto"/>
            <w:vAlign w:val="center"/>
          </w:tcPr>
          <w:p w14:paraId="3B7F49B9" w14:textId="77777777" w:rsidR="00E248F5" w:rsidRPr="0002779C" w:rsidRDefault="00E248F5" w:rsidP="00E248F5">
            <w:pPr>
              <w:rPr>
                <w:sz w:val="18"/>
                <w:szCs w:val="18"/>
              </w:rPr>
            </w:pPr>
            <w:r w:rsidRPr="0002779C">
              <w:rPr>
                <w:sz w:val="18"/>
                <w:szCs w:val="18"/>
              </w:rPr>
              <w:t>京都府</w:t>
            </w:r>
          </w:p>
        </w:tc>
        <w:tc>
          <w:tcPr>
            <w:tcW w:w="3239" w:type="dxa"/>
            <w:tcBorders>
              <w:top w:val="nil"/>
              <w:left w:val="nil"/>
              <w:bottom w:val="single" w:sz="4" w:space="0" w:color="auto"/>
              <w:right w:val="single" w:sz="4" w:space="0" w:color="auto"/>
            </w:tcBorders>
            <w:shd w:val="clear" w:color="auto" w:fill="auto"/>
            <w:noWrap/>
            <w:vAlign w:val="center"/>
          </w:tcPr>
          <w:p w14:paraId="1D3C0458" w14:textId="6FCBD38E" w:rsidR="00E248F5" w:rsidRPr="0002779C" w:rsidRDefault="006065DF" w:rsidP="006065DF">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京都府文化力による京都活性化推進条例（平成</w:t>
            </w:r>
            <w:r w:rsidRPr="0002779C">
              <w:rPr>
                <w:rFonts w:cs="ＭＳ Ｐゴシック"/>
                <w:color w:val="000000"/>
                <w:kern w:val="0"/>
                <w:sz w:val="18"/>
                <w:szCs w:val="18"/>
              </w:rPr>
              <w:t>17</w:t>
            </w:r>
            <w:r w:rsidRPr="0002779C">
              <w:rPr>
                <w:rFonts w:cs="ＭＳ Ｐゴシック"/>
                <w:color w:val="000000"/>
                <w:kern w:val="0"/>
                <w:sz w:val="18"/>
                <w:szCs w:val="18"/>
              </w:rPr>
              <w:t>年</w:t>
            </w:r>
            <w:r w:rsidRPr="0002779C">
              <w:rPr>
                <w:rFonts w:cs="ＭＳ Ｐゴシック"/>
                <w:color w:val="000000"/>
                <w:kern w:val="0"/>
                <w:sz w:val="18"/>
                <w:szCs w:val="18"/>
              </w:rPr>
              <w:t>10</w:t>
            </w:r>
            <w:r w:rsidRPr="0002779C">
              <w:rPr>
                <w:rFonts w:cs="ＭＳ Ｐゴシック"/>
                <w:color w:val="000000"/>
                <w:kern w:val="0"/>
                <w:sz w:val="18"/>
                <w:szCs w:val="18"/>
              </w:rPr>
              <w:t>月）</w:t>
            </w:r>
          </w:p>
        </w:tc>
        <w:tc>
          <w:tcPr>
            <w:tcW w:w="4111" w:type="dxa"/>
            <w:tcBorders>
              <w:top w:val="nil"/>
              <w:left w:val="nil"/>
              <w:bottom w:val="single" w:sz="4" w:space="0" w:color="auto"/>
              <w:right w:val="single" w:sz="4" w:space="0" w:color="auto"/>
            </w:tcBorders>
            <w:shd w:val="clear" w:color="auto" w:fill="auto"/>
            <w:vAlign w:val="center"/>
          </w:tcPr>
          <w:p w14:paraId="227F580C" w14:textId="25518429" w:rsidR="00E248F5" w:rsidRPr="0002779C" w:rsidRDefault="006065DF" w:rsidP="006065DF">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京都こころの文化・未来創造ビジョン（平成</w:t>
            </w:r>
            <w:r w:rsidRPr="0002779C">
              <w:rPr>
                <w:rFonts w:cs="ＭＳ Ｐゴシック"/>
                <w:color w:val="000000"/>
                <w:kern w:val="0"/>
                <w:sz w:val="18"/>
                <w:szCs w:val="18"/>
              </w:rPr>
              <w:t>24</w:t>
            </w:r>
            <w:r w:rsidRPr="0002779C">
              <w:rPr>
                <w:rFonts w:cs="ＭＳ Ｐゴシック"/>
                <w:color w:val="000000"/>
                <w:kern w:val="0"/>
                <w:sz w:val="18"/>
                <w:szCs w:val="18"/>
              </w:rPr>
              <w:t>年</w:t>
            </w:r>
            <w:r w:rsidRPr="0002779C">
              <w:rPr>
                <w:rFonts w:cs="ＭＳ Ｐゴシック"/>
                <w:color w:val="000000"/>
                <w:kern w:val="0"/>
                <w:sz w:val="18"/>
                <w:szCs w:val="18"/>
              </w:rPr>
              <w:t>12</w:t>
            </w:r>
            <w:r w:rsidRPr="0002779C">
              <w:rPr>
                <w:rFonts w:cs="ＭＳ Ｐゴシック"/>
                <w:color w:val="000000"/>
                <w:kern w:val="0"/>
                <w:sz w:val="18"/>
                <w:szCs w:val="18"/>
              </w:rPr>
              <w:t>月）</w:t>
            </w:r>
          </w:p>
        </w:tc>
      </w:tr>
      <w:tr w:rsidR="00E248F5" w:rsidRPr="00A41395" w14:paraId="202F339E" w14:textId="77777777" w:rsidTr="006841A0">
        <w:trPr>
          <w:trHeight w:val="550"/>
        </w:trPr>
        <w:tc>
          <w:tcPr>
            <w:tcW w:w="464" w:type="dxa"/>
            <w:vMerge/>
            <w:tcBorders>
              <w:top w:val="nil"/>
              <w:left w:val="single" w:sz="4" w:space="0" w:color="auto"/>
              <w:bottom w:val="single" w:sz="4" w:space="0" w:color="000000"/>
              <w:right w:val="single" w:sz="4" w:space="0" w:color="auto"/>
            </w:tcBorders>
            <w:vAlign w:val="center"/>
          </w:tcPr>
          <w:p w14:paraId="59A0AE81" w14:textId="77777777" w:rsidR="00E248F5" w:rsidRPr="0002779C" w:rsidRDefault="00E248F5" w:rsidP="00E248F5">
            <w:pPr>
              <w:widowControl/>
              <w:spacing w:line="260" w:lineRule="exact"/>
              <w:jc w:val="left"/>
              <w:rPr>
                <w:rFonts w:cs="ＭＳ Ｐゴシック"/>
                <w:color w:val="000000"/>
                <w:kern w:val="0"/>
                <w:sz w:val="18"/>
                <w:szCs w:val="18"/>
              </w:rPr>
            </w:pPr>
          </w:p>
        </w:tc>
        <w:tc>
          <w:tcPr>
            <w:tcW w:w="1216" w:type="dxa"/>
            <w:tcBorders>
              <w:top w:val="nil"/>
              <w:left w:val="nil"/>
              <w:bottom w:val="single" w:sz="4" w:space="0" w:color="auto"/>
              <w:right w:val="single" w:sz="4" w:space="0" w:color="auto"/>
            </w:tcBorders>
            <w:shd w:val="clear" w:color="auto" w:fill="auto"/>
            <w:vAlign w:val="center"/>
          </w:tcPr>
          <w:p w14:paraId="04538274" w14:textId="77777777" w:rsidR="00E248F5" w:rsidRPr="0002779C" w:rsidRDefault="00E248F5" w:rsidP="00E248F5">
            <w:pPr>
              <w:rPr>
                <w:sz w:val="18"/>
                <w:szCs w:val="18"/>
              </w:rPr>
            </w:pPr>
            <w:r w:rsidRPr="0002779C">
              <w:rPr>
                <w:sz w:val="18"/>
                <w:szCs w:val="18"/>
              </w:rPr>
              <w:t>兵庫県</w:t>
            </w:r>
          </w:p>
        </w:tc>
        <w:tc>
          <w:tcPr>
            <w:tcW w:w="3239" w:type="dxa"/>
            <w:tcBorders>
              <w:top w:val="nil"/>
              <w:left w:val="nil"/>
              <w:bottom w:val="single" w:sz="4" w:space="0" w:color="auto"/>
              <w:right w:val="single" w:sz="4" w:space="0" w:color="auto"/>
            </w:tcBorders>
            <w:shd w:val="clear" w:color="auto" w:fill="auto"/>
            <w:noWrap/>
            <w:vAlign w:val="center"/>
          </w:tcPr>
          <w:p w14:paraId="12C04BB9" w14:textId="77777777" w:rsidR="00E248F5" w:rsidRPr="0002779C" w:rsidRDefault="00E248F5" w:rsidP="00E248F5">
            <w:pPr>
              <w:widowControl/>
              <w:spacing w:line="260" w:lineRule="exact"/>
              <w:jc w:val="left"/>
              <w:rPr>
                <w:rFonts w:cs="ＭＳ Ｐゴシック"/>
                <w:color w:val="000000"/>
                <w:kern w:val="0"/>
                <w:sz w:val="18"/>
                <w:szCs w:val="18"/>
              </w:rPr>
            </w:pPr>
          </w:p>
        </w:tc>
        <w:tc>
          <w:tcPr>
            <w:tcW w:w="4111" w:type="dxa"/>
            <w:tcBorders>
              <w:top w:val="nil"/>
              <w:left w:val="nil"/>
              <w:bottom w:val="single" w:sz="4" w:space="0" w:color="auto"/>
              <w:right w:val="single" w:sz="4" w:space="0" w:color="auto"/>
            </w:tcBorders>
            <w:shd w:val="clear" w:color="auto" w:fill="auto"/>
            <w:vAlign w:val="center"/>
          </w:tcPr>
          <w:p w14:paraId="7625B8CB" w14:textId="0D43334E" w:rsidR="00E248F5" w:rsidRPr="0002779C" w:rsidRDefault="006065DF" w:rsidP="006065DF">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兵庫県芸術文化振興ビジョン（平成</w:t>
            </w:r>
            <w:r w:rsidRPr="0002779C">
              <w:rPr>
                <w:rFonts w:cs="ＭＳ Ｐゴシック"/>
                <w:color w:val="000000"/>
                <w:kern w:val="0"/>
                <w:sz w:val="18"/>
                <w:szCs w:val="18"/>
              </w:rPr>
              <w:t>16</w:t>
            </w:r>
            <w:r w:rsidRPr="0002779C">
              <w:rPr>
                <w:rFonts w:cs="ＭＳ Ｐゴシック"/>
                <w:color w:val="000000"/>
                <w:kern w:val="0"/>
                <w:sz w:val="18"/>
                <w:szCs w:val="18"/>
              </w:rPr>
              <w:t>年</w:t>
            </w:r>
            <w:r w:rsidRPr="0002779C">
              <w:rPr>
                <w:rFonts w:cs="ＭＳ Ｐゴシック"/>
                <w:color w:val="000000"/>
                <w:kern w:val="0"/>
                <w:sz w:val="18"/>
                <w:szCs w:val="18"/>
              </w:rPr>
              <w:t>5</w:t>
            </w:r>
            <w:r w:rsidRPr="0002779C">
              <w:rPr>
                <w:rFonts w:cs="ＭＳ Ｐゴシック"/>
                <w:color w:val="000000"/>
                <w:kern w:val="0"/>
                <w:sz w:val="18"/>
                <w:szCs w:val="18"/>
              </w:rPr>
              <w:t>月）策定、平成</w:t>
            </w:r>
            <w:r w:rsidRPr="0002779C">
              <w:rPr>
                <w:rFonts w:cs="ＭＳ Ｐゴシック"/>
                <w:color w:val="000000"/>
                <w:kern w:val="0"/>
                <w:sz w:val="18"/>
                <w:szCs w:val="18"/>
              </w:rPr>
              <w:t>27</w:t>
            </w:r>
            <w:r w:rsidRPr="0002779C">
              <w:rPr>
                <w:rFonts w:cs="ＭＳ Ｐゴシック"/>
                <w:color w:val="000000"/>
                <w:kern w:val="0"/>
                <w:sz w:val="18"/>
                <w:szCs w:val="18"/>
              </w:rPr>
              <w:t>年</w:t>
            </w:r>
            <w:r w:rsidRPr="0002779C">
              <w:rPr>
                <w:rFonts w:cs="ＭＳ Ｐゴシック"/>
                <w:color w:val="000000"/>
                <w:kern w:val="0"/>
                <w:sz w:val="18"/>
                <w:szCs w:val="18"/>
              </w:rPr>
              <w:t>3</w:t>
            </w:r>
            <w:r w:rsidRPr="0002779C">
              <w:rPr>
                <w:rFonts w:cs="ＭＳ Ｐゴシック"/>
                <w:color w:val="000000"/>
                <w:kern w:val="0"/>
                <w:sz w:val="18"/>
                <w:szCs w:val="18"/>
              </w:rPr>
              <w:t>月改訂）</w:t>
            </w:r>
          </w:p>
        </w:tc>
      </w:tr>
      <w:tr w:rsidR="00E248F5" w:rsidRPr="00A41395" w14:paraId="20BA2EBD" w14:textId="77777777" w:rsidTr="006841A0">
        <w:trPr>
          <w:trHeight w:val="550"/>
        </w:trPr>
        <w:tc>
          <w:tcPr>
            <w:tcW w:w="464" w:type="dxa"/>
            <w:vMerge/>
            <w:tcBorders>
              <w:top w:val="nil"/>
              <w:left w:val="single" w:sz="4" w:space="0" w:color="auto"/>
              <w:bottom w:val="single" w:sz="4" w:space="0" w:color="000000"/>
              <w:right w:val="single" w:sz="4" w:space="0" w:color="auto"/>
            </w:tcBorders>
            <w:vAlign w:val="center"/>
            <w:hideMark/>
          </w:tcPr>
          <w:p w14:paraId="4DDBEF37" w14:textId="77777777" w:rsidR="00E248F5" w:rsidRPr="0002779C" w:rsidRDefault="00E248F5" w:rsidP="00E248F5">
            <w:pPr>
              <w:widowControl/>
              <w:spacing w:line="260" w:lineRule="exact"/>
              <w:jc w:val="left"/>
              <w:rPr>
                <w:rFonts w:cs="ＭＳ Ｐゴシック"/>
                <w:color w:val="000000"/>
                <w:kern w:val="0"/>
                <w:sz w:val="18"/>
                <w:szCs w:val="18"/>
              </w:rPr>
            </w:pPr>
          </w:p>
        </w:tc>
        <w:tc>
          <w:tcPr>
            <w:tcW w:w="1216" w:type="dxa"/>
            <w:tcBorders>
              <w:top w:val="nil"/>
              <w:left w:val="nil"/>
              <w:bottom w:val="single" w:sz="4" w:space="0" w:color="auto"/>
              <w:right w:val="single" w:sz="4" w:space="0" w:color="auto"/>
            </w:tcBorders>
            <w:shd w:val="clear" w:color="auto" w:fill="auto"/>
            <w:vAlign w:val="center"/>
            <w:hideMark/>
          </w:tcPr>
          <w:p w14:paraId="09750160" w14:textId="77777777" w:rsidR="00E248F5" w:rsidRPr="0002779C" w:rsidRDefault="00E248F5" w:rsidP="00E248F5">
            <w:pPr>
              <w:rPr>
                <w:sz w:val="18"/>
                <w:szCs w:val="18"/>
              </w:rPr>
            </w:pPr>
            <w:r w:rsidRPr="0002779C">
              <w:rPr>
                <w:sz w:val="18"/>
                <w:szCs w:val="18"/>
              </w:rPr>
              <w:t>徳島県</w:t>
            </w:r>
          </w:p>
        </w:tc>
        <w:tc>
          <w:tcPr>
            <w:tcW w:w="3239" w:type="dxa"/>
            <w:tcBorders>
              <w:top w:val="nil"/>
              <w:left w:val="nil"/>
              <w:bottom w:val="single" w:sz="4" w:space="0" w:color="auto"/>
              <w:right w:val="single" w:sz="4" w:space="0" w:color="auto"/>
            </w:tcBorders>
            <w:shd w:val="clear" w:color="auto" w:fill="auto"/>
            <w:noWrap/>
            <w:vAlign w:val="center"/>
            <w:hideMark/>
          </w:tcPr>
          <w:p w14:paraId="68C28508" w14:textId="32DF32A7" w:rsidR="00E248F5" w:rsidRPr="0002779C" w:rsidRDefault="006065DF" w:rsidP="00E248F5">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徳島県文化振興条例（</w:t>
            </w:r>
            <w:r w:rsidRPr="0002779C">
              <w:rPr>
                <w:sz w:val="18"/>
                <w:szCs w:val="18"/>
              </w:rPr>
              <w:t>平成</w:t>
            </w:r>
            <w:r w:rsidRPr="0002779C">
              <w:rPr>
                <w:rFonts w:cs="ＭＳ Ｐゴシック"/>
                <w:color w:val="000000"/>
                <w:kern w:val="0"/>
                <w:sz w:val="18"/>
                <w:szCs w:val="18"/>
              </w:rPr>
              <w:t>17</w:t>
            </w:r>
            <w:r w:rsidRPr="0002779C">
              <w:rPr>
                <w:rFonts w:cs="ＭＳ Ｐゴシック"/>
                <w:color w:val="000000"/>
                <w:kern w:val="0"/>
                <w:sz w:val="18"/>
                <w:szCs w:val="18"/>
              </w:rPr>
              <w:t>年</w:t>
            </w:r>
            <w:r w:rsidRPr="0002779C">
              <w:rPr>
                <w:rFonts w:cs="ＭＳ Ｐゴシック"/>
                <w:color w:val="000000"/>
                <w:kern w:val="0"/>
                <w:sz w:val="18"/>
                <w:szCs w:val="18"/>
              </w:rPr>
              <w:t>3</w:t>
            </w:r>
            <w:r w:rsidRPr="0002779C">
              <w:rPr>
                <w:rFonts w:cs="ＭＳ Ｐゴシック"/>
                <w:color w:val="000000"/>
                <w:kern w:val="0"/>
                <w:sz w:val="18"/>
                <w:szCs w:val="18"/>
              </w:rPr>
              <w:t>月）</w:t>
            </w:r>
          </w:p>
        </w:tc>
        <w:tc>
          <w:tcPr>
            <w:tcW w:w="4111" w:type="dxa"/>
            <w:tcBorders>
              <w:top w:val="nil"/>
              <w:left w:val="nil"/>
              <w:bottom w:val="single" w:sz="4" w:space="0" w:color="auto"/>
              <w:right w:val="single" w:sz="4" w:space="0" w:color="auto"/>
            </w:tcBorders>
            <w:shd w:val="clear" w:color="auto" w:fill="auto"/>
            <w:vAlign w:val="center"/>
            <w:hideMark/>
          </w:tcPr>
          <w:p w14:paraId="097676DA" w14:textId="0D67FC07" w:rsidR="00E248F5" w:rsidRPr="0002779C" w:rsidRDefault="006065DF" w:rsidP="006065DF">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徳島県文化振興指針（平成</w:t>
            </w:r>
            <w:r w:rsidRPr="0002779C">
              <w:rPr>
                <w:rFonts w:cs="ＭＳ Ｐゴシック"/>
                <w:color w:val="000000"/>
                <w:kern w:val="0"/>
                <w:sz w:val="18"/>
                <w:szCs w:val="18"/>
              </w:rPr>
              <w:t>18</w:t>
            </w:r>
            <w:r w:rsidRPr="0002779C">
              <w:rPr>
                <w:rFonts w:cs="ＭＳ Ｐゴシック"/>
                <w:color w:val="000000"/>
                <w:kern w:val="0"/>
                <w:sz w:val="18"/>
                <w:szCs w:val="18"/>
              </w:rPr>
              <w:t>年）</w:t>
            </w:r>
          </w:p>
        </w:tc>
      </w:tr>
      <w:tr w:rsidR="00E248F5" w:rsidRPr="00A41395" w14:paraId="3CEFD3A4" w14:textId="77777777" w:rsidTr="006841A0">
        <w:trPr>
          <w:trHeight w:val="550"/>
        </w:trPr>
        <w:tc>
          <w:tcPr>
            <w:tcW w:w="464" w:type="dxa"/>
            <w:vMerge/>
            <w:tcBorders>
              <w:top w:val="nil"/>
              <w:left w:val="single" w:sz="4" w:space="0" w:color="auto"/>
              <w:bottom w:val="single" w:sz="4" w:space="0" w:color="auto"/>
              <w:right w:val="single" w:sz="4" w:space="0" w:color="auto"/>
            </w:tcBorders>
            <w:vAlign w:val="center"/>
            <w:hideMark/>
          </w:tcPr>
          <w:p w14:paraId="219FBC37" w14:textId="77777777" w:rsidR="00E248F5" w:rsidRPr="0002779C" w:rsidRDefault="00E248F5" w:rsidP="00E248F5">
            <w:pPr>
              <w:widowControl/>
              <w:spacing w:line="260" w:lineRule="exact"/>
              <w:jc w:val="left"/>
              <w:rPr>
                <w:rFonts w:cs="ＭＳ Ｐゴシック"/>
                <w:color w:val="000000"/>
                <w:kern w:val="0"/>
                <w:sz w:val="18"/>
                <w:szCs w:val="18"/>
              </w:rPr>
            </w:pPr>
          </w:p>
        </w:tc>
        <w:tc>
          <w:tcPr>
            <w:tcW w:w="1216" w:type="dxa"/>
            <w:tcBorders>
              <w:top w:val="nil"/>
              <w:left w:val="nil"/>
              <w:bottom w:val="single" w:sz="4" w:space="0" w:color="auto"/>
              <w:right w:val="single" w:sz="4" w:space="0" w:color="auto"/>
            </w:tcBorders>
            <w:shd w:val="clear" w:color="auto" w:fill="auto"/>
            <w:vAlign w:val="center"/>
            <w:hideMark/>
          </w:tcPr>
          <w:p w14:paraId="08043C43" w14:textId="77777777" w:rsidR="00E248F5" w:rsidRPr="0002779C" w:rsidRDefault="00E248F5" w:rsidP="00E248F5">
            <w:pPr>
              <w:rPr>
                <w:sz w:val="18"/>
                <w:szCs w:val="18"/>
              </w:rPr>
            </w:pPr>
            <w:r w:rsidRPr="0002779C">
              <w:rPr>
                <w:sz w:val="18"/>
                <w:szCs w:val="18"/>
              </w:rPr>
              <w:t>大分県</w:t>
            </w:r>
          </w:p>
        </w:tc>
        <w:tc>
          <w:tcPr>
            <w:tcW w:w="3239" w:type="dxa"/>
            <w:tcBorders>
              <w:top w:val="nil"/>
              <w:left w:val="nil"/>
              <w:bottom w:val="single" w:sz="4" w:space="0" w:color="auto"/>
              <w:right w:val="single" w:sz="4" w:space="0" w:color="auto"/>
            </w:tcBorders>
            <w:shd w:val="clear" w:color="auto" w:fill="auto"/>
            <w:vAlign w:val="center"/>
          </w:tcPr>
          <w:p w14:paraId="2588853F" w14:textId="26A33775" w:rsidR="00E248F5" w:rsidRPr="0002779C" w:rsidRDefault="00E248F5" w:rsidP="00E248F5">
            <w:pPr>
              <w:widowControl/>
              <w:spacing w:line="260" w:lineRule="exact"/>
              <w:jc w:val="left"/>
              <w:rPr>
                <w:rFonts w:cs="ＭＳ Ｐゴシック"/>
                <w:color w:val="000000"/>
                <w:kern w:val="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14:paraId="016C907E" w14:textId="717167AC" w:rsidR="00E248F5" w:rsidRPr="0002779C" w:rsidRDefault="006065DF" w:rsidP="00E248F5">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大分県芸術文化創造戦略（仮称）（策定中）</w:t>
            </w:r>
          </w:p>
        </w:tc>
      </w:tr>
      <w:tr w:rsidR="0002779C" w:rsidRPr="00A41395" w14:paraId="080AB545" w14:textId="77777777" w:rsidTr="00F02ACE">
        <w:trPr>
          <w:trHeight w:val="64"/>
        </w:trPr>
        <w:tc>
          <w:tcPr>
            <w:tcW w:w="464"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57971850" w14:textId="77777777" w:rsidR="0002779C" w:rsidRPr="0002779C" w:rsidRDefault="0002779C" w:rsidP="00A41395">
            <w:pPr>
              <w:widowControl/>
              <w:spacing w:line="260" w:lineRule="exact"/>
              <w:jc w:val="center"/>
              <w:rPr>
                <w:rFonts w:cs="ＭＳ Ｐゴシック"/>
                <w:kern w:val="0"/>
                <w:sz w:val="18"/>
                <w:szCs w:val="18"/>
              </w:rPr>
            </w:pPr>
            <w:r w:rsidRPr="0002779C">
              <w:rPr>
                <w:rFonts w:cs="ＭＳ Ｐゴシック"/>
                <w:kern w:val="0"/>
                <w:sz w:val="18"/>
                <w:szCs w:val="18"/>
              </w:rPr>
              <w:t>政令市</w:t>
            </w:r>
          </w:p>
        </w:tc>
        <w:tc>
          <w:tcPr>
            <w:tcW w:w="1216" w:type="dxa"/>
            <w:tcBorders>
              <w:top w:val="nil"/>
              <w:left w:val="nil"/>
              <w:bottom w:val="single" w:sz="4" w:space="0" w:color="auto"/>
              <w:right w:val="single" w:sz="4" w:space="0" w:color="auto"/>
            </w:tcBorders>
            <w:shd w:val="clear" w:color="auto" w:fill="auto"/>
            <w:vAlign w:val="center"/>
            <w:hideMark/>
          </w:tcPr>
          <w:p w14:paraId="5A8CA348" w14:textId="77777777" w:rsidR="0002779C" w:rsidRPr="0002779C" w:rsidRDefault="0002779C" w:rsidP="00A41395">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札幌市</w:t>
            </w:r>
          </w:p>
        </w:tc>
        <w:tc>
          <w:tcPr>
            <w:tcW w:w="3239" w:type="dxa"/>
            <w:tcBorders>
              <w:top w:val="nil"/>
              <w:left w:val="nil"/>
              <w:bottom w:val="single" w:sz="4" w:space="0" w:color="auto"/>
              <w:right w:val="single" w:sz="4" w:space="0" w:color="auto"/>
            </w:tcBorders>
            <w:shd w:val="clear" w:color="auto" w:fill="auto"/>
            <w:noWrap/>
            <w:vAlign w:val="center"/>
            <w:hideMark/>
          </w:tcPr>
          <w:p w14:paraId="6060E269" w14:textId="77777777" w:rsidR="0002779C" w:rsidRPr="0002779C" w:rsidRDefault="0002779C" w:rsidP="00A41395">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 xml:space="preserve">　</w:t>
            </w:r>
          </w:p>
        </w:tc>
        <w:tc>
          <w:tcPr>
            <w:tcW w:w="4111" w:type="dxa"/>
            <w:tcBorders>
              <w:top w:val="nil"/>
              <w:left w:val="nil"/>
              <w:bottom w:val="single" w:sz="4" w:space="0" w:color="auto"/>
              <w:right w:val="single" w:sz="4" w:space="0" w:color="auto"/>
            </w:tcBorders>
            <w:shd w:val="clear" w:color="auto" w:fill="auto"/>
            <w:vAlign w:val="center"/>
            <w:hideMark/>
          </w:tcPr>
          <w:p w14:paraId="7FDACD80" w14:textId="4A069CB7" w:rsidR="0002779C" w:rsidRPr="0002779C" w:rsidRDefault="0002779C" w:rsidP="0002779C">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札幌市まちづくり戦略ビジョン（ビジョン編）（平成</w:t>
            </w:r>
            <w:r w:rsidRPr="0002779C">
              <w:rPr>
                <w:rFonts w:cs="ＭＳ Ｐゴシック"/>
                <w:color w:val="000000"/>
                <w:kern w:val="0"/>
                <w:sz w:val="18"/>
                <w:szCs w:val="18"/>
              </w:rPr>
              <w:t>25</w:t>
            </w:r>
            <w:r w:rsidRPr="0002779C">
              <w:rPr>
                <w:rFonts w:cs="ＭＳ Ｐゴシック"/>
                <w:color w:val="000000"/>
                <w:kern w:val="0"/>
                <w:sz w:val="18"/>
                <w:szCs w:val="18"/>
              </w:rPr>
              <w:t>年</w:t>
            </w:r>
            <w:r w:rsidRPr="0002779C">
              <w:rPr>
                <w:rFonts w:cs="ＭＳ Ｐゴシック"/>
                <w:color w:val="000000"/>
                <w:kern w:val="0"/>
                <w:sz w:val="18"/>
                <w:szCs w:val="18"/>
              </w:rPr>
              <w:t>2</w:t>
            </w:r>
            <w:r w:rsidRPr="0002779C">
              <w:rPr>
                <w:rFonts w:cs="ＭＳ Ｐゴシック"/>
                <w:color w:val="000000"/>
                <w:kern w:val="0"/>
                <w:sz w:val="18"/>
                <w:szCs w:val="18"/>
              </w:rPr>
              <w:t>月）</w:t>
            </w:r>
            <w:r w:rsidRPr="0002779C">
              <w:rPr>
                <w:rFonts w:cs="ＭＳ Ｐゴシック" w:hint="eastAsia"/>
                <w:color w:val="000000"/>
                <w:kern w:val="0"/>
                <w:sz w:val="18"/>
                <w:szCs w:val="18"/>
              </w:rPr>
              <w:t>、</w:t>
            </w:r>
            <w:r w:rsidRPr="0002779C">
              <w:rPr>
                <w:rFonts w:cs="ＭＳ Ｐゴシック"/>
                <w:color w:val="000000"/>
                <w:kern w:val="0"/>
                <w:sz w:val="18"/>
                <w:szCs w:val="18"/>
              </w:rPr>
              <w:t>札幌市まちづくり戦略ビジョン（戦略編）（平成</w:t>
            </w:r>
            <w:r w:rsidRPr="0002779C">
              <w:rPr>
                <w:rFonts w:cs="ＭＳ Ｐゴシック"/>
                <w:color w:val="000000"/>
                <w:kern w:val="0"/>
                <w:sz w:val="18"/>
                <w:szCs w:val="18"/>
              </w:rPr>
              <w:t>25</w:t>
            </w:r>
            <w:r w:rsidRPr="0002779C">
              <w:rPr>
                <w:rFonts w:cs="ＭＳ Ｐゴシック"/>
                <w:color w:val="000000"/>
                <w:kern w:val="0"/>
                <w:sz w:val="18"/>
                <w:szCs w:val="18"/>
              </w:rPr>
              <w:t>年</w:t>
            </w:r>
            <w:r w:rsidRPr="0002779C">
              <w:rPr>
                <w:rFonts w:cs="ＭＳ Ｐゴシック"/>
                <w:color w:val="000000"/>
                <w:kern w:val="0"/>
                <w:sz w:val="18"/>
                <w:szCs w:val="18"/>
              </w:rPr>
              <w:t>10</w:t>
            </w:r>
            <w:r w:rsidRPr="0002779C">
              <w:rPr>
                <w:rFonts w:cs="ＭＳ Ｐゴシック"/>
                <w:color w:val="000000"/>
                <w:kern w:val="0"/>
                <w:sz w:val="18"/>
                <w:szCs w:val="18"/>
              </w:rPr>
              <w:t>月）</w:t>
            </w:r>
            <w:r w:rsidRPr="0002779C">
              <w:rPr>
                <w:rFonts w:cs="ＭＳ Ｐゴシック" w:hint="eastAsia"/>
                <w:color w:val="000000"/>
                <w:kern w:val="0"/>
                <w:sz w:val="18"/>
                <w:szCs w:val="18"/>
              </w:rPr>
              <w:t>、</w:t>
            </w:r>
            <w:r w:rsidRPr="0002779C">
              <w:rPr>
                <w:rFonts w:cs="ＭＳ Ｐゴシック"/>
                <w:color w:val="000000"/>
                <w:kern w:val="0"/>
                <w:sz w:val="18"/>
                <w:szCs w:val="18"/>
              </w:rPr>
              <w:t>札幌市文化芸術基本計画（平成</w:t>
            </w:r>
            <w:r w:rsidRPr="0002779C">
              <w:rPr>
                <w:rFonts w:cs="ＭＳ Ｐゴシック"/>
                <w:color w:val="000000"/>
                <w:kern w:val="0"/>
                <w:sz w:val="18"/>
                <w:szCs w:val="18"/>
              </w:rPr>
              <w:t>27</w:t>
            </w:r>
            <w:r w:rsidRPr="0002779C">
              <w:rPr>
                <w:rFonts w:cs="ＭＳ Ｐゴシック"/>
                <w:color w:val="000000"/>
                <w:kern w:val="0"/>
                <w:sz w:val="18"/>
                <w:szCs w:val="18"/>
              </w:rPr>
              <w:t>年</w:t>
            </w:r>
            <w:r w:rsidRPr="0002779C">
              <w:rPr>
                <w:rFonts w:cs="ＭＳ Ｐゴシック"/>
                <w:color w:val="000000"/>
                <w:kern w:val="0"/>
                <w:sz w:val="18"/>
                <w:szCs w:val="18"/>
              </w:rPr>
              <w:t>1</w:t>
            </w:r>
            <w:r w:rsidRPr="0002779C">
              <w:rPr>
                <w:rFonts w:cs="ＭＳ Ｐゴシック"/>
                <w:color w:val="000000"/>
                <w:kern w:val="0"/>
                <w:sz w:val="18"/>
                <w:szCs w:val="18"/>
              </w:rPr>
              <w:t>月）</w:t>
            </w:r>
          </w:p>
        </w:tc>
      </w:tr>
      <w:tr w:rsidR="0002779C" w:rsidRPr="00A41395" w14:paraId="0306B4B7" w14:textId="77777777" w:rsidTr="00F02ACE">
        <w:trPr>
          <w:trHeight w:val="718"/>
        </w:trPr>
        <w:tc>
          <w:tcPr>
            <w:tcW w:w="464" w:type="dxa"/>
            <w:vMerge/>
            <w:tcBorders>
              <w:left w:val="single" w:sz="4" w:space="0" w:color="auto"/>
              <w:right w:val="single" w:sz="4" w:space="0" w:color="auto"/>
            </w:tcBorders>
            <w:vAlign w:val="center"/>
            <w:hideMark/>
          </w:tcPr>
          <w:p w14:paraId="1DD8BEA8" w14:textId="77777777" w:rsidR="0002779C" w:rsidRPr="0002779C" w:rsidRDefault="0002779C" w:rsidP="00A41395">
            <w:pPr>
              <w:widowControl/>
              <w:spacing w:line="260" w:lineRule="exact"/>
              <w:jc w:val="left"/>
              <w:rPr>
                <w:rFonts w:cs="ＭＳ Ｐゴシック"/>
                <w:kern w:val="0"/>
                <w:sz w:val="18"/>
                <w:szCs w:val="18"/>
              </w:rPr>
            </w:pPr>
          </w:p>
        </w:tc>
        <w:tc>
          <w:tcPr>
            <w:tcW w:w="1216" w:type="dxa"/>
            <w:tcBorders>
              <w:top w:val="nil"/>
              <w:left w:val="nil"/>
              <w:bottom w:val="single" w:sz="4" w:space="0" w:color="auto"/>
              <w:right w:val="single" w:sz="4" w:space="0" w:color="auto"/>
            </w:tcBorders>
            <w:shd w:val="clear" w:color="auto" w:fill="auto"/>
            <w:vAlign w:val="center"/>
            <w:hideMark/>
          </w:tcPr>
          <w:p w14:paraId="1F16FB6A" w14:textId="77777777" w:rsidR="0002779C" w:rsidRPr="0002779C" w:rsidRDefault="0002779C" w:rsidP="00A41395">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さいたま市</w:t>
            </w:r>
          </w:p>
        </w:tc>
        <w:tc>
          <w:tcPr>
            <w:tcW w:w="3239" w:type="dxa"/>
            <w:tcBorders>
              <w:top w:val="nil"/>
              <w:left w:val="nil"/>
              <w:bottom w:val="single" w:sz="4" w:space="0" w:color="auto"/>
              <w:right w:val="single" w:sz="4" w:space="0" w:color="auto"/>
            </w:tcBorders>
            <w:shd w:val="clear" w:color="auto" w:fill="auto"/>
            <w:vAlign w:val="center"/>
            <w:hideMark/>
          </w:tcPr>
          <w:p w14:paraId="39EA5353" w14:textId="77777777" w:rsidR="00680674" w:rsidRDefault="0002779C" w:rsidP="00766D9C">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さいたま市文化芸術都市創造条例</w:t>
            </w:r>
          </w:p>
          <w:p w14:paraId="4FB7D6D1" w14:textId="6D8B6F31" w:rsidR="0002779C" w:rsidRPr="0002779C" w:rsidRDefault="0002779C" w:rsidP="00766D9C">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（平成</w:t>
            </w:r>
            <w:r w:rsidRPr="0002779C">
              <w:rPr>
                <w:rFonts w:cs="ＭＳ Ｐゴシック"/>
                <w:color w:val="000000"/>
                <w:kern w:val="0"/>
                <w:sz w:val="18"/>
                <w:szCs w:val="18"/>
              </w:rPr>
              <w:t>23</w:t>
            </w:r>
            <w:r w:rsidRPr="0002779C">
              <w:rPr>
                <w:rFonts w:cs="ＭＳ Ｐゴシック"/>
                <w:color w:val="000000"/>
                <w:kern w:val="0"/>
                <w:sz w:val="18"/>
                <w:szCs w:val="18"/>
              </w:rPr>
              <w:t>年</w:t>
            </w:r>
            <w:r w:rsidRPr="0002779C">
              <w:rPr>
                <w:rFonts w:cs="ＭＳ Ｐゴシック"/>
                <w:color w:val="000000"/>
                <w:kern w:val="0"/>
                <w:sz w:val="18"/>
                <w:szCs w:val="18"/>
              </w:rPr>
              <w:t>12</w:t>
            </w:r>
            <w:r w:rsidRPr="0002779C">
              <w:rPr>
                <w:rFonts w:cs="ＭＳ Ｐゴシック"/>
                <w:color w:val="000000"/>
                <w:kern w:val="0"/>
                <w:sz w:val="18"/>
                <w:szCs w:val="18"/>
              </w:rPr>
              <w:t>月）</w:t>
            </w:r>
          </w:p>
        </w:tc>
        <w:tc>
          <w:tcPr>
            <w:tcW w:w="4111" w:type="dxa"/>
            <w:tcBorders>
              <w:top w:val="nil"/>
              <w:left w:val="nil"/>
              <w:bottom w:val="single" w:sz="4" w:space="0" w:color="auto"/>
              <w:right w:val="single" w:sz="4" w:space="0" w:color="auto"/>
            </w:tcBorders>
            <w:shd w:val="clear" w:color="auto" w:fill="auto"/>
            <w:vAlign w:val="center"/>
            <w:hideMark/>
          </w:tcPr>
          <w:p w14:paraId="5AB8EA70" w14:textId="07DC928A" w:rsidR="0002779C" w:rsidRPr="0002779C" w:rsidRDefault="0002779C" w:rsidP="00766D9C">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さいたま市文化芸術都市創造計画（平成</w:t>
            </w:r>
            <w:r w:rsidRPr="0002779C">
              <w:rPr>
                <w:rFonts w:cs="ＭＳ Ｐゴシック"/>
                <w:color w:val="000000"/>
                <w:kern w:val="0"/>
                <w:sz w:val="18"/>
                <w:szCs w:val="18"/>
              </w:rPr>
              <w:t>26</w:t>
            </w:r>
            <w:r w:rsidRPr="0002779C">
              <w:rPr>
                <w:rFonts w:cs="ＭＳ Ｐゴシック"/>
                <w:color w:val="000000"/>
                <w:kern w:val="0"/>
                <w:sz w:val="18"/>
                <w:szCs w:val="18"/>
              </w:rPr>
              <w:t>年</w:t>
            </w:r>
            <w:r w:rsidRPr="0002779C">
              <w:rPr>
                <w:rFonts w:cs="ＭＳ Ｐゴシック"/>
                <w:color w:val="000000"/>
                <w:kern w:val="0"/>
                <w:sz w:val="18"/>
                <w:szCs w:val="18"/>
              </w:rPr>
              <w:t>3</w:t>
            </w:r>
            <w:r w:rsidRPr="0002779C">
              <w:rPr>
                <w:rFonts w:cs="ＭＳ Ｐゴシック"/>
                <w:color w:val="000000"/>
                <w:kern w:val="0"/>
                <w:sz w:val="18"/>
                <w:szCs w:val="18"/>
              </w:rPr>
              <w:t>月）</w:t>
            </w:r>
          </w:p>
        </w:tc>
      </w:tr>
      <w:tr w:rsidR="0002779C" w:rsidRPr="00A41395" w14:paraId="7AD0DA35" w14:textId="77777777" w:rsidTr="00F02ACE">
        <w:trPr>
          <w:trHeight w:val="387"/>
        </w:trPr>
        <w:tc>
          <w:tcPr>
            <w:tcW w:w="464" w:type="dxa"/>
            <w:vMerge/>
            <w:tcBorders>
              <w:left w:val="single" w:sz="4" w:space="0" w:color="auto"/>
              <w:right w:val="single" w:sz="4" w:space="0" w:color="auto"/>
            </w:tcBorders>
            <w:vAlign w:val="center"/>
            <w:hideMark/>
          </w:tcPr>
          <w:p w14:paraId="334F84C8" w14:textId="77777777" w:rsidR="0002779C" w:rsidRPr="0002779C" w:rsidRDefault="0002779C" w:rsidP="00A41395">
            <w:pPr>
              <w:widowControl/>
              <w:spacing w:line="260" w:lineRule="exact"/>
              <w:jc w:val="left"/>
              <w:rPr>
                <w:rFonts w:cs="ＭＳ Ｐゴシック"/>
                <w:kern w:val="0"/>
                <w:sz w:val="18"/>
                <w:szCs w:val="18"/>
              </w:rPr>
            </w:pPr>
          </w:p>
        </w:tc>
        <w:tc>
          <w:tcPr>
            <w:tcW w:w="1216" w:type="dxa"/>
            <w:tcBorders>
              <w:top w:val="nil"/>
              <w:left w:val="nil"/>
              <w:bottom w:val="single" w:sz="4" w:space="0" w:color="auto"/>
              <w:right w:val="single" w:sz="4" w:space="0" w:color="auto"/>
            </w:tcBorders>
            <w:shd w:val="clear" w:color="auto" w:fill="auto"/>
            <w:vAlign w:val="center"/>
            <w:hideMark/>
          </w:tcPr>
          <w:p w14:paraId="0CA5BE42" w14:textId="77777777" w:rsidR="0002779C" w:rsidRPr="0002779C" w:rsidRDefault="0002779C" w:rsidP="00A41395">
            <w:pPr>
              <w:widowControl/>
              <w:spacing w:line="260" w:lineRule="exact"/>
              <w:jc w:val="left"/>
              <w:rPr>
                <w:rFonts w:cs="ＭＳ Ｐゴシック"/>
                <w:kern w:val="0"/>
                <w:sz w:val="18"/>
                <w:szCs w:val="18"/>
              </w:rPr>
            </w:pPr>
            <w:r w:rsidRPr="0002779C">
              <w:rPr>
                <w:rFonts w:cs="ＭＳ Ｐゴシック"/>
                <w:kern w:val="0"/>
                <w:sz w:val="18"/>
                <w:szCs w:val="18"/>
              </w:rPr>
              <w:t>横浜市</w:t>
            </w:r>
          </w:p>
        </w:tc>
        <w:tc>
          <w:tcPr>
            <w:tcW w:w="3239" w:type="dxa"/>
            <w:tcBorders>
              <w:top w:val="nil"/>
              <w:left w:val="nil"/>
              <w:bottom w:val="single" w:sz="4" w:space="0" w:color="auto"/>
              <w:right w:val="single" w:sz="4" w:space="0" w:color="auto"/>
            </w:tcBorders>
            <w:shd w:val="clear" w:color="auto" w:fill="auto"/>
            <w:noWrap/>
            <w:vAlign w:val="center"/>
            <w:hideMark/>
          </w:tcPr>
          <w:p w14:paraId="4D80AD09" w14:textId="77777777" w:rsidR="0002779C" w:rsidRPr="0002779C" w:rsidRDefault="0002779C" w:rsidP="00A41395">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 xml:space="preserve">　</w:t>
            </w:r>
          </w:p>
        </w:tc>
        <w:tc>
          <w:tcPr>
            <w:tcW w:w="4111" w:type="dxa"/>
            <w:tcBorders>
              <w:top w:val="nil"/>
              <w:left w:val="nil"/>
              <w:bottom w:val="single" w:sz="4" w:space="0" w:color="auto"/>
              <w:right w:val="single" w:sz="4" w:space="0" w:color="auto"/>
            </w:tcBorders>
            <w:shd w:val="clear" w:color="auto" w:fill="auto"/>
            <w:vAlign w:val="center"/>
            <w:hideMark/>
          </w:tcPr>
          <w:p w14:paraId="5C7B21E9" w14:textId="2A001D66" w:rsidR="0002779C" w:rsidRPr="0002779C" w:rsidRDefault="0002779C" w:rsidP="0002779C">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横浜市文化芸術創造都市施策の基本的考え方（平成</w:t>
            </w:r>
            <w:r w:rsidRPr="0002779C">
              <w:rPr>
                <w:rFonts w:cs="ＭＳ Ｐゴシック"/>
                <w:color w:val="000000"/>
                <w:kern w:val="0"/>
                <w:sz w:val="18"/>
                <w:szCs w:val="18"/>
              </w:rPr>
              <w:t>24</w:t>
            </w:r>
            <w:r w:rsidRPr="0002779C">
              <w:rPr>
                <w:rFonts w:cs="ＭＳ Ｐゴシック"/>
                <w:color w:val="000000"/>
                <w:kern w:val="0"/>
                <w:sz w:val="18"/>
                <w:szCs w:val="18"/>
              </w:rPr>
              <w:t>年</w:t>
            </w:r>
            <w:r w:rsidRPr="0002779C">
              <w:rPr>
                <w:rFonts w:cs="ＭＳ Ｐゴシック"/>
                <w:color w:val="000000"/>
                <w:kern w:val="0"/>
                <w:sz w:val="18"/>
                <w:szCs w:val="18"/>
              </w:rPr>
              <w:t>12</w:t>
            </w:r>
            <w:r w:rsidRPr="0002779C">
              <w:rPr>
                <w:rFonts w:cs="ＭＳ Ｐゴシック"/>
                <w:color w:val="000000"/>
                <w:kern w:val="0"/>
                <w:sz w:val="18"/>
                <w:szCs w:val="18"/>
              </w:rPr>
              <w:t>月）</w:t>
            </w:r>
            <w:r w:rsidRPr="0002779C">
              <w:rPr>
                <w:rFonts w:cs="ＭＳ Ｐゴシック" w:hint="eastAsia"/>
                <w:color w:val="000000"/>
                <w:kern w:val="0"/>
                <w:sz w:val="18"/>
                <w:szCs w:val="18"/>
              </w:rPr>
              <w:t>、</w:t>
            </w:r>
            <w:r w:rsidRPr="0002779C">
              <w:rPr>
                <w:rFonts w:cs="ＭＳ Ｐゴシック"/>
                <w:color w:val="000000"/>
                <w:kern w:val="0"/>
                <w:sz w:val="18"/>
                <w:szCs w:val="18"/>
              </w:rPr>
              <w:t>横浜市中期４か年計画（平成</w:t>
            </w:r>
            <w:r w:rsidRPr="0002779C">
              <w:rPr>
                <w:rFonts w:cs="ＭＳ Ｐゴシック"/>
                <w:color w:val="000000"/>
                <w:kern w:val="0"/>
                <w:sz w:val="18"/>
                <w:szCs w:val="18"/>
              </w:rPr>
              <w:t>26</w:t>
            </w:r>
            <w:r w:rsidRPr="0002779C">
              <w:rPr>
                <w:rFonts w:cs="ＭＳ Ｐゴシック"/>
                <w:color w:val="000000"/>
                <w:kern w:val="0"/>
                <w:sz w:val="18"/>
                <w:szCs w:val="18"/>
              </w:rPr>
              <w:t>年</w:t>
            </w:r>
            <w:r w:rsidRPr="0002779C">
              <w:rPr>
                <w:rFonts w:cs="ＭＳ Ｐゴシック"/>
                <w:color w:val="000000"/>
                <w:kern w:val="0"/>
                <w:sz w:val="18"/>
                <w:szCs w:val="18"/>
              </w:rPr>
              <w:t>12</w:t>
            </w:r>
            <w:r w:rsidRPr="0002779C">
              <w:rPr>
                <w:rFonts w:cs="ＭＳ Ｐゴシック"/>
                <w:color w:val="000000"/>
                <w:kern w:val="0"/>
                <w:sz w:val="18"/>
                <w:szCs w:val="18"/>
              </w:rPr>
              <w:t>月）</w:t>
            </w:r>
            <w:r w:rsidRPr="0002779C">
              <w:rPr>
                <w:rFonts w:cs="ＭＳ Ｐゴシック" w:hint="eastAsia"/>
                <w:color w:val="000000"/>
                <w:kern w:val="0"/>
                <w:sz w:val="18"/>
                <w:szCs w:val="18"/>
              </w:rPr>
              <w:t>、</w:t>
            </w:r>
            <w:r w:rsidRPr="0002779C">
              <w:rPr>
                <w:rFonts w:cs="ＭＳ Ｐゴシック"/>
                <w:color w:val="000000"/>
                <w:kern w:val="0"/>
                <w:sz w:val="18"/>
                <w:szCs w:val="18"/>
              </w:rPr>
              <w:t>創造都市アクションプラン（平成</w:t>
            </w:r>
            <w:r w:rsidRPr="0002779C">
              <w:rPr>
                <w:rFonts w:cs="ＭＳ Ｐゴシック"/>
                <w:color w:val="000000"/>
                <w:kern w:val="0"/>
                <w:sz w:val="18"/>
                <w:szCs w:val="18"/>
              </w:rPr>
              <w:t>27</w:t>
            </w:r>
            <w:r w:rsidRPr="0002779C">
              <w:rPr>
                <w:rFonts w:cs="ＭＳ Ｐゴシック"/>
                <w:color w:val="000000"/>
                <w:kern w:val="0"/>
                <w:sz w:val="18"/>
                <w:szCs w:val="18"/>
              </w:rPr>
              <w:t>年</w:t>
            </w:r>
            <w:r w:rsidRPr="0002779C">
              <w:rPr>
                <w:rFonts w:cs="ＭＳ Ｐゴシック"/>
                <w:color w:val="000000"/>
                <w:kern w:val="0"/>
                <w:sz w:val="18"/>
                <w:szCs w:val="18"/>
              </w:rPr>
              <w:t>7</w:t>
            </w:r>
            <w:r w:rsidRPr="0002779C">
              <w:rPr>
                <w:rFonts w:cs="ＭＳ Ｐゴシック"/>
                <w:color w:val="000000"/>
                <w:kern w:val="0"/>
                <w:sz w:val="18"/>
                <w:szCs w:val="18"/>
              </w:rPr>
              <w:t>月）</w:t>
            </w:r>
          </w:p>
        </w:tc>
      </w:tr>
      <w:tr w:rsidR="0002779C" w:rsidRPr="00A41395" w14:paraId="16A2D50C" w14:textId="77777777" w:rsidTr="00F02ACE">
        <w:trPr>
          <w:trHeight w:val="615"/>
        </w:trPr>
        <w:tc>
          <w:tcPr>
            <w:tcW w:w="464" w:type="dxa"/>
            <w:vMerge/>
            <w:tcBorders>
              <w:left w:val="single" w:sz="4" w:space="0" w:color="auto"/>
              <w:right w:val="single" w:sz="4" w:space="0" w:color="auto"/>
            </w:tcBorders>
            <w:vAlign w:val="center"/>
          </w:tcPr>
          <w:p w14:paraId="454FFE78" w14:textId="77777777" w:rsidR="0002779C" w:rsidRPr="0002779C" w:rsidRDefault="0002779C" w:rsidP="00A41395">
            <w:pPr>
              <w:widowControl/>
              <w:spacing w:line="260" w:lineRule="exact"/>
              <w:jc w:val="left"/>
              <w:rPr>
                <w:rFonts w:cs="ＭＳ Ｐゴシック"/>
                <w:kern w:val="0"/>
                <w:sz w:val="18"/>
                <w:szCs w:val="18"/>
              </w:rPr>
            </w:pPr>
          </w:p>
        </w:tc>
        <w:tc>
          <w:tcPr>
            <w:tcW w:w="1216" w:type="dxa"/>
            <w:tcBorders>
              <w:top w:val="nil"/>
              <w:left w:val="nil"/>
              <w:bottom w:val="single" w:sz="4" w:space="0" w:color="auto"/>
              <w:right w:val="single" w:sz="4" w:space="0" w:color="auto"/>
            </w:tcBorders>
            <w:shd w:val="clear" w:color="auto" w:fill="auto"/>
            <w:vAlign w:val="center"/>
          </w:tcPr>
          <w:p w14:paraId="28E212AB" w14:textId="4F9B7DCB" w:rsidR="0002779C" w:rsidRPr="0002779C" w:rsidRDefault="0002779C" w:rsidP="00A41395">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新潟市</w:t>
            </w:r>
          </w:p>
        </w:tc>
        <w:tc>
          <w:tcPr>
            <w:tcW w:w="3239" w:type="dxa"/>
            <w:tcBorders>
              <w:top w:val="nil"/>
              <w:left w:val="nil"/>
              <w:bottom w:val="single" w:sz="4" w:space="0" w:color="auto"/>
              <w:right w:val="single" w:sz="4" w:space="0" w:color="auto"/>
            </w:tcBorders>
            <w:shd w:val="clear" w:color="auto" w:fill="auto"/>
            <w:noWrap/>
            <w:vAlign w:val="center"/>
          </w:tcPr>
          <w:p w14:paraId="03F2F222" w14:textId="77777777" w:rsidR="0002779C" w:rsidRPr="0002779C" w:rsidRDefault="0002779C" w:rsidP="00A41395">
            <w:pPr>
              <w:widowControl/>
              <w:spacing w:line="260" w:lineRule="exact"/>
              <w:jc w:val="left"/>
              <w:rPr>
                <w:rFonts w:cs="ＭＳ Ｐゴシック"/>
                <w:color w:val="000000"/>
                <w:kern w:val="0"/>
                <w:sz w:val="18"/>
                <w:szCs w:val="18"/>
              </w:rPr>
            </w:pPr>
          </w:p>
        </w:tc>
        <w:tc>
          <w:tcPr>
            <w:tcW w:w="4111" w:type="dxa"/>
            <w:tcBorders>
              <w:top w:val="nil"/>
              <w:left w:val="nil"/>
              <w:bottom w:val="single" w:sz="4" w:space="0" w:color="auto"/>
              <w:right w:val="single" w:sz="4" w:space="0" w:color="auto"/>
            </w:tcBorders>
            <w:shd w:val="clear" w:color="auto" w:fill="auto"/>
            <w:vAlign w:val="center"/>
          </w:tcPr>
          <w:p w14:paraId="2B4C8662" w14:textId="6E2006D0" w:rsidR="0002779C" w:rsidRPr="0002779C" w:rsidRDefault="0002779C" w:rsidP="00A41395">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新潟市文化創造都市ビジョン（平成</w:t>
            </w:r>
            <w:r w:rsidRPr="0002779C">
              <w:rPr>
                <w:rFonts w:cs="ＭＳ Ｐゴシック"/>
                <w:color w:val="000000"/>
                <w:kern w:val="0"/>
                <w:sz w:val="18"/>
                <w:szCs w:val="18"/>
              </w:rPr>
              <w:t>24</w:t>
            </w:r>
            <w:r w:rsidRPr="0002779C">
              <w:rPr>
                <w:rFonts w:cs="ＭＳ Ｐゴシック"/>
                <w:color w:val="000000"/>
                <w:kern w:val="0"/>
                <w:sz w:val="18"/>
                <w:szCs w:val="18"/>
              </w:rPr>
              <w:t>年</w:t>
            </w:r>
            <w:r w:rsidRPr="0002779C">
              <w:rPr>
                <w:rFonts w:cs="ＭＳ Ｐゴシック"/>
                <w:color w:val="000000"/>
                <w:kern w:val="0"/>
                <w:sz w:val="18"/>
                <w:szCs w:val="18"/>
              </w:rPr>
              <w:t>3</w:t>
            </w:r>
            <w:r w:rsidRPr="0002779C">
              <w:rPr>
                <w:rFonts w:cs="ＭＳ Ｐゴシック"/>
                <w:color w:val="000000"/>
                <w:kern w:val="0"/>
                <w:sz w:val="18"/>
                <w:szCs w:val="18"/>
              </w:rPr>
              <w:t>月）</w:t>
            </w:r>
            <w:r w:rsidRPr="0002779C">
              <w:rPr>
                <w:rFonts w:cs="ＭＳ Ｐゴシック" w:hint="eastAsia"/>
                <w:color w:val="000000"/>
                <w:kern w:val="0"/>
                <w:sz w:val="18"/>
                <w:szCs w:val="18"/>
              </w:rPr>
              <w:t>、</w:t>
            </w:r>
          </w:p>
          <w:p w14:paraId="1A3FA4D2" w14:textId="4F363870" w:rsidR="0002779C" w:rsidRPr="0002779C" w:rsidRDefault="0002779C" w:rsidP="0002779C">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マンガ・アニメを活用したまちづくり構想（平成</w:t>
            </w:r>
            <w:r w:rsidRPr="0002779C">
              <w:rPr>
                <w:rFonts w:cs="ＭＳ Ｐゴシック"/>
                <w:color w:val="000000"/>
                <w:kern w:val="0"/>
                <w:sz w:val="18"/>
                <w:szCs w:val="18"/>
              </w:rPr>
              <w:t>24</w:t>
            </w:r>
            <w:r w:rsidRPr="0002779C">
              <w:rPr>
                <w:rFonts w:cs="ＭＳ Ｐゴシック"/>
                <w:color w:val="000000"/>
                <w:kern w:val="0"/>
                <w:sz w:val="18"/>
                <w:szCs w:val="18"/>
              </w:rPr>
              <w:t>年</w:t>
            </w:r>
            <w:r w:rsidRPr="0002779C">
              <w:rPr>
                <w:rFonts w:cs="ＭＳ Ｐゴシック"/>
                <w:color w:val="000000"/>
                <w:kern w:val="0"/>
                <w:sz w:val="18"/>
                <w:szCs w:val="18"/>
              </w:rPr>
              <w:t>3</w:t>
            </w:r>
            <w:r w:rsidRPr="0002779C">
              <w:rPr>
                <w:rFonts w:cs="ＭＳ Ｐゴシック"/>
                <w:color w:val="000000"/>
                <w:kern w:val="0"/>
                <w:sz w:val="18"/>
                <w:szCs w:val="18"/>
              </w:rPr>
              <w:t>月）</w:t>
            </w:r>
            <w:r w:rsidRPr="0002779C">
              <w:rPr>
                <w:rFonts w:cs="ＭＳ Ｐゴシック" w:hint="eastAsia"/>
                <w:color w:val="000000"/>
                <w:kern w:val="0"/>
                <w:sz w:val="18"/>
                <w:szCs w:val="18"/>
              </w:rPr>
              <w:t>、</w:t>
            </w:r>
            <w:r w:rsidRPr="0002779C">
              <w:rPr>
                <w:rFonts w:cs="ＭＳ Ｐゴシック"/>
                <w:color w:val="000000"/>
                <w:kern w:val="0"/>
                <w:sz w:val="18"/>
                <w:szCs w:val="18"/>
              </w:rPr>
              <w:t>にいがた未来ビジョン（平成</w:t>
            </w:r>
            <w:r w:rsidRPr="0002779C">
              <w:rPr>
                <w:rFonts w:cs="ＭＳ Ｐゴシック"/>
                <w:color w:val="000000"/>
                <w:kern w:val="0"/>
                <w:sz w:val="18"/>
                <w:szCs w:val="18"/>
              </w:rPr>
              <w:t>27</w:t>
            </w:r>
            <w:r w:rsidRPr="0002779C">
              <w:rPr>
                <w:rFonts w:cs="ＭＳ Ｐゴシック"/>
                <w:color w:val="000000"/>
                <w:kern w:val="0"/>
                <w:sz w:val="18"/>
                <w:szCs w:val="18"/>
              </w:rPr>
              <w:t>年</w:t>
            </w:r>
            <w:r w:rsidRPr="0002779C">
              <w:rPr>
                <w:rFonts w:cs="ＭＳ Ｐゴシック"/>
                <w:color w:val="000000"/>
                <w:kern w:val="0"/>
                <w:sz w:val="18"/>
                <w:szCs w:val="18"/>
              </w:rPr>
              <w:t>4</w:t>
            </w:r>
            <w:r w:rsidRPr="0002779C">
              <w:rPr>
                <w:rFonts w:cs="ＭＳ Ｐゴシック"/>
                <w:color w:val="000000"/>
                <w:kern w:val="0"/>
                <w:sz w:val="18"/>
                <w:szCs w:val="18"/>
              </w:rPr>
              <w:t>月）</w:t>
            </w:r>
          </w:p>
        </w:tc>
      </w:tr>
      <w:tr w:rsidR="0002779C" w:rsidRPr="00A41395" w14:paraId="30D063EE" w14:textId="77777777" w:rsidTr="00F02ACE">
        <w:trPr>
          <w:trHeight w:val="275"/>
        </w:trPr>
        <w:tc>
          <w:tcPr>
            <w:tcW w:w="464" w:type="dxa"/>
            <w:vMerge/>
            <w:tcBorders>
              <w:left w:val="single" w:sz="4" w:space="0" w:color="auto"/>
              <w:right w:val="single" w:sz="4" w:space="0" w:color="auto"/>
            </w:tcBorders>
            <w:vAlign w:val="center"/>
            <w:hideMark/>
          </w:tcPr>
          <w:p w14:paraId="3950190B" w14:textId="77777777" w:rsidR="0002779C" w:rsidRPr="0002779C" w:rsidRDefault="0002779C" w:rsidP="00A41395">
            <w:pPr>
              <w:widowControl/>
              <w:spacing w:line="260" w:lineRule="exact"/>
              <w:jc w:val="left"/>
              <w:rPr>
                <w:rFonts w:cs="ＭＳ Ｐゴシック"/>
                <w:kern w:val="0"/>
                <w:sz w:val="18"/>
                <w:szCs w:val="18"/>
              </w:rPr>
            </w:pPr>
          </w:p>
        </w:tc>
        <w:tc>
          <w:tcPr>
            <w:tcW w:w="1216" w:type="dxa"/>
            <w:tcBorders>
              <w:top w:val="nil"/>
              <w:left w:val="nil"/>
              <w:bottom w:val="single" w:sz="4" w:space="0" w:color="auto"/>
              <w:right w:val="single" w:sz="4" w:space="0" w:color="auto"/>
            </w:tcBorders>
            <w:shd w:val="clear" w:color="auto" w:fill="auto"/>
            <w:vAlign w:val="center"/>
            <w:hideMark/>
          </w:tcPr>
          <w:p w14:paraId="50DD8327" w14:textId="68B43819" w:rsidR="0002779C" w:rsidRPr="0002779C" w:rsidRDefault="0002779C" w:rsidP="00A41395">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静岡市</w:t>
            </w:r>
          </w:p>
        </w:tc>
        <w:tc>
          <w:tcPr>
            <w:tcW w:w="3239" w:type="dxa"/>
            <w:tcBorders>
              <w:top w:val="nil"/>
              <w:left w:val="nil"/>
              <w:bottom w:val="single" w:sz="4" w:space="0" w:color="auto"/>
              <w:right w:val="single" w:sz="4" w:space="0" w:color="auto"/>
            </w:tcBorders>
            <w:shd w:val="clear" w:color="auto" w:fill="auto"/>
            <w:noWrap/>
            <w:vAlign w:val="center"/>
            <w:hideMark/>
          </w:tcPr>
          <w:p w14:paraId="5CFD45EF" w14:textId="4147F0BA" w:rsidR="0002779C" w:rsidRPr="0002779C" w:rsidRDefault="0002779C" w:rsidP="00A41395">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静岡市創造及び交流によりまちの活力を生み出す文化の振興に関する条例（策定中）（平成</w:t>
            </w:r>
            <w:r w:rsidRPr="0002779C">
              <w:rPr>
                <w:rFonts w:cs="ＭＳ Ｐゴシック"/>
                <w:color w:val="000000"/>
                <w:kern w:val="0"/>
                <w:sz w:val="18"/>
                <w:szCs w:val="18"/>
              </w:rPr>
              <w:t>28</w:t>
            </w:r>
            <w:r w:rsidRPr="0002779C">
              <w:rPr>
                <w:rFonts w:cs="ＭＳ Ｐゴシック"/>
                <w:color w:val="000000"/>
                <w:kern w:val="0"/>
                <w:sz w:val="18"/>
                <w:szCs w:val="18"/>
              </w:rPr>
              <w:t>年</w:t>
            </w:r>
            <w:r w:rsidRPr="0002779C">
              <w:rPr>
                <w:rFonts w:cs="ＭＳ Ｐゴシック" w:hint="eastAsia"/>
                <w:color w:val="000000"/>
                <w:kern w:val="0"/>
                <w:sz w:val="18"/>
                <w:szCs w:val="18"/>
              </w:rPr>
              <w:t>4</w:t>
            </w:r>
            <w:r w:rsidRPr="0002779C">
              <w:rPr>
                <w:rFonts w:cs="ＭＳ Ｐゴシック"/>
                <w:color w:val="000000"/>
                <w:kern w:val="0"/>
                <w:sz w:val="18"/>
                <w:szCs w:val="18"/>
              </w:rPr>
              <w:t>月予定）</w:t>
            </w:r>
          </w:p>
        </w:tc>
        <w:tc>
          <w:tcPr>
            <w:tcW w:w="4111" w:type="dxa"/>
            <w:tcBorders>
              <w:top w:val="nil"/>
              <w:left w:val="nil"/>
              <w:bottom w:val="single" w:sz="4" w:space="0" w:color="auto"/>
              <w:right w:val="single" w:sz="4" w:space="0" w:color="auto"/>
            </w:tcBorders>
            <w:shd w:val="clear" w:color="auto" w:fill="auto"/>
            <w:vAlign w:val="center"/>
            <w:hideMark/>
          </w:tcPr>
          <w:p w14:paraId="7B70C8B3" w14:textId="5619C7A3" w:rsidR="0002779C" w:rsidRPr="0002779C" w:rsidRDefault="0002779C" w:rsidP="00A41395">
            <w:pPr>
              <w:widowControl/>
              <w:spacing w:line="260" w:lineRule="exact"/>
              <w:jc w:val="left"/>
              <w:rPr>
                <w:rFonts w:cs="ＭＳ Ｐゴシック"/>
                <w:color w:val="000000"/>
                <w:kern w:val="0"/>
                <w:sz w:val="18"/>
                <w:szCs w:val="18"/>
              </w:rPr>
            </w:pPr>
          </w:p>
        </w:tc>
      </w:tr>
      <w:tr w:rsidR="0002779C" w:rsidRPr="00A41395" w14:paraId="71BC16B8" w14:textId="77777777" w:rsidTr="00F02ACE">
        <w:trPr>
          <w:trHeight w:val="649"/>
        </w:trPr>
        <w:tc>
          <w:tcPr>
            <w:tcW w:w="464" w:type="dxa"/>
            <w:vMerge/>
            <w:tcBorders>
              <w:left w:val="single" w:sz="4" w:space="0" w:color="auto"/>
              <w:right w:val="single" w:sz="4" w:space="0" w:color="auto"/>
            </w:tcBorders>
            <w:vAlign w:val="center"/>
            <w:hideMark/>
          </w:tcPr>
          <w:p w14:paraId="45966053" w14:textId="77777777" w:rsidR="0002779C" w:rsidRPr="0002779C" w:rsidRDefault="0002779C" w:rsidP="00A41395">
            <w:pPr>
              <w:widowControl/>
              <w:spacing w:line="260" w:lineRule="exact"/>
              <w:jc w:val="left"/>
              <w:rPr>
                <w:rFonts w:cs="ＭＳ Ｐゴシック"/>
                <w:kern w:val="0"/>
                <w:sz w:val="18"/>
                <w:szCs w:val="18"/>
              </w:rPr>
            </w:pPr>
          </w:p>
        </w:tc>
        <w:tc>
          <w:tcPr>
            <w:tcW w:w="1216" w:type="dxa"/>
            <w:tcBorders>
              <w:top w:val="nil"/>
              <w:left w:val="nil"/>
              <w:bottom w:val="single" w:sz="4" w:space="0" w:color="auto"/>
              <w:right w:val="single" w:sz="4" w:space="0" w:color="auto"/>
            </w:tcBorders>
            <w:shd w:val="clear" w:color="auto" w:fill="auto"/>
            <w:vAlign w:val="center"/>
            <w:hideMark/>
          </w:tcPr>
          <w:p w14:paraId="34FA3934" w14:textId="3FAB15B5" w:rsidR="0002779C" w:rsidRPr="0002779C" w:rsidRDefault="0002779C" w:rsidP="00A41395">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浜松市</w:t>
            </w:r>
          </w:p>
        </w:tc>
        <w:tc>
          <w:tcPr>
            <w:tcW w:w="3239" w:type="dxa"/>
            <w:tcBorders>
              <w:top w:val="nil"/>
              <w:left w:val="nil"/>
              <w:bottom w:val="single" w:sz="4" w:space="0" w:color="auto"/>
              <w:right w:val="single" w:sz="4" w:space="0" w:color="auto"/>
            </w:tcBorders>
            <w:shd w:val="clear" w:color="auto" w:fill="auto"/>
            <w:noWrap/>
            <w:vAlign w:val="center"/>
            <w:hideMark/>
          </w:tcPr>
          <w:p w14:paraId="7E714CB0" w14:textId="268EFA01" w:rsidR="0002779C" w:rsidRPr="0002779C" w:rsidRDefault="0002779C" w:rsidP="00766D9C">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 xml:space="preserve">　</w:t>
            </w:r>
          </w:p>
        </w:tc>
        <w:tc>
          <w:tcPr>
            <w:tcW w:w="4111" w:type="dxa"/>
            <w:tcBorders>
              <w:top w:val="nil"/>
              <w:left w:val="nil"/>
              <w:bottom w:val="single" w:sz="4" w:space="0" w:color="auto"/>
              <w:right w:val="single" w:sz="4" w:space="0" w:color="auto"/>
            </w:tcBorders>
            <w:shd w:val="clear" w:color="auto" w:fill="auto"/>
            <w:vAlign w:val="center"/>
            <w:hideMark/>
          </w:tcPr>
          <w:p w14:paraId="5B98031B" w14:textId="3E32F436" w:rsidR="0002779C" w:rsidRPr="0002779C" w:rsidRDefault="0002779C" w:rsidP="0002779C">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浜松市文化振興ビジョン（平成</w:t>
            </w:r>
            <w:r w:rsidRPr="0002779C">
              <w:rPr>
                <w:rFonts w:cs="ＭＳ Ｐゴシック"/>
                <w:color w:val="000000"/>
                <w:kern w:val="0"/>
                <w:sz w:val="18"/>
                <w:szCs w:val="18"/>
              </w:rPr>
              <w:t>12</w:t>
            </w:r>
            <w:r w:rsidRPr="0002779C">
              <w:rPr>
                <w:rFonts w:cs="ＭＳ Ｐゴシック"/>
                <w:color w:val="000000"/>
                <w:kern w:val="0"/>
                <w:sz w:val="18"/>
                <w:szCs w:val="18"/>
              </w:rPr>
              <w:t>年・平成</w:t>
            </w:r>
            <w:r w:rsidRPr="0002779C">
              <w:rPr>
                <w:rFonts w:cs="ＭＳ Ｐゴシック"/>
                <w:color w:val="000000"/>
                <w:kern w:val="0"/>
                <w:sz w:val="18"/>
                <w:szCs w:val="18"/>
              </w:rPr>
              <w:t>21</w:t>
            </w:r>
            <w:r w:rsidRPr="0002779C">
              <w:rPr>
                <w:rFonts w:cs="ＭＳ Ｐゴシック"/>
                <w:color w:val="000000"/>
                <w:kern w:val="0"/>
                <w:sz w:val="18"/>
                <w:szCs w:val="18"/>
              </w:rPr>
              <w:t>年</w:t>
            </w:r>
            <w:r w:rsidRPr="0002779C">
              <w:rPr>
                <w:rFonts w:cs="ＭＳ Ｐゴシック"/>
                <w:color w:val="000000"/>
                <w:kern w:val="0"/>
                <w:sz w:val="18"/>
                <w:szCs w:val="18"/>
              </w:rPr>
              <w:t>3</w:t>
            </w:r>
            <w:r w:rsidRPr="0002779C">
              <w:rPr>
                <w:rFonts w:cs="ＭＳ Ｐゴシック"/>
                <w:color w:val="000000"/>
                <w:kern w:val="0"/>
                <w:sz w:val="18"/>
                <w:szCs w:val="18"/>
              </w:rPr>
              <w:t>月改定）</w:t>
            </w:r>
            <w:r w:rsidRPr="0002779C">
              <w:rPr>
                <w:rFonts w:cs="ＭＳ Ｐゴシック" w:hint="eastAsia"/>
                <w:color w:val="000000"/>
                <w:kern w:val="0"/>
                <w:sz w:val="18"/>
                <w:szCs w:val="18"/>
              </w:rPr>
              <w:t>、</w:t>
            </w:r>
            <w:r w:rsidRPr="0002779C">
              <w:rPr>
                <w:rFonts w:cs="ＭＳ Ｐゴシック"/>
                <w:color w:val="000000"/>
                <w:kern w:val="0"/>
                <w:sz w:val="18"/>
                <w:szCs w:val="18"/>
              </w:rPr>
              <w:t>「創造都市・浜松』推進のための基本方針（平成</w:t>
            </w:r>
            <w:r w:rsidRPr="0002779C">
              <w:rPr>
                <w:rFonts w:cs="ＭＳ Ｐゴシック"/>
                <w:color w:val="000000"/>
                <w:kern w:val="0"/>
                <w:sz w:val="18"/>
                <w:szCs w:val="18"/>
              </w:rPr>
              <w:t>25</w:t>
            </w:r>
            <w:r w:rsidRPr="0002779C">
              <w:rPr>
                <w:rFonts w:cs="ＭＳ Ｐゴシック"/>
                <w:color w:val="000000"/>
                <w:kern w:val="0"/>
                <w:sz w:val="18"/>
                <w:szCs w:val="18"/>
              </w:rPr>
              <w:t>年</w:t>
            </w:r>
            <w:r w:rsidRPr="0002779C">
              <w:rPr>
                <w:rFonts w:cs="ＭＳ Ｐゴシック"/>
                <w:color w:val="000000"/>
                <w:kern w:val="0"/>
                <w:sz w:val="18"/>
                <w:szCs w:val="18"/>
              </w:rPr>
              <w:t>3</w:t>
            </w:r>
            <w:r w:rsidRPr="0002779C">
              <w:rPr>
                <w:rFonts w:cs="ＭＳ Ｐゴシック"/>
                <w:color w:val="000000"/>
                <w:kern w:val="0"/>
                <w:sz w:val="18"/>
                <w:szCs w:val="18"/>
              </w:rPr>
              <w:t>月）</w:t>
            </w:r>
          </w:p>
        </w:tc>
      </w:tr>
      <w:tr w:rsidR="0002779C" w:rsidRPr="00A41395" w14:paraId="54E796D5" w14:textId="77777777" w:rsidTr="00F02ACE">
        <w:trPr>
          <w:trHeight w:val="1080"/>
        </w:trPr>
        <w:tc>
          <w:tcPr>
            <w:tcW w:w="464" w:type="dxa"/>
            <w:vMerge/>
            <w:tcBorders>
              <w:left w:val="single" w:sz="4" w:space="0" w:color="auto"/>
              <w:right w:val="single" w:sz="4" w:space="0" w:color="auto"/>
            </w:tcBorders>
            <w:vAlign w:val="center"/>
          </w:tcPr>
          <w:p w14:paraId="48AE7213" w14:textId="77777777" w:rsidR="0002779C" w:rsidRPr="0002779C" w:rsidRDefault="0002779C" w:rsidP="00766D9C">
            <w:pPr>
              <w:widowControl/>
              <w:spacing w:line="260" w:lineRule="exact"/>
              <w:jc w:val="left"/>
              <w:rPr>
                <w:rFonts w:cs="ＭＳ Ｐゴシック"/>
                <w:kern w:val="0"/>
                <w:sz w:val="18"/>
                <w:szCs w:val="18"/>
              </w:rPr>
            </w:pPr>
          </w:p>
        </w:tc>
        <w:tc>
          <w:tcPr>
            <w:tcW w:w="1216" w:type="dxa"/>
            <w:tcBorders>
              <w:top w:val="nil"/>
              <w:left w:val="nil"/>
              <w:bottom w:val="single" w:sz="4" w:space="0" w:color="auto"/>
              <w:right w:val="single" w:sz="4" w:space="0" w:color="auto"/>
            </w:tcBorders>
            <w:shd w:val="clear" w:color="auto" w:fill="auto"/>
            <w:vAlign w:val="center"/>
          </w:tcPr>
          <w:p w14:paraId="675B152C" w14:textId="10EF61E7" w:rsidR="0002779C" w:rsidRPr="0002779C" w:rsidRDefault="0002779C" w:rsidP="00766D9C">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神戸市</w:t>
            </w:r>
          </w:p>
        </w:tc>
        <w:tc>
          <w:tcPr>
            <w:tcW w:w="3239" w:type="dxa"/>
            <w:tcBorders>
              <w:top w:val="nil"/>
              <w:left w:val="nil"/>
              <w:bottom w:val="single" w:sz="4" w:space="0" w:color="auto"/>
              <w:right w:val="single" w:sz="4" w:space="0" w:color="auto"/>
            </w:tcBorders>
            <w:shd w:val="clear" w:color="auto" w:fill="auto"/>
            <w:noWrap/>
            <w:vAlign w:val="center"/>
          </w:tcPr>
          <w:p w14:paraId="2C4823C2" w14:textId="4A8B8CD2" w:rsidR="0002779C" w:rsidRPr="0002779C" w:rsidRDefault="0002779C" w:rsidP="00766D9C">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 xml:space="preserve">　</w:t>
            </w:r>
          </w:p>
        </w:tc>
        <w:tc>
          <w:tcPr>
            <w:tcW w:w="4111" w:type="dxa"/>
            <w:tcBorders>
              <w:top w:val="nil"/>
              <w:left w:val="nil"/>
              <w:bottom w:val="single" w:sz="4" w:space="0" w:color="auto"/>
              <w:right w:val="single" w:sz="4" w:space="0" w:color="auto"/>
            </w:tcBorders>
            <w:shd w:val="clear" w:color="auto" w:fill="auto"/>
            <w:vAlign w:val="center"/>
          </w:tcPr>
          <w:p w14:paraId="66909D18" w14:textId="2F24F27B" w:rsidR="0002779C" w:rsidRPr="0002779C" w:rsidRDefault="0002779C" w:rsidP="0002779C">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神戸</w:t>
            </w:r>
            <w:r w:rsidRPr="0002779C">
              <w:rPr>
                <w:rFonts w:cs="ＭＳ Ｐゴシック"/>
                <w:color w:val="000000"/>
                <w:kern w:val="0"/>
                <w:sz w:val="18"/>
                <w:szCs w:val="18"/>
              </w:rPr>
              <w:t>2015</w:t>
            </w:r>
            <w:r w:rsidRPr="0002779C">
              <w:rPr>
                <w:rFonts w:cs="ＭＳ Ｐゴシック"/>
                <w:color w:val="000000"/>
                <w:kern w:val="0"/>
                <w:sz w:val="18"/>
                <w:szCs w:val="18"/>
              </w:rPr>
              <w:t>ビジョン（平成</w:t>
            </w:r>
            <w:r w:rsidRPr="0002779C">
              <w:rPr>
                <w:rFonts w:cs="ＭＳ Ｐゴシック"/>
                <w:color w:val="000000"/>
                <w:kern w:val="0"/>
                <w:sz w:val="18"/>
                <w:szCs w:val="18"/>
              </w:rPr>
              <w:t>23</w:t>
            </w:r>
            <w:r w:rsidRPr="0002779C">
              <w:rPr>
                <w:rFonts w:cs="ＭＳ Ｐゴシック"/>
                <w:color w:val="000000"/>
                <w:kern w:val="0"/>
                <w:sz w:val="18"/>
                <w:szCs w:val="18"/>
              </w:rPr>
              <w:t>年</w:t>
            </w:r>
            <w:r w:rsidRPr="0002779C">
              <w:rPr>
                <w:rFonts w:cs="ＭＳ Ｐゴシック"/>
                <w:color w:val="000000"/>
                <w:kern w:val="0"/>
                <w:sz w:val="18"/>
                <w:szCs w:val="18"/>
              </w:rPr>
              <w:t>2</w:t>
            </w:r>
            <w:r w:rsidRPr="0002779C">
              <w:rPr>
                <w:rFonts w:cs="ＭＳ Ｐゴシック"/>
                <w:color w:val="000000"/>
                <w:kern w:val="0"/>
                <w:sz w:val="18"/>
                <w:szCs w:val="18"/>
              </w:rPr>
              <w:t>月）</w:t>
            </w:r>
            <w:r w:rsidRPr="0002779C">
              <w:rPr>
                <w:rFonts w:cs="ＭＳ Ｐゴシック" w:hint="eastAsia"/>
                <w:color w:val="000000"/>
                <w:kern w:val="0"/>
                <w:sz w:val="18"/>
                <w:szCs w:val="18"/>
              </w:rPr>
              <w:t>、</w:t>
            </w:r>
            <w:r w:rsidRPr="0002779C">
              <w:rPr>
                <w:rFonts w:cs="ＭＳ Ｐゴシック"/>
                <w:color w:val="000000"/>
                <w:kern w:val="0"/>
                <w:sz w:val="18"/>
                <w:szCs w:val="18"/>
              </w:rPr>
              <w:t>第</w:t>
            </w:r>
            <w:r w:rsidRPr="0002779C">
              <w:rPr>
                <w:rFonts w:cs="ＭＳ Ｐゴシック"/>
                <w:color w:val="000000"/>
                <w:kern w:val="0"/>
                <w:sz w:val="18"/>
                <w:szCs w:val="18"/>
              </w:rPr>
              <w:t>5</w:t>
            </w:r>
            <w:r w:rsidRPr="0002779C">
              <w:rPr>
                <w:rFonts w:cs="ＭＳ Ｐゴシック"/>
                <w:color w:val="000000"/>
                <w:kern w:val="0"/>
                <w:sz w:val="18"/>
                <w:szCs w:val="18"/>
              </w:rPr>
              <w:t>次神戸市基本計画「神戸づくりの指針」（平成</w:t>
            </w:r>
            <w:r w:rsidRPr="0002779C">
              <w:rPr>
                <w:rFonts w:cs="ＭＳ Ｐゴシック"/>
                <w:color w:val="000000"/>
                <w:kern w:val="0"/>
                <w:sz w:val="18"/>
                <w:szCs w:val="18"/>
              </w:rPr>
              <w:t>23</w:t>
            </w:r>
            <w:r w:rsidRPr="0002779C">
              <w:rPr>
                <w:rFonts w:cs="ＭＳ Ｐゴシック"/>
                <w:color w:val="000000"/>
                <w:kern w:val="0"/>
                <w:sz w:val="18"/>
                <w:szCs w:val="18"/>
              </w:rPr>
              <w:t>年</w:t>
            </w:r>
            <w:r w:rsidRPr="0002779C">
              <w:rPr>
                <w:rFonts w:cs="ＭＳ Ｐゴシック"/>
                <w:color w:val="000000"/>
                <w:kern w:val="0"/>
                <w:sz w:val="18"/>
                <w:szCs w:val="18"/>
              </w:rPr>
              <w:t>2</w:t>
            </w:r>
            <w:r w:rsidRPr="0002779C">
              <w:rPr>
                <w:rFonts w:cs="ＭＳ Ｐゴシック"/>
                <w:color w:val="000000"/>
                <w:kern w:val="0"/>
                <w:sz w:val="18"/>
                <w:szCs w:val="18"/>
              </w:rPr>
              <w:t>月）</w:t>
            </w:r>
            <w:r w:rsidRPr="0002779C">
              <w:rPr>
                <w:rFonts w:cs="ＭＳ Ｐゴシック" w:hint="eastAsia"/>
                <w:color w:val="000000"/>
                <w:kern w:val="0"/>
                <w:sz w:val="18"/>
                <w:szCs w:val="18"/>
              </w:rPr>
              <w:t>、</w:t>
            </w:r>
            <w:r w:rsidRPr="0002779C">
              <w:rPr>
                <w:rFonts w:cs="ＭＳ Ｐゴシック"/>
                <w:color w:val="000000"/>
                <w:kern w:val="0"/>
                <w:sz w:val="18"/>
                <w:szCs w:val="18"/>
              </w:rPr>
              <w:t>神戸</w:t>
            </w:r>
            <w:r w:rsidRPr="0002779C">
              <w:rPr>
                <w:rFonts w:cs="ＭＳ Ｐゴシック"/>
                <w:color w:val="000000"/>
                <w:kern w:val="0"/>
                <w:sz w:val="18"/>
                <w:szCs w:val="18"/>
              </w:rPr>
              <w:t>2020</w:t>
            </w:r>
            <w:r w:rsidRPr="0002779C">
              <w:rPr>
                <w:rFonts w:cs="ＭＳ Ｐゴシック"/>
                <w:color w:val="000000"/>
                <w:kern w:val="0"/>
                <w:sz w:val="18"/>
                <w:szCs w:val="18"/>
              </w:rPr>
              <w:t>ビジョン（策定中）（平成</w:t>
            </w:r>
            <w:r w:rsidRPr="0002779C">
              <w:rPr>
                <w:rFonts w:cs="ＭＳ Ｐゴシック"/>
                <w:color w:val="000000"/>
                <w:kern w:val="0"/>
                <w:sz w:val="18"/>
                <w:szCs w:val="18"/>
              </w:rPr>
              <w:t>28</w:t>
            </w:r>
            <w:r w:rsidRPr="0002779C">
              <w:rPr>
                <w:rFonts w:cs="ＭＳ Ｐゴシック"/>
                <w:color w:val="000000"/>
                <w:kern w:val="0"/>
                <w:sz w:val="18"/>
                <w:szCs w:val="18"/>
              </w:rPr>
              <w:t>年</w:t>
            </w:r>
            <w:r w:rsidRPr="0002779C">
              <w:rPr>
                <w:rFonts w:cs="ＭＳ Ｐゴシック"/>
                <w:color w:val="000000"/>
                <w:kern w:val="0"/>
                <w:sz w:val="18"/>
                <w:szCs w:val="18"/>
              </w:rPr>
              <w:t>2</w:t>
            </w:r>
            <w:r w:rsidRPr="0002779C">
              <w:rPr>
                <w:rFonts w:cs="ＭＳ Ｐゴシック"/>
                <w:color w:val="000000"/>
                <w:kern w:val="0"/>
                <w:sz w:val="18"/>
                <w:szCs w:val="18"/>
              </w:rPr>
              <w:t>月）</w:t>
            </w:r>
          </w:p>
        </w:tc>
      </w:tr>
      <w:tr w:rsidR="0002779C" w:rsidRPr="00A41395" w14:paraId="22B801D7" w14:textId="77777777" w:rsidTr="00F02ACE">
        <w:trPr>
          <w:trHeight w:val="648"/>
        </w:trPr>
        <w:tc>
          <w:tcPr>
            <w:tcW w:w="464" w:type="dxa"/>
            <w:vMerge/>
            <w:tcBorders>
              <w:left w:val="single" w:sz="4" w:space="0" w:color="auto"/>
              <w:right w:val="single" w:sz="4" w:space="0" w:color="auto"/>
            </w:tcBorders>
            <w:vAlign w:val="center"/>
            <w:hideMark/>
          </w:tcPr>
          <w:p w14:paraId="57C090F8" w14:textId="77777777" w:rsidR="0002779C" w:rsidRPr="0002779C" w:rsidRDefault="0002779C" w:rsidP="00766D9C">
            <w:pPr>
              <w:widowControl/>
              <w:spacing w:line="260" w:lineRule="exact"/>
              <w:jc w:val="left"/>
              <w:rPr>
                <w:rFonts w:cs="ＭＳ Ｐゴシック"/>
                <w:kern w:val="0"/>
                <w:sz w:val="18"/>
                <w:szCs w:val="18"/>
              </w:rPr>
            </w:pPr>
          </w:p>
        </w:tc>
        <w:tc>
          <w:tcPr>
            <w:tcW w:w="1216" w:type="dxa"/>
            <w:tcBorders>
              <w:top w:val="nil"/>
              <w:left w:val="nil"/>
              <w:bottom w:val="single" w:sz="4" w:space="0" w:color="auto"/>
              <w:right w:val="single" w:sz="4" w:space="0" w:color="auto"/>
            </w:tcBorders>
            <w:shd w:val="clear" w:color="auto" w:fill="auto"/>
            <w:vAlign w:val="center"/>
            <w:hideMark/>
          </w:tcPr>
          <w:p w14:paraId="11866B50" w14:textId="52FD4C17" w:rsidR="0002779C" w:rsidRPr="0002779C" w:rsidRDefault="0002779C" w:rsidP="00766D9C">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岡山市</w:t>
            </w:r>
          </w:p>
        </w:tc>
        <w:tc>
          <w:tcPr>
            <w:tcW w:w="3239" w:type="dxa"/>
            <w:tcBorders>
              <w:top w:val="nil"/>
              <w:left w:val="nil"/>
              <w:bottom w:val="single" w:sz="4" w:space="0" w:color="auto"/>
              <w:right w:val="single" w:sz="4" w:space="0" w:color="auto"/>
            </w:tcBorders>
            <w:shd w:val="clear" w:color="auto" w:fill="auto"/>
            <w:noWrap/>
            <w:vAlign w:val="center"/>
            <w:hideMark/>
          </w:tcPr>
          <w:p w14:paraId="6CCFA125" w14:textId="77777777" w:rsidR="0002779C" w:rsidRPr="0002779C" w:rsidRDefault="0002779C" w:rsidP="00766D9C">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 xml:space="preserve">　</w:t>
            </w:r>
          </w:p>
        </w:tc>
        <w:tc>
          <w:tcPr>
            <w:tcW w:w="4111" w:type="dxa"/>
            <w:tcBorders>
              <w:top w:val="nil"/>
              <w:left w:val="nil"/>
              <w:bottom w:val="single" w:sz="4" w:space="0" w:color="auto"/>
              <w:right w:val="single" w:sz="4" w:space="0" w:color="auto"/>
            </w:tcBorders>
            <w:shd w:val="clear" w:color="auto" w:fill="auto"/>
            <w:vAlign w:val="center"/>
            <w:hideMark/>
          </w:tcPr>
          <w:p w14:paraId="6C2D58E4" w14:textId="777C5B80" w:rsidR="0002779C" w:rsidRPr="0002779C" w:rsidRDefault="0002779C" w:rsidP="00766D9C">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岡山市文化芸術振興ビジョン（平成</w:t>
            </w:r>
            <w:r w:rsidRPr="0002779C">
              <w:rPr>
                <w:rFonts w:cs="ＭＳ Ｐゴシック"/>
                <w:color w:val="000000"/>
                <w:kern w:val="0"/>
                <w:sz w:val="18"/>
                <w:szCs w:val="18"/>
              </w:rPr>
              <w:t>24</w:t>
            </w:r>
            <w:r w:rsidRPr="0002779C">
              <w:rPr>
                <w:rFonts w:cs="ＭＳ Ｐゴシック"/>
                <w:color w:val="000000"/>
                <w:kern w:val="0"/>
                <w:sz w:val="18"/>
                <w:szCs w:val="18"/>
              </w:rPr>
              <w:t>年</w:t>
            </w:r>
            <w:r w:rsidRPr="0002779C">
              <w:rPr>
                <w:rFonts w:cs="ＭＳ Ｐゴシック"/>
                <w:color w:val="000000"/>
                <w:kern w:val="0"/>
                <w:sz w:val="18"/>
                <w:szCs w:val="18"/>
              </w:rPr>
              <w:t>3</w:t>
            </w:r>
            <w:r w:rsidRPr="0002779C">
              <w:rPr>
                <w:rFonts w:cs="ＭＳ Ｐゴシック"/>
                <w:color w:val="000000"/>
                <w:kern w:val="0"/>
                <w:sz w:val="18"/>
                <w:szCs w:val="18"/>
              </w:rPr>
              <w:t>月）</w:t>
            </w:r>
          </w:p>
        </w:tc>
      </w:tr>
      <w:tr w:rsidR="00766D9C" w:rsidRPr="00A41395" w14:paraId="175F3C4D" w14:textId="77777777" w:rsidTr="00D03DC2">
        <w:trPr>
          <w:trHeight w:val="675"/>
        </w:trPr>
        <w:tc>
          <w:tcPr>
            <w:tcW w:w="903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140D5BAB" w14:textId="17528765" w:rsidR="00766D9C" w:rsidRPr="0002779C" w:rsidRDefault="0002779C" w:rsidP="00766D9C">
            <w:pPr>
              <w:widowControl/>
              <w:spacing w:line="260" w:lineRule="exact"/>
              <w:jc w:val="left"/>
              <w:rPr>
                <w:rFonts w:cs="ＭＳ Ｐゴシック"/>
                <w:color w:val="000000"/>
                <w:kern w:val="0"/>
                <w:sz w:val="18"/>
                <w:szCs w:val="18"/>
              </w:rPr>
            </w:pPr>
            <w:r w:rsidRPr="0002779C">
              <w:rPr>
                <w:rFonts w:ascii="ＭＳ 明朝" w:eastAsia="ＭＳ 明朝" w:hAnsi="ＭＳ 明朝" w:cs="ＭＳ 明朝" w:hint="eastAsia"/>
                <w:color w:val="000000"/>
                <w:kern w:val="0"/>
                <w:sz w:val="18"/>
                <w:szCs w:val="18"/>
              </w:rPr>
              <w:t>※</w:t>
            </w:r>
            <w:r w:rsidRPr="0002779C">
              <w:rPr>
                <w:rFonts w:cs="ＭＳ Ｐゴシック"/>
                <w:color w:val="000000"/>
                <w:kern w:val="0"/>
                <w:sz w:val="18"/>
                <w:szCs w:val="18"/>
              </w:rPr>
              <w:t>その他、平成</w:t>
            </w:r>
            <w:r w:rsidRPr="0002779C">
              <w:rPr>
                <w:rFonts w:cs="ＭＳ Ｐゴシック"/>
                <w:color w:val="000000"/>
                <w:kern w:val="0"/>
                <w:sz w:val="18"/>
                <w:szCs w:val="18"/>
              </w:rPr>
              <w:t>26</w:t>
            </w:r>
            <w:r w:rsidRPr="0002779C">
              <w:rPr>
                <w:rFonts w:cs="ＭＳ Ｐゴシック"/>
                <w:color w:val="000000"/>
                <w:kern w:val="0"/>
                <w:sz w:val="18"/>
                <w:szCs w:val="18"/>
              </w:rPr>
              <w:t>年調査回答にて、名古屋市では名古屋市文化振興計画（平成</w:t>
            </w:r>
            <w:r w:rsidRPr="0002779C">
              <w:rPr>
                <w:rFonts w:cs="ＭＳ Ｐゴシック"/>
                <w:color w:val="000000"/>
                <w:kern w:val="0"/>
                <w:sz w:val="18"/>
                <w:szCs w:val="18"/>
              </w:rPr>
              <w:t>22</w:t>
            </w:r>
            <w:r w:rsidRPr="0002779C">
              <w:rPr>
                <w:rFonts w:cs="ＭＳ Ｐゴシック"/>
                <w:color w:val="000000"/>
                <w:kern w:val="0"/>
                <w:sz w:val="18"/>
                <w:szCs w:val="18"/>
              </w:rPr>
              <w:t>年</w:t>
            </w:r>
            <w:r w:rsidRPr="0002779C">
              <w:rPr>
                <w:rFonts w:cs="ＭＳ Ｐゴシック"/>
                <w:color w:val="000000"/>
                <w:kern w:val="0"/>
                <w:sz w:val="18"/>
                <w:szCs w:val="18"/>
              </w:rPr>
              <w:t>3</w:t>
            </w:r>
            <w:r w:rsidRPr="0002779C">
              <w:rPr>
                <w:rFonts w:cs="ＭＳ Ｐゴシック"/>
                <w:color w:val="000000"/>
                <w:kern w:val="0"/>
                <w:sz w:val="18"/>
                <w:szCs w:val="18"/>
              </w:rPr>
              <w:t>月）</w:t>
            </w:r>
            <w:r>
              <w:rPr>
                <w:rFonts w:cs="ＭＳ Ｐゴシック" w:hint="eastAsia"/>
                <w:color w:val="000000"/>
                <w:kern w:val="0"/>
                <w:sz w:val="18"/>
                <w:szCs w:val="18"/>
              </w:rPr>
              <w:t>を</w:t>
            </w:r>
            <w:r w:rsidRPr="0002779C">
              <w:rPr>
                <w:rFonts w:cs="ＭＳ Ｐゴシック"/>
                <w:color w:val="000000"/>
                <w:kern w:val="0"/>
                <w:sz w:val="18"/>
                <w:szCs w:val="18"/>
              </w:rPr>
              <w:t>策定している。</w:t>
            </w:r>
          </w:p>
          <w:p w14:paraId="5F826106" w14:textId="77777777" w:rsidR="00766D9C" w:rsidRPr="0002779C" w:rsidRDefault="00766D9C" w:rsidP="00766D9C">
            <w:pPr>
              <w:widowControl/>
              <w:spacing w:line="260" w:lineRule="exact"/>
              <w:jc w:val="left"/>
              <w:rPr>
                <w:rFonts w:cs="ＭＳ Ｐゴシック"/>
                <w:color w:val="000000"/>
                <w:kern w:val="0"/>
                <w:sz w:val="18"/>
                <w:szCs w:val="18"/>
              </w:rPr>
            </w:pPr>
          </w:p>
          <w:p w14:paraId="27D0FBF9" w14:textId="77777777" w:rsidR="00766D9C" w:rsidRPr="0002779C" w:rsidRDefault="00766D9C" w:rsidP="00766D9C">
            <w:pPr>
              <w:widowControl/>
              <w:spacing w:line="260" w:lineRule="exact"/>
              <w:jc w:val="left"/>
              <w:rPr>
                <w:rFonts w:cs="ＭＳ Ｐゴシック"/>
                <w:color w:val="000000"/>
                <w:kern w:val="0"/>
                <w:sz w:val="18"/>
                <w:szCs w:val="18"/>
              </w:rPr>
            </w:pPr>
            <w:r w:rsidRPr="0002779C">
              <w:rPr>
                <w:rFonts w:cs="ＭＳ Ｐゴシック"/>
                <w:color w:val="000000"/>
                <w:kern w:val="0"/>
                <w:sz w:val="18"/>
                <w:szCs w:val="18"/>
              </w:rPr>
              <w:t>次ページに続く</w:t>
            </w:r>
          </w:p>
        </w:tc>
      </w:tr>
    </w:tbl>
    <w:p w14:paraId="3B991C55" w14:textId="77777777" w:rsidR="00A41395" w:rsidRDefault="00A41395" w:rsidP="00A41395">
      <w:pPr>
        <w:sectPr w:rsidR="00A41395" w:rsidSect="003A0AA4">
          <w:pgSz w:w="11906" w:h="16838"/>
          <w:pgMar w:top="1701" w:right="1418" w:bottom="1843" w:left="1418" w:header="851" w:footer="794" w:gutter="0"/>
          <w:cols w:space="425"/>
          <w:titlePg/>
          <w:docGrid w:type="lines" w:linePitch="360"/>
        </w:sectPr>
      </w:pPr>
    </w:p>
    <w:tbl>
      <w:tblPr>
        <w:tblpPr w:leftFromText="142" w:rightFromText="142" w:vertAnchor="text" w:horzAnchor="margin" w:tblpXSpec="center" w:tblpY="191"/>
        <w:tblW w:w="9030" w:type="dxa"/>
        <w:tblCellMar>
          <w:left w:w="99" w:type="dxa"/>
          <w:right w:w="99" w:type="dxa"/>
        </w:tblCellMar>
        <w:tblLook w:val="04A0" w:firstRow="1" w:lastRow="0" w:firstColumn="1" w:lastColumn="0" w:noHBand="0" w:noVBand="1"/>
      </w:tblPr>
      <w:tblGrid>
        <w:gridCol w:w="464"/>
        <w:gridCol w:w="1232"/>
        <w:gridCol w:w="3239"/>
        <w:gridCol w:w="4095"/>
      </w:tblGrid>
      <w:tr w:rsidR="00D03DC2" w:rsidRPr="00A41395" w14:paraId="11492B85" w14:textId="77777777" w:rsidTr="00BE14C6">
        <w:trPr>
          <w:trHeight w:val="554"/>
        </w:trPr>
        <w:tc>
          <w:tcPr>
            <w:tcW w:w="1696"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7BE0B1DB" w14:textId="77777777" w:rsidR="00D03DC2" w:rsidRPr="00BE14C6" w:rsidRDefault="00D03DC2" w:rsidP="00A41395">
            <w:pPr>
              <w:widowControl/>
              <w:spacing w:line="260" w:lineRule="exact"/>
              <w:jc w:val="center"/>
              <w:rPr>
                <w:rFonts w:ascii="Century" w:eastAsiaTheme="majorEastAsia" w:hAnsi="Century" w:cs="ＭＳ Ｐゴシック"/>
                <w:color w:val="000000"/>
                <w:kern w:val="0"/>
                <w:sz w:val="18"/>
                <w:szCs w:val="18"/>
              </w:rPr>
            </w:pPr>
            <w:r w:rsidRPr="00BE14C6">
              <w:rPr>
                <w:rFonts w:ascii="ＭＳ 明朝" w:eastAsiaTheme="majorEastAsia" w:hAnsi="ＭＳ 明朝" w:cs="ＭＳ Ｐゴシック" w:hint="eastAsia"/>
                <w:color w:val="000000"/>
                <w:kern w:val="0"/>
                <w:sz w:val="18"/>
                <w:szCs w:val="18"/>
              </w:rPr>
              <w:lastRenderedPageBreak/>
              <w:t>自治体名</w:t>
            </w:r>
          </w:p>
        </w:tc>
        <w:tc>
          <w:tcPr>
            <w:tcW w:w="323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6141B9C" w14:textId="77777777" w:rsidR="00D03DC2" w:rsidRPr="00BE14C6" w:rsidRDefault="00D03DC2" w:rsidP="00A41395">
            <w:pPr>
              <w:widowControl/>
              <w:spacing w:line="260" w:lineRule="exact"/>
              <w:jc w:val="center"/>
              <w:rPr>
                <w:rFonts w:ascii="Century" w:eastAsiaTheme="majorEastAsia" w:hAnsi="Century" w:cs="ＭＳ Ｐゴシック"/>
                <w:color w:val="000000"/>
                <w:kern w:val="0"/>
                <w:sz w:val="18"/>
                <w:szCs w:val="18"/>
              </w:rPr>
            </w:pPr>
            <w:r w:rsidRPr="00BE14C6">
              <w:rPr>
                <w:rFonts w:ascii="ＭＳ 明朝" w:eastAsiaTheme="majorEastAsia" w:hAnsi="ＭＳ 明朝" w:cs="ＭＳ Ｐゴシック" w:hint="eastAsia"/>
                <w:color w:val="000000"/>
                <w:kern w:val="0"/>
                <w:sz w:val="18"/>
                <w:szCs w:val="18"/>
              </w:rPr>
              <w:t>条例</w:t>
            </w:r>
          </w:p>
        </w:tc>
        <w:tc>
          <w:tcPr>
            <w:tcW w:w="40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743604" w14:textId="77777777" w:rsidR="00D03DC2" w:rsidRPr="00BE14C6" w:rsidRDefault="00D03DC2" w:rsidP="00A41395">
            <w:pPr>
              <w:widowControl/>
              <w:spacing w:line="260" w:lineRule="exact"/>
              <w:jc w:val="center"/>
              <w:rPr>
                <w:rFonts w:ascii="Century" w:eastAsiaTheme="majorEastAsia" w:hAnsi="Century" w:cs="ＭＳ Ｐゴシック"/>
                <w:color w:val="000000"/>
                <w:kern w:val="0"/>
                <w:sz w:val="18"/>
                <w:szCs w:val="18"/>
              </w:rPr>
            </w:pPr>
            <w:r w:rsidRPr="00BE14C6">
              <w:rPr>
                <w:rFonts w:ascii="ＭＳ 明朝" w:eastAsiaTheme="majorEastAsia" w:hAnsi="ＭＳ 明朝" w:cs="ＭＳ Ｐゴシック" w:hint="eastAsia"/>
                <w:color w:val="000000"/>
                <w:kern w:val="0"/>
                <w:sz w:val="18"/>
                <w:szCs w:val="18"/>
              </w:rPr>
              <w:t>ビジョン・計画</w:t>
            </w:r>
          </w:p>
        </w:tc>
      </w:tr>
      <w:tr w:rsidR="0002779C" w:rsidRPr="00A41395" w14:paraId="26722645" w14:textId="77777777" w:rsidTr="006841A0">
        <w:trPr>
          <w:trHeight w:val="548"/>
        </w:trPr>
        <w:tc>
          <w:tcPr>
            <w:tcW w:w="464" w:type="dxa"/>
            <w:vMerge w:val="restart"/>
            <w:tcBorders>
              <w:top w:val="nil"/>
              <w:left w:val="single" w:sz="4" w:space="0" w:color="auto"/>
              <w:right w:val="single" w:sz="4" w:space="0" w:color="auto"/>
            </w:tcBorders>
            <w:shd w:val="clear" w:color="auto" w:fill="auto"/>
            <w:textDirection w:val="tbRlV"/>
            <w:vAlign w:val="center"/>
          </w:tcPr>
          <w:p w14:paraId="3D9C40BD" w14:textId="4B91B7FC" w:rsidR="0002779C" w:rsidRPr="00A41395" w:rsidRDefault="0002779C" w:rsidP="0002779C">
            <w:pPr>
              <w:widowControl/>
              <w:spacing w:line="260" w:lineRule="exact"/>
              <w:jc w:val="center"/>
              <w:rPr>
                <w:rFonts w:ascii="ＭＳ 明朝" w:eastAsia="ＭＳ 明朝" w:hAnsi="ＭＳ 明朝" w:cs="ＭＳ Ｐゴシック"/>
                <w:kern w:val="0"/>
                <w:sz w:val="18"/>
                <w:szCs w:val="18"/>
              </w:rPr>
            </w:pPr>
            <w:r w:rsidRPr="0002779C">
              <w:rPr>
                <w:rFonts w:cs="ＭＳ Ｐゴシック"/>
                <w:kern w:val="0"/>
                <w:sz w:val="18"/>
                <w:szCs w:val="18"/>
              </w:rPr>
              <w:t>中核市</w:t>
            </w:r>
          </w:p>
        </w:tc>
        <w:tc>
          <w:tcPr>
            <w:tcW w:w="1232" w:type="dxa"/>
            <w:tcBorders>
              <w:top w:val="nil"/>
              <w:left w:val="nil"/>
              <w:bottom w:val="single" w:sz="4" w:space="0" w:color="auto"/>
              <w:right w:val="single" w:sz="4" w:space="0" w:color="auto"/>
            </w:tcBorders>
            <w:shd w:val="clear" w:color="auto" w:fill="auto"/>
            <w:vAlign w:val="center"/>
          </w:tcPr>
          <w:p w14:paraId="2E6C70FF" w14:textId="49659D71" w:rsidR="0002779C" w:rsidRPr="006841A0" w:rsidRDefault="0002779C" w:rsidP="0002779C">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いわき市</w:t>
            </w:r>
          </w:p>
        </w:tc>
        <w:tc>
          <w:tcPr>
            <w:tcW w:w="3239" w:type="dxa"/>
            <w:tcBorders>
              <w:top w:val="nil"/>
              <w:left w:val="nil"/>
              <w:bottom w:val="single" w:sz="4" w:space="0" w:color="auto"/>
              <w:right w:val="single" w:sz="4" w:space="0" w:color="auto"/>
            </w:tcBorders>
            <w:shd w:val="clear" w:color="auto" w:fill="auto"/>
            <w:noWrap/>
            <w:vAlign w:val="center"/>
          </w:tcPr>
          <w:p w14:paraId="1137B46A" w14:textId="5A55C36D" w:rsidR="0002779C" w:rsidRPr="006841A0" w:rsidRDefault="0002779C" w:rsidP="0002779C">
            <w:pPr>
              <w:widowControl/>
              <w:spacing w:line="260" w:lineRule="exact"/>
              <w:jc w:val="left"/>
              <w:rPr>
                <w:rFonts w:cs="ＭＳ Ｐゴシック"/>
                <w:color w:val="000000"/>
                <w:kern w:val="0"/>
                <w:sz w:val="18"/>
                <w:szCs w:val="18"/>
              </w:rPr>
            </w:pPr>
          </w:p>
        </w:tc>
        <w:tc>
          <w:tcPr>
            <w:tcW w:w="4095" w:type="dxa"/>
            <w:tcBorders>
              <w:top w:val="nil"/>
              <w:left w:val="nil"/>
              <w:bottom w:val="single" w:sz="4" w:space="0" w:color="auto"/>
              <w:right w:val="single" w:sz="4" w:space="0" w:color="auto"/>
            </w:tcBorders>
            <w:shd w:val="clear" w:color="auto" w:fill="auto"/>
            <w:vAlign w:val="center"/>
          </w:tcPr>
          <w:p w14:paraId="21110ED1" w14:textId="0931D7FF" w:rsidR="0002779C" w:rsidRPr="006841A0" w:rsidRDefault="0002779C" w:rsidP="0002779C">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名称未定（ビジョン策定予定）（平成</w:t>
            </w:r>
            <w:r w:rsidRPr="006841A0">
              <w:rPr>
                <w:rFonts w:cs="ＭＳ Ｐゴシック"/>
                <w:color w:val="000000"/>
                <w:kern w:val="0"/>
                <w:sz w:val="18"/>
                <w:szCs w:val="18"/>
              </w:rPr>
              <w:t>28</w:t>
            </w:r>
            <w:r w:rsidRPr="006841A0">
              <w:rPr>
                <w:rFonts w:cs="ＭＳ Ｐゴシック"/>
                <w:color w:val="000000"/>
                <w:kern w:val="0"/>
                <w:sz w:val="18"/>
                <w:szCs w:val="18"/>
              </w:rPr>
              <w:t>年度中）</w:t>
            </w:r>
          </w:p>
        </w:tc>
      </w:tr>
      <w:tr w:rsidR="0002779C" w:rsidRPr="00A41395" w14:paraId="0A0CDCCC" w14:textId="77777777" w:rsidTr="006841A0">
        <w:trPr>
          <w:trHeight w:val="996"/>
        </w:trPr>
        <w:tc>
          <w:tcPr>
            <w:tcW w:w="464" w:type="dxa"/>
            <w:vMerge/>
            <w:tcBorders>
              <w:left w:val="single" w:sz="4" w:space="0" w:color="auto"/>
              <w:right w:val="single" w:sz="4" w:space="0" w:color="auto"/>
            </w:tcBorders>
            <w:shd w:val="clear" w:color="auto" w:fill="auto"/>
            <w:vAlign w:val="center"/>
          </w:tcPr>
          <w:p w14:paraId="0432DD57" w14:textId="77777777" w:rsidR="0002779C" w:rsidRPr="00A41395" w:rsidRDefault="0002779C" w:rsidP="0002779C">
            <w:pPr>
              <w:widowControl/>
              <w:spacing w:line="260" w:lineRule="exact"/>
              <w:jc w:val="center"/>
              <w:rPr>
                <w:rFonts w:ascii="ＭＳ 明朝" w:eastAsia="ＭＳ 明朝" w:hAnsi="ＭＳ 明朝" w:cs="ＭＳ Ｐゴシック"/>
                <w:kern w:val="0"/>
                <w:sz w:val="18"/>
                <w:szCs w:val="18"/>
              </w:rPr>
            </w:pPr>
          </w:p>
        </w:tc>
        <w:tc>
          <w:tcPr>
            <w:tcW w:w="1232" w:type="dxa"/>
            <w:tcBorders>
              <w:top w:val="nil"/>
              <w:left w:val="nil"/>
              <w:bottom w:val="single" w:sz="4" w:space="0" w:color="auto"/>
              <w:right w:val="single" w:sz="4" w:space="0" w:color="auto"/>
            </w:tcBorders>
            <w:shd w:val="clear" w:color="auto" w:fill="auto"/>
            <w:vAlign w:val="center"/>
          </w:tcPr>
          <w:p w14:paraId="2E6215E4" w14:textId="6D28F899" w:rsidR="0002779C" w:rsidRPr="006841A0" w:rsidRDefault="0002779C" w:rsidP="0002779C">
            <w:pPr>
              <w:widowControl/>
              <w:spacing w:line="260" w:lineRule="exact"/>
              <w:jc w:val="left"/>
              <w:rPr>
                <w:rFonts w:cs="ＭＳ Ｐゴシック"/>
                <w:color w:val="000000"/>
                <w:kern w:val="0"/>
                <w:sz w:val="18"/>
                <w:szCs w:val="18"/>
              </w:rPr>
            </w:pPr>
            <w:r w:rsidRPr="006841A0">
              <w:rPr>
                <w:rFonts w:cs="ＭＳ Ｐゴシック"/>
                <w:kern w:val="0"/>
                <w:sz w:val="18"/>
                <w:szCs w:val="18"/>
              </w:rPr>
              <w:t>金沢市</w:t>
            </w:r>
          </w:p>
        </w:tc>
        <w:tc>
          <w:tcPr>
            <w:tcW w:w="3239" w:type="dxa"/>
            <w:tcBorders>
              <w:top w:val="nil"/>
              <w:left w:val="nil"/>
              <w:bottom w:val="single" w:sz="4" w:space="0" w:color="auto"/>
              <w:right w:val="single" w:sz="4" w:space="0" w:color="auto"/>
            </w:tcBorders>
            <w:shd w:val="clear" w:color="auto" w:fill="auto"/>
            <w:noWrap/>
            <w:vAlign w:val="center"/>
          </w:tcPr>
          <w:p w14:paraId="03EEAA04" w14:textId="4416D654" w:rsidR="0002779C" w:rsidRPr="006841A0" w:rsidRDefault="0002779C" w:rsidP="0002779C">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 xml:space="preserve">　</w:t>
            </w:r>
          </w:p>
        </w:tc>
        <w:tc>
          <w:tcPr>
            <w:tcW w:w="4095" w:type="dxa"/>
            <w:tcBorders>
              <w:top w:val="nil"/>
              <w:left w:val="nil"/>
              <w:bottom w:val="single" w:sz="4" w:space="0" w:color="auto"/>
              <w:right w:val="single" w:sz="4" w:space="0" w:color="auto"/>
            </w:tcBorders>
            <w:shd w:val="clear" w:color="auto" w:fill="auto"/>
            <w:vAlign w:val="center"/>
          </w:tcPr>
          <w:p w14:paraId="75FD1B4A" w14:textId="3437DE00" w:rsidR="0002779C" w:rsidRPr="006841A0" w:rsidRDefault="0002779C" w:rsidP="0002779C">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金沢市文化芸術振興プラン（平成</w:t>
            </w:r>
            <w:r w:rsidRPr="006841A0">
              <w:rPr>
                <w:rFonts w:cs="ＭＳ Ｐゴシック"/>
                <w:color w:val="000000"/>
                <w:kern w:val="0"/>
                <w:sz w:val="18"/>
                <w:szCs w:val="18"/>
              </w:rPr>
              <w:t>18</w:t>
            </w:r>
            <w:r w:rsidRPr="006841A0">
              <w:rPr>
                <w:rFonts w:cs="ＭＳ Ｐゴシック"/>
                <w:color w:val="000000"/>
                <w:kern w:val="0"/>
                <w:sz w:val="18"/>
                <w:szCs w:val="18"/>
              </w:rPr>
              <w:t>年）、金沢創造都市推進プログラム（平成</w:t>
            </w:r>
            <w:r w:rsidRPr="006841A0">
              <w:rPr>
                <w:rFonts w:cs="ＭＳ Ｐゴシック"/>
                <w:color w:val="000000"/>
                <w:kern w:val="0"/>
                <w:sz w:val="18"/>
                <w:szCs w:val="18"/>
              </w:rPr>
              <w:t>22</w:t>
            </w:r>
            <w:r w:rsidRPr="006841A0">
              <w:rPr>
                <w:rFonts w:cs="ＭＳ Ｐゴシック"/>
                <w:color w:val="000000"/>
                <w:kern w:val="0"/>
                <w:sz w:val="18"/>
                <w:szCs w:val="18"/>
              </w:rPr>
              <w:t>年、</w:t>
            </w:r>
            <w:r w:rsidRPr="006841A0">
              <w:rPr>
                <w:rFonts w:cs="ＭＳ Ｐゴシック"/>
                <w:color w:val="000000"/>
                <w:kern w:val="0"/>
                <w:sz w:val="18"/>
                <w:szCs w:val="18"/>
              </w:rPr>
              <w:t>23</w:t>
            </w:r>
            <w:r w:rsidRPr="006841A0">
              <w:rPr>
                <w:rFonts w:cs="ＭＳ Ｐゴシック"/>
                <w:color w:val="000000"/>
                <w:kern w:val="0"/>
                <w:sz w:val="18"/>
                <w:szCs w:val="18"/>
              </w:rPr>
              <w:t>年・</w:t>
            </w:r>
            <w:r w:rsidRPr="006841A0">
              <w:rPr>
                <w:rFonts w:cs="ＭＳ Ｐゴシック"/>
                <w:color w:val="000000"/>
                <w:kern w:val="0"/>
                <w:sz w:val="18"/>
                <w:szCs w:val="18"/>
              </w:rPr>
              <w:t>25</w:t>
            </w:r>
            <w:r w:rsidRPr="006841A0">
              <w:rPr>
                <w:rFonts w:cs="ＭＳ Ｐゴシック"/>
                <w:color w:val="000000"/>
                <w:kern w:val="0"/>
                <w:sz w:val="18"/>
                <w:szCs w:val="18"/>
              </w:rPr>
              <w:t>年改訂）</w:t>
            </w:r>
          </w:p>
        </w:tc>
      </w:tr>
      <w:tr w:rsidR="0002779C" w:rsidRPr="00A41395" w14:paraId="12546E37" w14:textId="77777777" w:rsidTr="003C4C90">
        <w:trPr>
          <w:trHeight w:val="711"/>
        </w:trPr>
        <w:tc>
          <w:tcPr>
            <w:tcW w:w="464" w:type="dxa"/>
            <w:vMerge/>
            <w:tcBorders>
              <w:left w:val="single" w:sz="4" w:space="0" w:color="auto"/>
              <w:right w:val="single" w:sz="4" w:space="0" w:color="auto"/>
            </w:tcBorders>
            <w:shd w:val="clear" w:color="auto" w:fill="auto"/>
            <w:textDirection w:val="tbRlV"/>
            <w:vAlign w:val="center"/>
          </w:tcPr>
          <w:p w14:paraId="2A7F3BC7" w14:textId="77777777" w:rsidR="0002779C" w:rsidRPr="00A41395" w:rsidRDefault="0002779C" w:rsidP="0002779C">
            <w:pPr>
              <w:widowControl/>
              <w:spacing w:line="260" w:lineRule="exact"/>
              <w:jc w:val="center"/>
              <w:rPr>
                <w:rFonts w:ascii="ＭＳ 明朝" w:eastAsia="ＭＳ 明朝" w:hAnsi="ＭＳ 明朝" w:cs="ＭＳ Ｐゴシック"/>
                <w:kern w:val="0"/>
                <w:sz w:val="18"/>
                <w:szCs w:val="18"/>
              </w:rPr>
            </w:pPr>
          </w:p>
        </w:tc>
        <w:tc>
          <w:tcPr>
            <w:tcW w:w="1232" w:type="dxa"/>
            <w:tcBorders>
              <w:top w:val="nil"/>
              <w:left w:val="nil"/>
              <w:bottom w:val="single" w:sz="4" w:space="0" w:color="auto"/>
              <w:right w:val="single" w:sz="4" w:space="0" w:color="auto"/>
            </w:tcBorders>
            <w:shd w:val="clear" w:color="auto" w:fill="auto"/>
            <w:vAlign w:val="center"/>
          </w:tcPr>
          <w:p w14:paraId="6E250793" w14:textId="37C88D2B" w:rsidR="0002779C" w:rsidRPr="006841A0" w:rsidRDefault="0002779C" w:rsidP="0002779C">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高松市</w:t>
            </w:r>
          </w:p>
        </w:tc>
        <w:tc>
          <w:tcPr>
            <w:tcW w:w="3239" w:type="dxa"/>
            <w:tcBorders>
              <w:top w:val="nil"/>
              <w:left w:val="nil"/>
              <w:bottom w:val="single" w:sz="4" w:space="0" w:color="auto"/>
              <w:right w:val="single" w:sz="4" w:space="0" w:color="auto"/>
            </w:tcBorders>
            <w:shd w:val="clear" w:color="auto" w:fill="auto"/>
            <w:noWrap/>
            <w:vAlign w:val="center"/>
          </w:tcPr>
          <w:p w14:paraId="1935950D" w14:textId="77777777" w:rsidR="00680674" w:rsidRDefault="0002779C" w:rsidP="00680674">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高松市文化芸術振興条例</w:t>
            </w:r>
          </w:p>
          <w:p w14:paraId="1DA07AC8" w14:textId="37A3DD14" w:rsidR="0002779C" w:rsidRPr="006841A0" w:rsidRDefault="00680674" w:rsidP="00680674">
            <w:pPr>
              <w:widowControl/>
              <w:spacing w:line="260" w:lineRule="exact"/>
              <w:jc w:val="left"/>
              <w:rPr>
                <w:rFonts w:cs="ＭＳ Ｐゴシック"/>
                <w:color w:val="000000"/>
                <w:kern w:val="0"/>
                <w:sz w:val="18"/>
                <w:szCs w:val="18"/>
              </w:rPr>
            </w:pPr>
            <w:r>
              <w:rPr>
                <w:rFonts w:cs="ＭＳ Ｐゴシック" w:hint="eastAsia"/>
                <w:color w:val="000000"/>
                <w:kern w:val="0"/>
                <w:sz w:val="18"/>
                <w:szCs w:val="18"/>
              </w:rPr>
              <w:t>（平成</w:t>
            </w:r>
            <w:r>
              <w:rPr>
                <w:rFonts w:cs="ＭＳ Ｐゴシック" w:hint="eastAsia"/>
                <w:color w:val="000000"/>
                <w:kern w:val="0"/>
                <w:sz w:val="18"/>
                <w:szCs w:val="18"/>
              </w:rPr>
              <w:t>25</w:t>
            </w:r>
            <w:r w:rsidRPr="00680674">
              <w:rPr>
                <w:rFonts w:cs="ＭＳ Ｐゴシック" w:hint="eastAsia"/>
                <w:color w:val="000000"/>
                <w:kern w:val="0"/>
                <w:sz w:val="18"/>
                <w:szCs w:val="18"/>
              </w:rPr>
              <w:t>年</w:t>
            </w:r>
            <w:r>
              <w:rPr>
                <w:rFonts w:cs="ＭＳ Ｐゴシック" w:hint="eastAsia"/>
                <w:color w:val="000000"/>
                <w:kern w:val="0"/>
                <w:sz w:val="18"/>
                <w:szCs w:val="18"/>
              </w:rPr>
              <w:t>12</w:t>
            </w:r>
            <w:r w:rsidRPr="00680674">
              <w:rPr>
                <w:rFonts w:cs="ＭＳ Ｐゴシック" w:hint="eastAsia"/>
                <w:color w:val="000000"/>
                <w:kern w:val="0"/>
                <w:sz w:val="18"/>
                <w:szCs w:val="18"/>
              </w:rPr>
              <w:t>月</w:t>
            </w:r>
            <w:r>
              <w:rPr>
                <w:rFonts w:cs="ＭＳ Ｐゴシック" w:hint="eastAsia"/>
                <w:color w:val="000000"/>
                <w:kern w:val="0"/>
                <w:sz w:val="18"/>
                <w:szCs w:val="18"/>
              </w:rPr>
              <w:t>）</w:t>
            </w:r>
          </w:p>
        </w:tc>
        <w:tc>
          <w:tcPr>
            <w:tcW w:w="4095" w:type="dxa"/>
            <w:tcBorders>
              <w:top w:val="nil"/>
              <w:left w:val="nil"/>
              <w:bottom w:val="single" w:sz="4" w:space="0" w:color="auto"/>
              <w:right w:val="single" w:sz="4" w:space="0" w:color="auto"/>
            </w:tcBorders>
            <w:shd w:val="clear" w:color="auto" w:fill="auto"/>
            <w:vAlign w:val="center"/>
          </w:tcPr>
          <w:p w14:paraId="59DBC231" w14:textId="77777777" w:rsidR="0002779C" w:rsidRPr="006841A0" w:rsidRDefault="0002779C" w:rsidP="0002779C">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高松市創造都市推進ビジョン（平成</w:t>
            </w:r>
            <w:r w:rsidRPr="006841A0">
              <w:rPr>
                <w:rFonts w:cs="ＭＳ Ｐゴシック"/>
                <w:color w:val="000000"/>
                <w:kern w:val="0"/>
                <w:sz w:val="18"/>
                <w:szCs w:val="18"/>
              </w:rPr>
              <w:t>25</w:t>
            </w:r>
            <w:r w:rsidRPr="006841A0">
              <w:rPr>
                <w:rFonts w:cs="ＭＳ Ｐゴシック"/>
                <w:color w:val="000000"/>
                <w:kern w:val="0"/>
                <w:sz w:val="18"/>
                <w:szCs w:val="18"/>
              </w:rPr>
              <w:t>年</w:t>
            </w:r>
            <w:r w:rsidRPr="006841A0">
              <w:rPr>
                <w:rFonts w:cs="ＭＳ Ｐゴシック"/>
                <w:color w:val="000000"/>
                <w:kern w:val="0"/>
                <w:sz w:val="18"/>
                <w:szCs w:val="18"/>
              </w:rPr>
              <w:t>10</w:t>
            </w:r>
            <w:r w:rsidRPr="006841A0">
              <w:rPr>
                <w:rFonts w:cs="ＭＳ Ｐゴシック"/>
                <w:color w:val="000000"/>
                <w:kern w:val="0"/>
                <w:sz w:val="18"/>
                <w:szCs w:val="18"/>
              </w:rPr>
              <w:t>月）</w:t>
            </w:r>
          </w:p>
          <w:p w14:paraId="3092FF2F" w14:textId="16B72E1C" w:rsidR="0002779C" w:rsidRPr="006841A0" w:rsidRDefault="0002779C" w:rsidP="0002779C">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高松市文化芸術振興計画（平成</w:t>
            </w:r>
            <w:r w:rsidR="00680674">
              <w:rPr>
                <w:rFonts w:cs="ＭＳ Ｐゴシック"/>
                <w:color w:val="000000"/>
                <w:kern w:val="0"/>
                <w:sz w:val="18"/>
                <w:szCs w:val="18"/>
              </w:rPr>
              <w:t>2</w:t>
            </w:r>
            <w:r w:rsidR="00680674">
              <w:rPr>
                <w:rFonts w:cs="ＭＳ Ｐゴシック" w:hint="eastAsia"/>
                <w:color w:val="000000"/>
                <w:kern w:val="0"/>
                <w:sz w:val="18"/>
                <w:szCs w:val="18"/>
              </w:rPr>
              <w:t>6</w:t>
            </w:r>
            <w:r w:rsidRPr="006841A0">
              <w:rPr>
                <w:rFonts w:cs="ＭＳ Ｐゴシック"/>
                <w:color w:val="000000"/>
                <w:kern w:val="0"/>
                <w:sz w:val="18"/>
                <w:szCs w:val="18"/>
              </w:rPr>
              <w:t>年</w:t>
            </w:r>
            <w:r w:rsidR="00680674">
              <w:rPr>
                <w:rFonts w:cs="ＭＳ Ｐゴシック" w:hint="eastAsia"/>
                <w:color w:val="000000"/>
                <w:kern w:val="0"/>
                <w:sz w:val="18"/>
                <w:szCs w:val="18"/>
              </w:rPr>
              <w:t>3</w:t>
            </w:r>
            <w:r w:rsidRPr="006841A0">
              <w:rPr>
                <w:rFonts w:cs="ＭＳ Ｐゴシック"/>
                <w:color w:val="000000"/>
                <w:kern w:val="0"/>
                <w:sz w:val="18"/>
                <w:szCs w:val="18"/>
              </w:rPr>
              <w:t>月）</w:t>
            </w:r>
          </w:p>
        </w:tc>
      </w:tr>
      <w:tr w:rsidR="0002779C" w:rsidRPr="00A41395" w14:paraId="3375FBBB" w14:textId="77777777" w:rsidTr="003C4C90">
        <w:trPr>
          <w:trHeight w:val="711"/>
        </w:trPr>
        <w:tc>
          <w:tcPr>
            <w:tcW w:w="464" w:type="dxa"/>
            <w:vMerge/>
            <w:tcBorders>
              <w:left w:val="single" w:sz="4" w:space="0" w:color="auto"/>
              <w:bottom w:val="single" w:sz="4" w:space="0" w:color="000000"/>
              <w:right w:val="single" w:sz="4" w:space="0" w:color="auto"/>
            </w:tcBorders>
            <w:shd w:val="clear" w:color="auto" w:fill="auto"/>
            <w:textDirection w:val="tbRlV"/>
            <w:vAlign w:val="center"/>
          </w:tcPr>
          <w:p w14:paraId="4C14FA0A" w14:textId="77777777" w:rsidR="0002779C" w:rsidRPr="00A41395" w:rsidRDefault="0002779C" w:rsidP="0002779C">
            <w:pPr>
              <w:widowControl/>
              <w:spacing w:line="260" w:lineRule="exact"/>
              <w:jc w:val="center"/>
              <w:rPr>
                <w:rFonts w:ascii="ＭＳ 明朝" w:eastAsia="ＭＳ 明朝" w:hAnsi="ＭＳ 明朝" w:cs="ＭＳ Ｐゴシック"/>
                <w:kern w:val="0"/>
                <w:sz w:val="18"/>
                <w:szCs w:val="18"/>
              </w:rPr>
            </w:pPr>
          </w:p>
        </w:tc>
        <w:tc>
          <w:tcPr>
            <w:tcW w:w="1232" w:type="dxa"/>
            <w:tcBorders>
              <w:top w:val="nil"/>
              <w:left w:val="nil"/>
              <w:bottom w:val="single" w:sz="4" w:space="0" w:color="auto"/>
              <w:right w:val="single" w:sz="4" w:space="0" w:color="auto"/>
            </w:tcBorders>
            <w:shd w:val="clear" w:color="auto" w:fill="auto"/>
            <w:vAlign w:val="center"/>
          </w:tcPr>
          <w:p w14:paraId="5BC9251A" w14:textId="2D7D5D86" w:rsidR="0002779C" w:rsidRPr="006841A0" w:rsidRDefault="0002779C" w:rsidP="0002779C">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松山市</w:t>
            </w:r>
          </w:p>
        </w:tc>
        <w:tc>
          <w:tcPr>
            <w:tcW w:w="3239" w:type="dxa"/>
            <w:tcBorders>
              <w:top w:val="nil"/>
              <w:left w:val="nil"/>
              <w:bottom w:val="single" w:sz="4" w:space="0" w:color="auto"/>
              <w:right w:val="single" w:sz="4" w:space="0" w:color="auto"/>
            </w:tcBorders>
            <w:shd w:val="clear" w:color="auto" w:fill="auto"/>
            <w:noWrap/>
            <w:vAlign w:val="center"/>
          </w:tcPr>
          <w:p w14:paraId="4EA13D9F" w14:textId="77777777" w:rsidR="0002779C" w:rsidRPr="006841A0" w:rsidRDefault="0002779C" w:rsidP="0002779C">
            <w:pPr>
              <w:widowControl/>
              <w:spacing w:line="260" w:lineRule="exact"/>
              <w:jc w:val="left"/>
              <w:rPr>
                <w:rFonts w:cs="ＭＳ Ｐゴシック"/>
                <w:color w:val="000000"/>
                <w:kern w:val="0"/>
                <w:sz w:val="18"/>
                <w:szCs w:val="18"/>
              </w:rPr>
            </w:pPr>
          </w:p>
        </w:tc>
        <w:tc>
          <w:tcPr>
            <w:tcW w:w="4095" w:type="dxa"/>
            <w:tcBorders>
              <w:top w:val="nil"/>
              <w:left w:val="nil"/>
              <w:bottom w:val="single" w:sz="4" w:space="0" w:color="auto"/>
              <w:right w:val="single" w:sz="4" w:space="0" w:color="auto"/>
            </w:tcBorders>
            <w:shd w:val="clear" w:color="auto" w:fill="auto"/>
            <w:vAlign w:val="center"/>
          </w:tcPr>
          <w:p w14:paraId="1AC5DB2D" w14:textId="6C07B5B9" w:rsidR="0002779C" w:rsidRPr="006841A0" w:rsidRDefault="006841A0" w:rsidP="0002779C">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（仮）文化振興計画</w:t>
            </w:r>
            <w:r w:rsidR="0002779C" w:rsidRPr="006841A0">
              <w:rPr>
                <w:rFonts w:cs="ＭＳ Ｐゴシック"/>
                <w:color w:val="000000"/>
                <w:kern w:val="0"/>
                <w:sz w:val="18"/>
                <w:szCs w:val="18"/>
              </w:rPr>
              <w:t>（平成</w:t>
            </w:r>
            <w:r w:rsidR="0002779C" w:rsidRPr="006841A0">
              <w:rPr>
                <w:rFonts w:cs="ＭＳ Ｐゴシック"/>
                <w:color w:val="000000"/>
                <w:kern w:val="0"/>
                <w:sz w:val="18"/>
                <w:szCs w:val="18"/>
              </w:rPr>
              <w:t>28</w:t>
            </w:r>
            <w:r w:rsidR="0002779C" w:rsidRPr="006841A0">
              <w:rPr>
                <w:rFonts w:cs="ＭＳ Ｐゴシック"/>
                <w:color w:val="000000"/>
                <w:kern w:val="0"/>
                <w:sz w:val="18"/>
                <w:szCs w:val="18"/>
              </w:rPr>
              <w:t>年度中</w:t>
            </w:r>
            <w:r w:rsidRPr="006841A0">
              <w:rPr>
                <w:rFonts w:cs="ＭＳ Ｐゴシック"/>
                <w:color w:val="000000"/>
                <w:kern w:val="0"/>
                <w:sz w:val="18"/>
                <w:szCs w:val="18"/>
              </w:rPr>
              <w:t>予定</w:t>
            </w:r>
            <w:r w:rsidR="0002779C" w:rsidRPr="006841A0">
              <w:rPr>
                <w:rFonts w:cs="ＭＳ Ｐゴシック"/>
                <w:color w:val="000000"/>
                <w:kern w:val="0"/>
                <w:sz w:val="18"/>
                <w:szCs w:val="18"/>
              </w:rPr>
              <w:t>）</w:t>
            </w:r>
          </w:p>
        </w:tc>
      </w:tr>
      <w:tr w:rsidR="0002779C" w:rsidRPr="00A41395" w14:paraId="55213C02" w14:textId="77777777" w:rsidTr="006841A0">
        <w:trPr>
          <w:trHeight w:val="533"/>
        </w:trPr>
        <w:tc>
          <w:tcPr>
            <w:tcW w:w="46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3F174EBB" w14:textId="48217D76" w:rsidR="0002779C" w:rsidRPr="00A41395" w:rsidRDefault="0002779C" w:rsidP="0002779C">
            <w:pPr>
              <w:widowControl/>
              <w:spacing w:line="260" w:lineRule="exact"/>
              <w:jc w:val="center"/>
              <w:rPr>
                <w:rFonts w:ascii="Century" w:eastAsia="ＭＳ Ｐゴシック" w:hAnsi="Century" w:cs="ＭＳ Ｐゴシック"/>
                <w:kern w:val="0"/>
                <w:sz w:val="18"/>
                <w:szCs w:val="18"/>
              </w:rPr>
            </w:pPr>
            <w:r w:rsidRPr="00A41395">
              <w:rPr>
                <w:rFonts w:ascii="ＭＳ 明朝" w:eastAsia="ＭＳ 明朝" w:hAnsi="ＭＳ 明朝" w:cs="ＭＳ Ｐゴシック" w:hint="eastAsia"/>
                <w:kern w:val="0"/>
                <w:sz w:val="18"/>
                <w:szCs w:val="18"/>
              </w:rPr>
              <w:t>１０万人以上</w:t>
            </w:r>
            <w:r>
              <w:rPr>
                <w:rFonts w:ascii="ＭＳ 明朝" w:eastAsia="ＭＳ 明朝" w:hAnsi="ＭＳ 明朝" w:cs="ＭＳ Ｐゴシック" w:hint="eastAsia"/>
                <w:kern w:val="0"/>
                <w:sz w:val="18"/>
                <w:szCs w:val="18"/>
              </w:rPr>
              <w:t>普通市</w:t>
            </w:r>
            <w:r w:rsidR="00D91152">
              <w:rPr>
                <w:rFonts w:ascii="ＭＳ 明朝" w:eastAsia="ＭＳ 明朝" w:hAnsi="ＭＳ 明朝" w:cs="ＭＳ Ｐゴシック" w:hint="eastAsia"/>
                <w:kern w:val="0"/>
                <w:sz w:val="18"/>
                <w:szCs w:val="18"/>
              </w:rPr>
              <w:t>・区</w:t>
            </w:r>
          </w:p>
        </w:tc>
        <w:tc>
          <w:tcPr>
            <w:tcW w:w="1232" w:type="dxa"/>
            <w:tcBorders>
              <w:top w:val="nil"/>
              <w:left w:val="nil"/>
              <w:bottom w:val="single" w:sz="4" w:space="0" w:color="auto"/>
              <w:right w:val="single" w:sz="4" w:space="0" w:color="auto"/>
            </w:tcBorders>
            <w:shd w:val="clear" w:color="auto" w:fill="auto"/>
            <w:vAlign w:val="center"/>
            <w:hideMark/>
          </w:tcPr>
          <w:p w14:paraId="7C34255C" w14:textId="77777777" w:rsidR="0002779C" w:rsidRPr="006841A0" w:rsidRDefault="0002779C" w:rsidP="0002779C">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八戸市</w:t>
            </w:r>
          </w:p>
        </w:tc>
        <w:tc>
          <w:tcPr>
            <w:tcW w:w="3239" w:type="dxa"/>
            <w:tcBorders>
              <w:top w:val="nil"/>
              <w:left w:val="nil"/>
              <w:bottom w:val="single" w:sz="4" w:space="0" w:color="auto"/>
              <w:right w:val="single" w:sz="4" w:space="0" w:color="auto"/>
            </w:tcBorders>
            <w:shd w:val="clear" w:color="auto" w:fill="auto"/>
            <w:noWrap/>
            <w:vAlign w:val="center"/>
            <w:hideMark/>
          </w:tcPr>
          <w:p w14:paraId="778A3AEC" w14:textId="77777777" w:rsidR="0002779C" w:rsidRPr="006841A0" w:rsidRDefault="0002779C" w:rsidP="0002779C">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 xml:space="preserve">　</w:t>
            </w:r>
          </w:p>
        </w:tc>
        <w:tc>
          <w:tcPr>
            <w:tcW w:w="4095" w:type="dxa"/>
            <w:tcBorders>
              <w:top w:val="nil"/>
              <w:left w:val="nil"/>
              <w:bottom w:val="single" w:sz="4" w:space="0" w:color="auto"/>
              <w:right w:val="single" w:sz="4" w:space="0" w:color="auto"/>
            </w:tcBorders>
            <w:shd w:val="clear" w:color="auto" w:fill="auto"/>
            <w:vAlign w:val="center"/>
            <w:hideMark/>
          </w:tcPr>
          <w:p w14:paraId="0D035D5C" w14:textId="2890A7DD" w:rsidR="0002779C" w:rsidRPr="006841A0" w:rsidRDefault="0002779C" w:rsidP="007E2837">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文化のまちづくりビジョン</w:t>
            </w:r>
            <w:r w:rsidR="007E2837" w:rsidRPr="006841A0">
              <w:rPr>
                <w:rFonts w:cs="ＭＳ Ｐゴシック"/>
                <w:color w:val="000000"/>
                <w:kern w:val="0"/>
                <w:sz w:val="18"/>
                <w:szCs w:val="18"/>
              </w:rPr>
              <w:t>（平成</w:t>
            </w:r>
            <w:r w:rsidR="007E2837" w:rsidRPr="006841A0">
              <w:rPr>
                <w:rFonts w:cs="ＭＳ Ｐゴシック"/>
                <w:color w:val="000000"/>
                <w:kern w:val="0"/>
                <w:sz w:val="18"/>
                <w:szCs w:val="18"/>
              </w:rPr>
              <w:t>27</w:t>
            </w:r>
            <w:r w:rsidR="007E2837" w:rsidRPr="006841A0">
              <w:rPr>
                <w:rFonts w:cs="ＭＳ Ｐゴシック"/>
                <w:color w:val="000000"/>
                <w:kern w:val="0"/>
                <w:sz w:val="18"/>
                <w:szCs w:val="18"/>
              </w:rPr>
              <w:t>年</w:t>
            </w:r>
            <w:r w:rsidR="007E2837" w:rsidRPr="006841A0">
              <w:rPr>
                <w:rFonts w:cs="ＭＳ Ｐゴシック"/>
                <w:color w:val="000000"/>
                <w:kern w:val="0"/>
                <w:sz w:val="18"/>
                <w:szCs w:val="18"/>
              </w:rPr>
              <w:t>12</w:t>
            </w:r>
            <w:r w:rsidR="007E2837" w:rsidRPr="006841A0">
              <w:rPr>
                <w:rFonts w:cs="ＭＳ Ｐゴシック"/>
                <w:color w:val="000000"/>
                <w:kern w:val="0"/>
                <w:sz w:val="18"/>
                <w:szCs w:val="18"/>
              </w:rPr>
              <w:t>月</w:t>
            </w:r>
            <w:r w:rsidRPr="006841A0">
              <w:rPr>
                <w:rFonts w:cs="ＭＳ Ｐゴシック"/>
                <w:color w:val="000000"/>
                <w:kern w:val="0"/>
                <w:sz w:val="18"/>
                <w:szCs w:val="18"/>
              </w:rPr>
              <w:t>）</w:t>
            </w:r>
          </w:p>
        </w:tc>
      </w:tr>
      <w:tr w:rsidR="007E2837" w:rsidRPr="00A41395" w14:paraId="6924B602" w14:textId="77777777" w:rsidTr="007E2837">
        <w:trPr>
          <w:trHeight w:val="574"/>
        </w:trPr>
        <w:tc>
          <w:tcPr>
            <w:tcW w:w="464" w:type="dxa"/>
            <w:vMerge/>
            <w:tcBorders>
              <w:top w:val="nil"/>
              <w:left w:val="single" w:sz="4" w:space="0" w:color="auto"/>
              <w:bottom w:val="single" w:sz="4" w:space="0" w:color="000000"/>
              <w:right w:val="single" w:sz="4" w:space="0" w:color="auto"/>
            </w:tcBorders>
            <w:vAlign w:val="center"/>
          </w:tcPr>
          <w:p w14:paraId="1CAEA955" w14:textId="77777777" w:rsidR="007E2837" w:rsidRPr="00A41395" w:rsidRDefault="007E2837" w:rsidP="0002779C">
            <w:pPr>
              <w:widowControl/>
              <w:spacing w:line="260" w:lineRule="exact"/>
              <w:jc w:val="left"/>
              <w:rPr>
                <w:rFonts w:ascii="Century" w:eastAsia="ＭＳ Ｐゴシック" w:hAnsi="Century" w:cs="ＭＳ Ｐゴシック"/>
                <w:kern w:val="0"/>
                <w:sz w:val="18"/>
                <w:szCs w:val="18"/>
              </w:rPr>
            </w:pPr>
          </w:p>
        </w:tc>
        <w:tc>
          <w:tcPr>
            <w:tcW w:w="1232" w:type="dxa"/>
            <w:tcBorders>
              <w:top w:val="nil"/>
              <w:left w:val="nil"/>
              <w:bottom w:val="single" w:sz="4" w:space="0" w:color="auto"/>
              <w:right w:val="single" w:sz="4" w:space="0" w:color="auto"/>
            </w:tcBorders>
            <w:shd w:val="clear" w:color="auto" w:fill="auto"/>
            <w:vAlign w:val="center"/>
          </w:tcPr>
          <w:p w14:paraId="73A2D25B" w14:textId="109F7B09" w:rsidR="007E2837" w:rsidRPr="006841A0" w:rsidRDefault="007E2837" w:rsidP="0002779C">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山形市</w:t>
            </w:r>
          </w:p>
        </w:tc>
        <w:tc>
          <w:tcPr>
            <w:tcW w:w="3239" w:type="dxa"/>
            <w:tcBorders>
              <w:top w:val="nil"/>
              <w:left w:val="nil"/>
              <w:bottom w:val="single" w:sz="4" w:space="0" w:color="auto"/>
              <w:right w:val="single" w:sz="4" w:space="0" w:color="auto"/>
            </w:tcBorders>
            <w:shd w:val="clear" w:color="auto" w:fill="auto"/>
            <w:noWrap/>
            <w:vAlign w:val="center"/>
          </w:tcPr>
          <w:p w14:paraId="486CDAE7" w14:textId="77777777" w:rsidR="007E2837" w:rsidRPr="006841A0" w:rsidRDefault="007E2837" w:rsidP="0002779C">
            <w:pPr>
              <w:widowControl/>
              <w:spacing w:line="260" w:lineRule="exact"/>
              <w:jc w:val="left"/>
              <w:rPr>
                <w:rFonts w:cs="ＭＳ Ｐゴシック"/>
                <w:color w:val="000000"/>
                <w:kern w:val="0"/>
                <w:sz w:val="18"/>
                <w:szCs w:val="18"/>
              </w:rPr>
            </w:pPr>
          </w:p>
        </w:tc>
        <w:tc>
          <w:tcPr>
            <w:tcW w:w="4095" w:type="dxa"/>
            <w:tcBorders>
              <w:top w:val="nil"/>
              <w:left w:val="nil"/>
              <w:bottom w:val="single" w:sz="4" w:space="0" w:color="auto"/>
              <w:right w:val="single" w:sz="4" w:space="0" w:color="auto"/>
            </w:tcBorders>
            <w:shd w:val="clear" w:color="auto" w:fill="auto"/>
            <w:vAlign w:val="center"/>
          </w:tcPr>
          <w:p w14:paraId="1316B4D9" w14:textId="2F14E2FC" w:rsidR="007E2837" w:rsidRPr="006841A0" w:rsidRDefault="007E2837" w:rsidP="0002779C">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新経営計画（策定中）</w:t>
            </w:r>
          </w:p>
        </w:tc>
      </w:tr>
      <w:tr w:rsidR="007E2837" w:rsidRPr="00A41395" w14:paraId="64C05333" w14:textId="77777777" w:rsidTr="00D03DC2">
        <w:trPr>
          <w:trHeight w:val="1100"/>
        </w:trPr>
        <w:tc>
          <w:tcPr>
            <w:tcW w:w="464" w:type="dxa"/>
            <w:vMerge/>
            <w:tcBorders>
              <w:top w:val="nil"/>
              <w:left w:val="single" w:sz="4" w:space="0" w:color="auto"/>
              <w:bottom w:val="single" w:sz="4" w:space="0" w:color="000000"/>
              <w:right w:val="single" w:sz="4" w:space="0" w:color="auto"/>
            </w:tcBorders>
            <w:vAlign w:val="center"/>
          </w:tcPr>
          <w:p w14:paraId="40674803" w14:textId="77777777" w:rsidR="007E2837" w:rsidRPr="00A41395" w:rsidRDefault="007E2837" w:rsidP="007E2837">
            <w:pPr>
              <w:widowControl/>
              <w:spacing w:line="260" w:lineRule="exact"/>
              <w:jc w:val="left"/>
              <w:rPr>
                <w:rFonts w:ascii="Century" w:eastAsia="ＭＳ Ｐゴシック" w:hAnsi="Century" w:cs="ＭＳ Ｐゴシック"/>
                <w:kern w:val="0"/>
                <w:sz w:val="18"/>
                <w:szCs w:val="18"/>
              </w:rPr>
            </w:pPr>
          </w:p>
        </w:tc>
        <w:tc>
          <w:tcPr>
            <w:tcW w:w="1232" w:type="dxa"/>
            <w:tcBorders>
              <w:top w:val="nil"/>
              <w:left w:val="nil"/>
              <w:bottom w:val="single" w:sz="4" w:space="0" w:color="auto"/>
              <w:right w:val="single" w:sz="4" w:space="0" w:color="auto"/>
            </w:tcBorders>
            <w:shd w:val="clear" w:color="auto" w:fill="auto"/>
            <w:vAlign w:val="center"/>
          </w:tcPr>
          <w:p w14:paraId="55427A66" w14:textId="7BF56651" w:rsidR="007E2837" w:rsidRPr="006841A0" w:rsidRDefault="007E2837" w:rsidP="007E2837">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鶴岡市</w:t>
            </w:r>
          </w:p>
        </w:tc>
        <w:tc>
          <w:tcPr>
            <w:tcW w:w="3239" w:type="dxa"/>
            <w:tcBorders>
              <w:top w:val="nil"/>
              <w:left w:val="nil"/>
              <w:bottom w:val="single" w:sz="4" w:space="0" w:color="auto"/>
              <w:right w:val="single" w:sz="4" w:space="0" w:color="auto"/>
            </w:tcBorders>
            <w:shd w:val="clear" w:color="auto" w:fill="auto"/>
            <w:noWrap/>
            <w:vAlign w:val="center"/>
          </w:tcPr>
          <w:p w14:paraId="725E76B0" w14:textId="10632FE8" w:rsidR="007E2837" w:rsidRPr="006841A0" w:rsidRDefault="007E2837" w:rsidP="007E2837">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 xml:space="preserve">　</w:t>
            </w:r>
          </w:p>
        </w:tc>
        <w:tc>
          <w:tcPr>
            <w:tcW w:w="4095" w:type="dxa"/>
            <w:tcBorders>
              <w:top w:val="nil"/>
              <w:left w:val="nil"/>
              <w:bottom w:val="single" w:sz="4" w:space="0" w:color="auto"/>
              <w:right w:val="single" w:sz="4" w:space="0" w:color="auto"/>
            </w:tcBorders>
            <w:shd w:val="clear" w:color="auto" w:fill="auto"/>
            <w:vAlign w:val="center"/>
          </w:tcPr>
          <w:p w14:paraId="2CFC43C3" w14:textId="4831A222" w:rsidR="007E2837" w:rsidRPr="006841A0" w:rsidRDefault="007E2837" w:rsidP="007E2837">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鶴岡食文化創造都市推進プラン</w:t>
            </w:r>
            <w:r w:rsidRPr="006841A0">
              <w:rPr>
                <w:rFonts w:cs="ＭＳ Ｐゴシック"/>
                <w:color w:val="000000"/>
                <w:kern w:val="0"/>
                <w:sz w:val="18"/>
                <w:szCs w:val="18"/>
              </w:rPr>
              <w:br/>
            </w:r>
            <w:r w:rsidRPr="006841A0">
              <w:rPr>
                <w:rFonts w:cs="ＭＳ Ｐゴシック"/>
                <w:color w:val="000000"/>
                <w:kern w:val="0"/>
                <w:sz w:val="18"/>
                <w:szCs w:val="18"/>
              </w:rPr>
              <w:t>（平成</w:t>
            </w:r>
            <w:r w:rsidRPr="006841A0">
              <w:rPr>
                <w:rFonts w:cs="ＭＳ Ｐゴシック"/>
                <w:color w:val="000000"/>
                <w:kern w:val="0"/>
                <w:sz w:val="18"/>
                <w:szCs w:val="18"/>
              </w:rPr>
              <w:t>25</w:t>
            </w:r>
            <w:r w:rsidRPr="006841A0">
              <w:rPr>
                <w:rFonts w:cs="ＭＳ Ｐゴシック"/>
                <w:color w:val="000000"/>
                <w:kern w:val="0"/>
                <w:sz w:val="18"/>
                <w:szCs w:val="18"/>
              </w:rPr>
              <w:t>年</w:t>
            </w:r>
            <w:r w:rsidRPr="006841A0">
              <w:rPr>
                <w:rFonts w:cs="ＭＳ Ｐゴシック"/>
                <w:color w:val="000000"/>
                <w:kern w:val="0"/>
                <w:sz w:val="18"/>
                <w:szCs w:val="18"/>
              </w:rPr>
              <w:t>2</w:t>
            </w:r>
            <w:r w:rsidRPr="006841A0">
              <w:rPr>
                <w:rFonts w:cs="ＭＳ Ｐゴシック"/>
                <w:color w:val="000000"/>
                <w:kern w:val="0"/>
                <w:sz w:val="18"/>
                <w:szCs w:val="18"/>
              </w:rPr>
              <w:t>月）</w:t>
            </w:r>
            <w:r w:rsidRPr="006841A0">
              <w:rPr>
                <w:rFonts w:cs="ＭＳ Ｐゴシック"/>
                <w:color w:val="000000"/>
                <w:kern w:val="0"/>
                <w:sz w:val="18"/>
                <w:szCs w:val="18"/>
              </w:rPr>
              <w:br/>
            </w:r>
            <w:r w:rsidRPr="006841A0">
              <w:rPr>
                <w:rFonts w:cs="ＭＳ Ｐゴシック"/>
                <w:color w:val="000000"/>
                <w:kern w:val="0"/>
                <w:sz w:val="18"/>
                <w:szCs w:val="18"/>
              </w:rPr>
              <w:t>鶴岡食文化創造都市推進プラン実施計画</w:t>
            </w:r>
            <w:r w:rsidRPr="006841A0">
              <w:rPr>
                <w:rFonts w:cs="ＭＳ Ｐゴシック"/>
                <w:color w:val="000000"/>
                <w:kern w:val="0"/>
                <w:sz w:val="18"/>
                <w:szCs w:val="18"/>
              </w:rPr>
              <w:br/>
            </w:r>
            <w:r w:rsidRPr="006841A0">
              <w:rPr>
                <w:rFonts w:cs="ＭＳ Ｐゴシック"/>
                <w:color w:val="000000"/>
                <w:kern w:val="0"/>
                <w:sz w:val="18"/>
                <w:szCs w:val="18"/>
              </w:rPr>
              <w:t>（平成</w:t>
            </w:r>
            <w:r w:rsidRPr="006841A0">
              <w:rPr>
                <w:rFonts w:cs="ＭＳ Ｐゴシック"/>
                <w:color w:val="000000"/>
                <w:kern w:val="0"/>
                <w:sz w:val="18"/>
                <w:szCs w:val="18"/>
              </w:rPr>
              <w:t>26</w:t>
            </w:r>
            <w:r w:rsidRPr="006841A0">
              <w:rPr>
                <w:rFonts w:cs="ＭＳ Ｐゴシック"/>
                <w:color w:val="000000"/>
                <w:kern w:val="0"/>
                <w:sz w:val="18"/>
                <w:szCs w:val="18"/>
              </w:rPr>
              <w:t>年</w:t>
            </w:r>
            <w:r w:rsidRPr="006841A0">
              <w:rPr>
                <w:rFonts w:cs="ＭＳ Ｐゴシック"/>
                <w:color w:val="000000"/>
                <w:kern w:val="0"/>
                <w:sz w:val="18"/>
                <w:szCs w:val="18"/>
              </w:rPr>
              <w:t>5</w:t>
            </w:r>
            <w:r w:rsidRPr="006841A0">
              <w:rPr>
                <w:rFonts w:cs="ＭＳ Ｐゴシック"/>
                <w:color w:val="000000"/>
                <w:kern w:val="0"/>
                <w:sz w:val="18"/>
                <w:szCs w:val="18"/>
              </w:rPr>
              <w:t>月）</w:t>
            </w:r>
          </w:p>
        </w:tc>
      </w:tr>
      <w:tr w:rsidR="007E2837" w:rsidRPr="00A41395" w14:paraId="1B874228" w14:textId="77777777" w:rsidTr="00D03DC2">
        <w:trPr>
          <w:trHeight w:val="1100"/>
        </w:trPr>
        <w:tc>
          <w:tcPr>
            <w:tcW w:w="464" w:type="dxa"/>
            <w:vMerge/>
            <w:tcBorders>
              <w:top w:val="nil"/>
              <w:left w:val="single" w:sz="4" w:space="0" w:color="auto"/>
              <w:bottom w:val="single" w:sz="4" w:space="0" w:color="000000"/>
              <w:right w:val="single" w:sz="4" w:space="0" w:color="auto"/>
            </w:tcBorders>
            <w:vAlign w:val="center"/>
          </w:tcPr>
          <w:p w14:paraId="4144B0AE" w14:textId="77777777" w:rsidR="007E2837" w:rsidRPr="00A41395" w:rsidRDefault="007E2837" w:rsidP="007E2837">
            <w:pPr>
              <w:widowControl/>
              <w:spacing w:line="260" w:lineRule="exact"/>
              <w:jc w:val="left"/>
              <w:rPr>
                <w:rFonts w:ascii="Century" w:eastAsia="ＭＳ Ｐゴシック" w:hAnsi="Century" w:cs="ＭＳ Ｐゴシック"/>
                <w:kern w:val="0"/>
                <w:sz w:val="18"/>
                <w:szCs w:val="18"/>
              </w:rPr>
            </w:pPr>
          </w:p>
        </w:tc>
        <w:tc>
          <w:tcPr>
            <w:tcW w:w="1232" w:type="dxa"/>
            <w:tcBorders>
              <w:top w:val="nil"/>
              <w:left w:val="nil"/>
              <w:bottom w:val="single" w:sz="4" w:space="0" w:color="auto"/>
              <w:right w:val="single" w:sz="4" w:space="0" w:color="auto"/>
            </w:tcBorders>
            <w:shd w:val="clear" w:color="auto" w:fill="auto"/>
            <w:vAlign w:val="center"/>
          </w:tcPr>
          <w:p w14:paraId="033AE54C" w14:textId="5FF4D87C" w:rsidR="007E2837" w:rsidRPr="006841A0" w:rsidRDefault="007E2837" w:rsidP="007E2837">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草加市</w:t>
            </w:r>
          </w:p>
        </w:tc>
        <w:tc>
          <w:tcPr>
            <w:tcW w:w="3239" w:type="dxa"/>
            <w:tcBorders>
              <w:top w:val="nil"/>
              <w:left w:val="nil"/>
              <w:bottom w:val="single" w:sz="4" w:space="0" w:color="auto"/>
              <w:right w:val="single" w:sz="4" w:space="0" w:color="auto"/>
            </w:tcBorders>
            <w:shd w:val="clear" w:color="auto" w:fill="auto"/>
            <w:noWrap/>
            <w:vAlign w:val="center"/>
          </w:tcPr>
          <w:p w14:paraId="24651B70" w14:textId="77777777" w:rsidR="00680674" w:rsidRDefault="007E2837" w:rsidP="007E2837">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草加市文化芸術振興条例</w:t>
            </w:r>
          </w:p>
          <w:p w14:paraId="173FC297" w14:textId="55DA62FD" w:rsidR="007E2837" w:rsidRPr="006841A0" w:rsidRDefault="007E2837" w:rsidP="007E2837">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（平成</w:t>
            </w:r>
            <w:r w:rsidRPr="006841A0">
              <w:rPr>
                <w:rFonts w:cs="ＭＳ Ｐゴシック"/>
                <w:color w:val="000000"/>
                <w:kern w:val="0"/>
                <w:sz w:val="18"/>
                <w:szCs w:val="18"/>
              </w:rPr>
              <w:t>26</w:t>
            </w:r>
            <w:r w:rsidRPr="006841A0">
              <w:rPr>
                <w:rFonts w:cs="ＭＳ Ｐゴシック"/>
                <w:color w:val="000000"/>
                <w:kern w:val="0"/>
                <w:sz w:val="18"/>
                <w:szCs w:val="18"/>
              </w:rPr>
              <w:t>年</w:t>
            </w:r>
            <w:r w:rsidRPr="006841A0">
              <w:rPr>
                <w:rFonts w:cs="ＭＳ Ｐゴシック"/>
                <w:color w:val="000000"/>
                <w:kern w:val="0"/>
                <w:sz w:val="18"/>
                <w:szCs w:val="18"/>
              </w:rPr>
              <w:t>9</w:t>
            </w:r>
            <w:r w:rsidRPr="006841A0">
              <w:rPr>
                <w:rFonts w:cs="ＭＳ Ｐゴシック"/>
                <w:color w:val="000000"/>
                <w:kern w:val="0"/>
                <w:sz w:val="18"/>
                <w:szCs w:val="18"/>
              </w:rPr>
              <w:t>月）</w:t>
            </w:r>
          </w:p>
        </w:tc>
        <w:tc>
          <w:tcPr>
            <w:tcW w:w="4095" w:type="dxa"/>
            <w:tcBorders>
              <w:top w:val="nil"/>
              <w:left w:val="nil"/>
              <w:bottom w:val="single" w:sz="4" w:space="0" w:color="auto"/>
              <w:right w:val="single" w:sz="4" w:space="0" w:color="auto"/>
            </w:tcBorders>
            <w:shd w:val="clear" w:color="auto" w:fill="auto"/>
            <w:vAlign w:val="center"/>
          </w:tcPr>
          <w:p w14:paraId="6433350E" w14:textId="1C73A2B1" w:rsidR="007E2837" w:rsidRPr="006841A0" w:rsidRDefault="007E2837" w:rsidP="007E2837">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草加市音楽都市宣言（平成</w:t>
            </w:r>
            <w:r w:rsidRPr="006841A0">
              <w:rPr>
                <w:rFonts w:cs="ＭＳ Ｐゴシック"/>
                <w:color w:val="000000"/>
                <w:kern w:val="0"/>
                <w:sz w:val="18"/>
                <w:szCs w:val="18"/>
              </w:rPr>
              <w:t>5</w:t>
            </w:r>
            <w:r w:rsidRPr="006841A0">
              <w:rPr>
                <w:rFonts w:cs="ＭＳ Ｐゴシック"/>
                <w:color w:val="000000"/>
                <w:kern w:val="0"/>
                <w:sz w:val="18"/>
                <w:szCs w:val="18"/>
              </w:rPr>
              <w:t>年）、第三次草加市総合振興計画－快適都市草加－　後期基本計画（平成</w:t>
            </w:r>
            <w:r w:rsidRPr="006841A0">
              <w:rPr>
                <w:rFonts w:cs="ＭＳ Ｐゴシック"/>
                <w:color w:val="000000"/>
                <w:kern w:val="0"/>
                <w:sz w:val="18"/>
                <w:szCs w:val="18"/>
              </w:rPr>
              <w:t>23</w:t>
            </w:r>
            <w:r w:rsidRPr="006841A0">
              <w:rPr>
                <w:rFonts w:cs="ＭＳ Ｐゴシック"/>
                <w:color w:val="000000"/>
                <w:kern w:val="0"/>
                <w:sz w:val="18"/>
                <w:szCs w:val="18"/>
              </w:rPr>
              <w:t>年</w:t>
            </w:r>
            <w:r w:rsidRPr="006841A0">
              <w:rPr>
                <w:rFonts w:cs="ＭＳ Ｐゴシック"/>
                <w:color w:val="000000"/>
                <w:kern w:val="0"/>
                <w:sz w:val="18"/>
                <w:szCs w:val="18"/>
              </w:rPr>
              <w:t>3</w:t>
            </w:r>
            <w:r w:rsidRPr="006841A0">
              <w:rPr>
                <w:rFonts w:cs="ＭＳ Ｐゴシック"/>
                <w:color w:val="000000"/>
                <w:kern w:val="0"/>
                <w:sz w:val="18"/>
                <w:szCs w:val="18"/>
              </w:rPr>
              <w:t>月）</w:t>
            </w:r>
          </w:p>
        </w:tc>
      </w:tr>
      <w:tr w:rsidR="007E2837" w:rsidRPr="00A41395" w14:paraId="0C216242" w14:textId="77777777" w:rsidTr="007E2837">
        <w:trPr>
          <w:trHeight w:val="508"/>
        </w:trPr>
        <w:tc>
          <w:tcPr>
            <w:tcW w:w="464" w:type="dxa"/>
            <w:vMerge/>
            <w:tcBorders>
              <w:top w:val="nil"/>
              <w:left w:val="single" w:sz="4" w:space="0" w:color="auto"/>
              <w:bottom w:val="single" w:sz="4" w:space="0" w:color="000000"/>
              <w:right w:val="single" w:sz="4" w:space="0" w:color="auto"/>
            </w:tcBorders>
            <w:vAlign w:val="center"/>
          </w:tcPr>
          <w:p w14:paraId="2F01A830" w14:textId="77777777" w:rsidR="007E2837" w:rsidRPr="00A41395" w:rsidRDefault="007E2837" w:rsidP="007E2837">
            <w:pPr>
              <w:widowControl/>
              <w:spacing w:line="260" w:lineRule="exact"/>
              <w:jc w:val="left"/>
              <w:rPr>
                <w:rFonts w:ascii="Century" w:eastAsia="ＭＳ Ｐゴシック" w:hAnsi="Century" w:cs="ＭＳ Ｐゴシック"/>
                <w:kern w:val="0"/>
                <w:sz w:val="18"/>
                <w:szCs w:val="18"/>
              </w:rPr>
            </w:pPr>
          </w:p>
        </w:tc>
        <w:tc>
          <w:tcPr>
            <w:tcW w:w="1232" w:type="dxa"/>
            <w:tcBorders>
              <w:top w:val="nil"/>
              <w:left w:val="nil"/>
              <w:bottom w:val="single" w:sz="4" w:space="0" w:color="auto"/>
              <w:right w:val="single" w:sz="4" w:space="0" w:color="auto"/>
            </w:tcBorders>
            <w:shd w:val="clear" w:color="auto" w:fill="auto"/>
            <w:vAlign w:val="center"/>
          </w:tcPr>
          <w:p w14:paraId="6D9E00FE" w14:textId="5190899D" w:rsidR="007E2837" w:rsidRPr="006841A0" w:rsidRDefault="007E2837" w:rsidP="007E2837">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松戸市</w:t>
            </w:r>
          </w:p>
        </w:tc>
        <w:tc>
          <w:tcPr>
            <w:tcW w:w="3239" w:type="dxa"/>
            <w:tcBorders>
              <w:top w:val="nil"/>
              <w:left w:val="nil"/>
              <w:bottom w:val="single" w:sz="4" w:space="0" w:color="auto"/>
              <w:right w:val="single" w:sz="4" w:space="0" w:color="auto"/>
            </w:tcBorders>
            <w:shd w:val="clear" w:color="auto" w:fill="auto"/>
            <w:noWrap/>
            <w:vAlign w:val="center"/>
          </w:tcPr>
          <w:p w14:paraId="6198FC05" w14:textId="77777777" w:rsidR="007E2837" w:rsidRPr="006841A0" w:rsidRDefault="007E2837" w:rsidP="007E2837">
            <w:pPr>
              <w:widowControl/>
              <w:spacing w:line="260" w:lineRule="exact"/>
              <w:jc w:val="left"/>
              <w:rPr>
                <w:rFonts w:cs="ＭＳ Ｐゴシック"/>
                <w:color w:val="000000"/>
                <w:kern w:val="0"/>
                <w:sz w:val="18"/>
                <w:szCs w:val="18"/>
              </w:rPr>
            </w:pPr>
          </w:p>
        </w:tc>
        <w:tc>
          <w:tcPr>
            <w:tcW w:w="4095" w:type="dxa"/>
            <w:tcBorders>
              <w:top w:val="nil"/>
              <w:left w:val="nil"/>
              <w:bottom w:val="single" w:sz="4" w:space="0" w:color="auto"/>
              <w:right w:val="single" w:sz="4" w:space="0" w:color="auto"/>
            </w:tcBorders>
            <w:shd w:val="clear" w:color="auto" w:fill="auto"/>
            <w:vAlign w:val="center"/>
          </w:tcPr>
          <w:p w14:paraId="45092D73" w14:textId="151005DC" w:rsidR="007E2837" w:rsidRPr="006841A0" w:rsidRDefault="007E2837" w:rsidP="007E2837">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松戸市文化芸術振興基本方針（平成</w:t>
            </w:r>
            <w:r w:rsidRPr="006841A0">
              <w:rPr>
                <w:rFonts w:cs="ＭＳ Ｐゴシック"/>
                <w:color w:val="000000"/>
                <w:kern w:val="0"/>
                <w:sz w:val="18"/>
                <w:szCs w:val="18"/>
              </w:rPr>
              <w:t>25</w:t>
            </w:r>
            <w:r w:rsidRPr="006841A0">
              <w:rPr>
                <w:rFonts w:cs="ＭＳ Ｐゴシック"/>
                <w:color w:val="000000"/>
                <w:kern w:val="0"/>
                <w:sz w:val="18"/>
                <w:szCs w:val="18"/>
              </w:rPr>
              <w:t>年</w:t>
            </w:r>
            <w:r w:rsidRPr="006841A0">
              <w:rPr>
                <w:rFonts w:cs="ＭＳ Ｐゴシック"/>
                <w:color w:val="000000"/>
                <w:kern w:val="0"/>
                <w:sz w:val="18"/>
                <w:szCs w:val="18"/>
              </w:rPr>
              <w:t>3</w:t>
            </w:r>
            <w:r w:rsidRPr="006841A0">
              <w:rPr>
                <w:rFonts w:cs="ＭＳ Ｐゴシック"/>
                <w:color w:val="000000"/>
                <w:kern w:val="0"/>
                <w:sz w:val="18"/>
                <w:szCs w:val="18"/>
              </w:rPr>
              <w:t>月）</w:t>
            </w:r>
          </w:p>
        </w:tc>
      </w:tr>
      <w:tr w:rsidR="007E2837" w:rsidRPr="00A41395" w14:paraId="490645B7" w14:textId="77777777" w:rsidTr="00680674">
        <w:trPr>
          <w:trHeight w:val="1204"/>
        </w:trPr>
        <w:tc>
          <w:tcPr>
            <w:tcW w:w="464" w:type="dxa"/>
            <w:vMerge/>
            <w:tcBorders>
              <w:top w:val="nil"/>
              <w:left w:val="single" w:sz="4" w:space="0" w:color="auto"/>
              <w:bottom w:val="single" w:sz="4" w:space="0" w:color="000000"/>
              <w:right w:val="single" w:sz="4" w:space="0" w:color="auto"/>
            </w:tcBorders>
            <w:vAlign w:val="center"/>
          </w:tcPr>
          <w:p w14:paraId="77C32A68" w14:textId="77777777" w:rsidR="007E2837" w:rsidRPr="00A41395" w:rsidRDefault="007E2837" w:rsidP="007E2837">
            <w:pPr>
              <w:widowControl/>
              <w:spacing w:line="260" w:lineRule="exact"/>
              <w:jc w:val="left"/>
              <w:rPr>
                <w:rFonts w:ascii="Century" w:eastAsia="ＭＳ Ｐゴシック" w:hAnsi="Century" w:cs="ＭＳ Ｐゴシック"/>
                <w:kern w:val="0"/>
                <w:sz w:val="18"/>
                <w:szCs w:val="18"/>
              </w:rPr>
            </w:pPr>
          </w:p>
        </w:tc>
        <w:tc>
          <w:tcPr>
            <w:tcW w:w="1232" w:type="dxa"/>
            <w:tcBorders>
              <w:top w:val="nil"/>
              <w:left w:val="nil"/>
              <w:bottom w:val="single" w:sz="4" w:space="0" w:color="auto"/>
              <w:right w:val="single" w:sz="4" w:space="0" w:color="auto"/>
            </w:tcBorders>
            <w:shd w:val="clear" w:color="auto" w:fill="auto"/>
            <w:vAlign w:val="center"/>
          </w:tcPr>
          <w:p w14:paraId="153ECCF9" w14:textId="41BA0042" w:rsidR="007E2837" w:rsidRPr="006841A0" w:rsidRDefault="007E2837" w:rsidP="007E2837">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豊島区</w:t>
            </w:r>
          </w:p>
        </w:tc>
        <w:tc>
          <w:tcPr>
            <w:tcW w:w="3239" w:type="dxa"/>
            <w:tcBorders>
              <w:top w:val="nil"/>
              <w:left w:val="nil"/>
              <w:bottom w:val="single" w:sz="4" w:space="0" w:color="auto"/>
              <w:right w:val="single" w:sz="4" w:space="0" w:color="auto"/>
            </w:tcBorders>
            <w:shd w:val="clear" w:color="auto" w:fill="auto"/>
            <w:noWrap/>
            <w:vAlign w:val="center"/>
          </w:tcPr>
          <w:p w14:paraId="4E831B66" w14:textId="77777777" w:rsidR="00680674" w:rsidRDefault="007E2837" w:rsidP="007E2837">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豊島区文化芸術振興条例</w:t>
            </w:r>
          </w:p>
          <w:p w14:paraId="254A233B" w14:textId="16BEED8D" w:rsidR="007E2837" w:rsidRPr="006841A0" w:rsidRDefault="007E2837" w:rsidP="007E2837">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（平成</w:t>
            </w:r>
            <w:r w:rsidRPr="006841A0">
              <w:rPr>
                <w:rFonts w:cs="ＭＳ Ｐゴシック"/>
                <w:color w:val="000000"/>
                <w:kern w:val="0"/>
                <w:sz w:val="18"/>
                <w:szCs w:val="18"/>
              </w:rPr>
              <w:t>18</w:t>
            </w:r>
            <w:r w:rsidRPr="006841A0">
              <w:rPr>
                <w:rFonts w:cs="ＭＳ Ｐゴシック"/>
                <w:color w:val="000000"/>
                <w:kern w:val="0"/>
                <w:sz w:val="18"/>
                <w:szCs w:val="18"/>
              </w:rPr>
              <w:t>年</w:t>
            </w:r>
            <w:r w:rsidRPr="006841A0">
              <w:rPr>
                <w:rFonts w:cs="ＭＳ Ｐゴシック"/>
                <w:color w:val="000000"/>
                <w:kern w:val="0"/>
                <w:sz w:val="18"/>
                <w:szCs w:val="18"/>
              </w:rPr>
              <w:t>3</w:t>
            </w:r>
            <w:r w:rsidRPr="006841A0">
              <w:rPr>
                <w:rFonts w:cs="ＭＳ Ｐゴシック"/>
                <w:color w:val="000000"/>
                <w:kern w:val="0"/>
                <w:sz w:val="18"/>
                <w:szCs w:val="18"/>
              </w:rPr>
              <w:t>月）</w:t>
            </w:r>
          </w:p>
        </w:tc>
        <w:tc>
          <w:tcPr>
            <w:tcW w:w="4095" w:type="dxa"/>
            <w:tcBorders>
              <w:top w:val="nil"/>
              <w:left w:val="nil"/>
              <w:bottom w:val="single" w:sz="4" w:space="0" w:color="auto"/>
              <w:right w:val="single" w:sz="4" w:space="0" w:color="auto"/>
            </w:tcBorders>
            <w:shd w:val="clear" w:color="auto" w:fill="auto"/>
            <w:vAlign w:val="center"/>
          </w:tcPr>
          <w:p w14:paraId="28365FCF" w14:textId="698CD2E7" w:rsidR="007E2837" w:rsidRPr="006841A0" w:rsidRDefault="007E2837" w:rsidP="007E2837">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豊島区の文化政策に関する提言（平成</w:t>
            </w:r>
            <w:r w:rsidRPr="006841A0">
              <w:rPr>
                <w:rFonts w:cs="ＭＳ Ｐゴシック"/>
                <w:color w:val="000000"/>
                <w:kern w:val="0"/>
                <w:sz w:val="18"/>
                <w:szCs w:val="18"/>
              </w:rPr>
              <w:t>16</w:t>
            </w:r>
            <w:r w:rsidRPr="006841A0">
              <w:rPr>
                <w:rFonts w:cs="ＭＳ Ｐゴシック"/>
                <w:color w:val="000000"/>
                <w:kern w:val="0"/>
                <w:sz w:val="18"/>
                <w:szCs w:val="18"/>
              </w:rPr>
              <w:t>年</w:t>
            </w:r>
            <w:r w:rsidRPr="006841A0">
              <w:rPr>
                <w:rFonts w:cs="ＭＳ Ｐゴシック"/>
                <w:color w:val="000000"/>
                <w:kern w:val="0"/>
                <w:sz w:val="18"/>
                <w:szCs w:val="18"/>
              </w:rPr>
              <w:t>1</w:t>
            </w:r>
            <w:r w:rsidRPr="006841A0">
              <w:rPr>
                <w:rFonts w:cs="ＭＳ Ｐゴシック"/>
                <w:color w:val="000000"/>
                <w:kern w:val="0"/>
                <w:sz w:val="18"/>
                <w:szCs w:val="18"/>
              </w:rPr>
              <w:t>月）</w:t>
            </w:r>
          </w:p>
          <w:p w14:paraId="174D1B90" w14:textId="392F6B4D" w:rsidR="007E2837" w:rsidRPr="006841A0" w:rsidRDefault="007E2837" w:rsidP="007E2837">
            <w:pPr>
              <w:rPr>
                <w:rFonts w:cs="ＭＳ Ｐゴシック"/>
                <w:sz w:val="18"/>
                <w:szCs w:val="18"/>
              </w:rPr>
            </w:pPr>
            <w:r w:rsidRPr="006841A0">
              <w:rPr>
                <w:rFonts w:cs="ＭＳ Ｐゴシック"/>
                <w:sz w:val="18"/>
                <w:szCs w:val="18"/>
              </w:rPr>
              <w:t>豊島区国際アート・カルチャー基本構想（平成</w:t>
            </w:r>
            <w:r w:rsidRPr="006841A0">
              <w:rPr>
                <w:rFonts w:cs="ＭＳ Ｐゴシック"/>
                <w:sz w:val="18"/>
                <w:szCs w:val="18"/>
              </w:rPr>
              <w:t>27</w:t>
            </w:r>
            <w:r w:rsidRPr="006841A0">
              <w:rPr>
                <w:rFonts w:cs="ＭＳ Ｐゴシック"/>
                <w:sz w:val="18"/>
                <w:szCs w:val="18"/>
              </w:rPr>
              <w:t>年</w:t>
            </w:r>
            <w:r w:rsidRPr="006841A0">
              <w:rPr>
                <w:rFonts w:cs="ＭＳ Ｐゴシック"/>
                <w:sz w:val="18"/>
                <w:szCs w:val="18"/>
              </w:rPr>
              <w:t>4</w:t>
            </w:r>
            <w:r w:rsidRPr="006841A0">
              <w:rPr>
                <w:rFonts w:cs="ＭＳ Ｐゴシック"/>
                <w:sz w:val="18"/>
                <w:szCs w:val="18"/>
              </w:rPr>
              <w:t>月）</w:t>
            </w:r>
          </w:p>
        </w:tc>
      </w:tr>
      <w:tr w:rsidR="007E2837" w:rsidRPr="00A41395" w14:paraId="1E5E7D2D" w14:textId="77777777" w:rsidTr="006841A0">
        <w:trPr>
          <w:trHeight w:val="490"/>
        </w:trPr>
        <w:tc>
          <w:tcPr>
            <w:tcW w:w="464" w:type="dxa"/>
            <w:vMerge/>
            <w:tcBorders>
              <w:top w:val="nil"/>
              <w:left w:val="single" w:sz="4" w:space="0" w:color="auto"/>
              <w:bottom w:val="single" w:sz="4" w:space="0" w:color="000000"/>
              <w:right w:val="single" w:sz="4" w:space="0" w:color="auto"/>
            </w:tcBorders>
            <w:vAlign w:val="center"/>
            <w:hideMark/>
          </w:tcPr>
          <w:p w14:paraId="7707EB4B" w14:textId="77777777" w:rsidR="007E2837" w:rsidRPr="00A41395" w:rsidRDefault="007E2837" w:rsidP="007E2837">
            <w:pPr>
              <w:widowControl/>
              <w:spacing w:line="260" w:lineRule="exact"/>
              <w:jc w:val="left"/>
              <w:rPr>
                <w:rFonts w:ascii="Century" w:eastAsia="ＭＳ Ｐゴシック" w:hAnsi="Century" w:cs="ＭＳ Ｐゴシック"/>
                <w:kern w:val="0"/>
                <w:sz w:val="18"/>
                <w:szCs w:val="18"/>
              </w:rPr>
            </w:pPr>
          </w:p>
        </w:tc>
        <w:tc>
          <w:tcPr>
            <w:tcW w:w="1232" w:type="dxa"/>
            <w:tcBorders>
              <w:top w:val="nil"/>
              <w:left w:val="nil"/>
              <w:bottom w:val="single" w:sz="4" w:space="0" w:color="auto"/>
              <w:right w:val="single" w:sz="4" w:space="0" w:color="auto"/>
            </w:tcBorders>
            <w:shd w:val="clear" w:color="auto" w:fill="auto"/>
            <w:vAlign w:val="center"/>
            <w:hideMark/>
          </w:tcPr>
          <w:p w14:paraId="05DAA2E5" w14:textId="1AE91AA4" w:rsidR="007E2837" w:rsidRPr="006841A0" w:rsidRDefault="007E2837" w:rsidP="007E2837">
            <w:pPr>
              <w:widowControl/>
              <w:spacing w:line="260" w:lineRule="exact"/>
              <w:jc w:val="left"/>
              <w:rPr>
                <w:rFonts w:cs="ＭＳ Ｐゴシック"/>
                <w:color w:val="000000"/>
                <w:kern w:val="0"/>
                <w:sz w:val="18"/>
                <w:szCs w:val="18"/>
              </w:rPr>
            </w:pPr>
            <w:r w:rsidRPr="006841A0">
              <w:rPr>
                <w:rFonts w:cs="ＭＳ Ｐゴシック"/>
                <w:kern w:val="0"/>
                <w:sz w:val="18"/>
                <w:szCs w:val="18"/>
              </w:rPr>
              <w:t>高岡市</w:t>
            </w:r>
          </w:p>
        </w:tc>
        <w:tc>
          <w:tcPr>
            <w:tcW w:w="3239" w:type="dxa"/>
            <w:tcBorders>
              <w:top w:val="nil"/>
              <w:left w:val="nil"/>
              <w:bottom w:val="single" w:sz="4" w:space="0" w:color="auto"/>
              <w:right w:val="single" w:sz="4" w:space="0" w:color="auto"/>
            </w:tcBorders>
            <w:shd w:val="clear" w:color="auto" w:fill="auto"/>
            <w:noWrap/>
            <w:vAlign w:val="center"/>
            <w:hideMark/>
          </w:tcPr>
          <w:p w14:paraId="2FA7EE67" w14:textId="22F8B61E" w:rsidR="007E2837" w:rsidRPr="006841A0" w:rsidRDefault="007E2837" w:rsidP="007E2837">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 xml:space="preserve">　</w:t>
            </w:r>
          </w:p>
        </w:tc>
        <w:tc>
          <w:tcPr>
            <w:tcW w:w="4095" w:type="dxa"/>
            <w:tcBorders>
              <w:top w:val="nil"/>
              <w:left w:val="nil"/>
              <w:bottom w:val="single" w:sz="4" w:space="0" w:color="auto"/>
              <w:right w:val="single" w:sz="4" w:space="0" w:color="auto"/>
            </w:tcBorders>
            <w:shd w:val="clear" w:color="auto" w:fill="auto"/>
            <w:vAlign w:val="center"/>
            <w:hideMark/>
          </w:tcPr>
          <w:p w14:paraId="5871BCA2" w14:textId="0BCD9CB6" w:rsidR="007E2837" w:rsidRPr="006841A0" w:rsidRDefault="007E2837" w:rsidP="007E2837">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文化創造都市高岡推進ビジョン（平成</w:t>
            </w:r>
            <w:r w:rsidRPr="006841A0">
              <w:rPr>
                <w:rFonts w:cs="ＭＳ Ｐゴシック"/>
                <w:color w:val="000000"/>
                <w:kern w:val="0"/>
                <w:sz w:val="18"/>
                <w:szCs w:val="18"/>
              </w:rPr>
              <w:t>27</w:t>
            </w:r>
            <w:r w:rsidRPr="006841A0">
              <w:rPr>
                <w:rFonts w:cs="ＭＳ Ｐゴシック"/>
                <w:color w:val="000000"/>
                <w:kern w:val="0"/>
                <w:sz w:val="18"/>
                <w:szCs w:val="18"/>
              </w:rPr>
              <w:t>年</w:t>
            </w:r>
            <w:r w:rsidRPr="006841A0">
              <w:rPr>
                <w:rFonts w:cs="ＭＳ Ｐゴシック"/>
                <w:color w:val="000000"/>
                <w:kern w:val="0"/>
                <w:sz w:val="18"/>
                <w:szCs w:val="18"/>
              </w:rPr>
              <w:t>3</w:t>
            </w:r>
            <w:r w:rsidRPr="006841A0">
              <w:rPr>
                <w:rFonts w:cs="ＭＳ Ｐゴシック"/>
                <w:color w:val="000000"/>
                <w:kern w:val="0"/>
                <w:sz w:val="18"/>
                <w:szCs w:val="18"/>
              </w:rPr>
              <w:t>月）</w:t>
            </w:r>
          </w:p>
        </w:tc>
      </w:tr>
      <w:tr w:rsidR="007E2837" w:rsidRPr="00A41395" w14:paraId="5BC81049" w14:textId="77777777" w:rsidTr="00D03DC2">
        <w:trPr>
          <w:trHeight w:val="618"/>
        </w:trPr>
        <w:tc>
          <w:tcPr>
            <w:tcW w:w="464" w:type="dxa"/>
            <w:vMerge/>
            <w:tcBorders>
              <w:top w:val="nil"/>
              <w:left w:val="single" w:sz="4" w:space="0" w:color="auto"/>
              <w:bottom w:val="single" w:sz="4" w:space="0" w:color="000000"/>
              <w:right w:val="single" w:sz="4" w:space="0" w:color="auto"/>
            </w:tcBorders>
            <w:vAlign w:val="center"/>
            <w:hideMark/>
          </w:tcPr>
          <w:p w14:paraId="29F4F786" w14:textId="77777777" w:rsidR="007E2837" w:rsidRPr="00A41395" w:rsidRDefault="007E2837" w:rsidP="007E2837">
            <w:pPr>
              <w:widowControl/>
              <w:spacing w:line="260" w:lineRule="exact"/>
              <w:jc w:val="left"/>
              <w:rPr>
                <w:rFonts w:ascii="Century" w:eastAsia="ＭＳ Ｐゴシック" w:hAnsi="Century" w:cs="ＭＳ Ｐゴシック"/>
                <w:kern w:val="0"/>
                <w:sz w:val="18"/>
                <w:szCs w:val="18"/>
              </w:rPr>
            </w:pPr>
          </w:p>
        </w:tc>
        <w:tc>
          <w:tcPr>
            <w:tcW w:w="1232" w:type="dxa"/>
            <w:tcBorders>
              <w:top w:val="nil"/>
              <w:left w:val="nil"/>
              <w:bottom w:val="single" w:sz="4" w:space="0" w:color="auto"/>
              <w:right w:val="single" w:sz="4" w:space="0" w:color="auto"/>
            </w:tcBorders>
            <w:shd w:val="clear" w:color="auto" w:fill="auto"/>
            <w:vAlign w:val="center"/>
            <w:hideMark/>
          </w:tcPr>
          <w:p w14:paraId="35C890CB" w14:textId="5AE8F2E1" w:rsidR="007E2837" w:rsidRPr="006841A0" w:rsidRDefault="007E2837" w:rsidP="007E2837">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可児市</w:t>
            </w:r>
          </w:p>
        </w:tc>
        <w:tc>
          <w:tcPr>
            <w:tcW w:w="3239" w:type="dxa"/>
            <w:tcBorders>
              <w:top w:val="nil"/>
              <w:left w:val="nil"/>
              <w:bottom w:val="single" w:sz="4" w:space="0" w:color="auto"/>
              <w:right w:val="single" w:sz="4" w:space="0" w:color="auto"/>
            </w:tcBorders>
            <w:shd w:val="clear" w:color="auto" w:fill="auto"/>
            <w:noWrap/>
            <w:vAlign w:val="center"/>
            <w:hideMark/>
          </w:tcPr>
          <w:p w14:paraId="6A678FAA" w14:textId="35ABF75D" w:rsidR="007E2837" w:rsidRPr="006841A0" w:rsidRDefault="007E2837" w:rsidP="007E2837">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可児市文化創造センター条例（設置管理条例から改正）（平成</w:t>
            </w:r>
            <w:r w:rsidRPr="006841A0">
              <w:rPr>
                <w:rFonts w:cs="ＭＳ Ｐゴシック"/>
                <w:color w:val="000000"/>
                <w:kern w:val="0"/>
                <w:sz w:val="18"/>
                <w:szCs w:val="18"/>
              </w:rPr>
              <w:t>28</w:t>
            </w:r>
            <w:r w:rsidRPr="006841A0">
              <w:rPr>
                <w:rFonts w:cs="ＭＳ Ｐゴシック"/>
                <w:color w:val="000000"/>
                <w:kern w:val="0"/>
                <w:sz w:val="18"/>
                <w:szCs w:val="18"/>
              </w:rPr>
              <w:t>年</w:t>
            </w:r>
            <w:r w:rsidRPr="006841A0">
              <w:rPr>
                <w:rFonts w:cs="ＭＳ Ｐゴシック"/>
                <w:color w:val="000000"/>
                <w:kern w:val="0"/>
                <w:sz w:val="18"/>
                <w:szCs w:val="18"/>
              </w:rPr>
              <w:t>4</w:t>
            </w:r>
            <w:r w:rsidRPr="006841A0">
              <w:rPr>
                <w:rFonts w:cs="ＭＳ Ｐゴシック"/>
                <w:color w:val="000000"/>
                <w:kern w:val="0"/>
                <w:sz w:val="18"/>
                <w:szCs w:val="18"/>
              </w:rPr>
              <w:t>月改正予定）</w:t>
            </w:r>
          </w:p>
        </w:tc>
        <w:tc>
          <w:tcPr>
            <w:tcW w:w="4095" w:type="dxa"/>
            <w:tcBorders>
              <w:top w:val="nil"/>
              <w:left w:val="nil"/>
              <w:bottom w:val="single" w:sz="4" w:space="0" w:color="auto"/>
              <w:right w:val="single" w:sz="4" w:space="0" w:color="auto"/>
            </w:tcBorders>
            <w:shd w:val="clear" w:color="auto" w:fill="auto"/>
            <w:vAlign w:val="center"/>
            <w:hideMark/>
          </w:tcPr>
          <w:p w14:paraId="21FF5762" w14:textId="784E356F" w:rsidR="007E2837" w:rsidRPr="006841A0" w:rsidRDefault="007E2837" w:rsidP="007E2837">
            <w:pPr>
              <w:widowControl/>
              <w:spacing w:line="260" w:lineRule="exact"/>
              <w:jc w:val="left"/>
              <w:rPr>
                <w:rFonts w:cs="ＭＳ Ｐゴシック"/>
                <w:color w:val="000000"/>
                <w:kern w:val="0"/>
                <w:sz w:val="18"/>
                <w:szCs w:val="18"/>
              </w:rPr>
            </w:pPr>
          </w:p>
        </w:tc>
      </w:tr>
      <w:tr w:rsidR="007E2837" w:rsidRPr="00A41395" w14:paraId="32C25FC9" w14:textId="77777777" w:rsidTr="00D03DC2">
        <w:trPr>
          <w:trHeight w:val="698"/>
        </w:trPr>
        <w:tc>
          <w:tcPr>
            <w:tcW w:w="464" w:type="dxa"/>
            <w:vMerge/>
            <w:tcBorders>
              <w:top w:val="nil"/>
              <w:left w:val="single" w:sz="4" w:space="0" w:color="auto"/>
              <w:bottom w:val="single" w:sz="4" w:space="0" w:color="000000"/>
              <w:right w:val="single" w:sz="4" w:space="0" w:color="auto"/>
            </w:tcBorders>
            <w:vAlign w:val="center"/>
            <w:hideMark/>
          </w:tcPr>
          <w:p w14:paraId="25259783" w14:textId="77777777" w:rsidR="007E2837" w:rsidRPr="00A41395" w:rsidRDefault="007E2837" w:rsidP="007E2837">
            <w:pPr>
              <w:widowControl/>
              <w:spacing w:line="260" w:lineRule="exact"/>
              <w:jc w:val="left"/>
              <w:rPr>
                <w:rFonts w:ascii="Century" w:eastAsia="ＭＳ Ｐゴシック" w:hAnsi="Century" w:cs="ＭＳ Ｐゴシック"/>
                <w:kern w:val="0"/>
                <w:sz w:val="18"/>
                <w:szCs w:val="18"/>
              </w:rPr>
            </w:pPr>
          </w:p>
        </w:tc>
        <w:tc>
          <w:tcPr>
            <w:tcW w:w="1232" w:type="dxa"/>
            <w:tcBorders>
              <w:top w:val="nil"/>
              <w:left w:val="nil"/>
              <w:bottom w:val="single" w:sz="4" w:space="0" w:color="auto"/>
              <w:right w:val="single" w:sz="4" w:space="0" w:color="auto"/>
            </w:tcBorders>
            <w:shd w:val="clear" w:color="auto" w:fill="auto"/>
            <w:vAlign w:val="center"/>
            <w:hideMark/>
          </w:tcPr>
          <w:p w14:paraId="2E325202" w14:textId="504E2A0B" w:rsidR="007E2837" w:rsidRPr="006841A0" w:rsidRDefault="007E2837" w:rsidP="007E2837">
            <w:pPr>
              <w:widowControl/>
              <w:spacing w:line="260" w:lineRule="exact"/>
              <w:jc w:val="left"/>
              <w:rPr>
                <w:rFonts w:cs="ＭＳ Ｐゴシック"/>
                <w:kern w:val="0"/>
                <w:sz w:val="18"/>
                <w:szCs w:val="18"/>
              </w:rPr>
            </w:pPr>
            <w:r w:rsidRPr="006841A0">
              <w:rPr>
                <w:rFonts w:cs="ＭＳ Ｐゴシック"/>
                <w:kern w:val="0"/>
                <w:sz w:val="18"/>
                <w:szCs w:val="18"/>
              </w:rPr>
              <w:t>長浜市</w:t>
            </w:r>
          </w:p>
        </w:tc>
        <w:tc>
          <w:tcPr>
            <w:tcW w:w="3239" w:type="dxa"/>
            <w:tcBorders>
              <w:top w:val="nil"/>
              <w:left w:val="nil"/>
              <w:bottom w:val="single" w:sz="4" w:space="0" w:color="auto"/>
              <w:right w:val="single" w:sz="4" w:space="0" w:color="auto"/>
            </w:tcBorders>
            <w:shd w:val="clear" w:color="auto" w:fill="auto"/>
            <w:noWrap/>
            <w:vAlign w:val="center"/>
            <w:hideMark/>
          </w:tcPr>
          <w:p w14:paraId="5B80F343" w14:textId="77777777" w:rsidR="007E2837" w:rsidRPr="006841A0" w:rsidRDefault="007E2837" w:rsidP="007E2837">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 xml:space="preserve">　</w:t>
            </w:r>
          </w:p>
        </w:tc>
        <w:tc>
          <w:tcPr>
            <w:tcW w:w="4095" w:type="dxa"/>
            <w:tcBorders>
              <w:top w:val="nil"/>
              <w:left w:val="nil"/>
              <w:bottom w:val="single" w:sz="4" w:space="0" w:color="auto"/>
              <w:right w:val="single" w:sz="4" w:space="0" w:color="auto"/>
            </w:tcBorders>
            <w:shd w:val="clear" w:color="auto" w:fill="auto"/>
            <w:vAlign w:val="center"/>
            <w:hideMark/>
          </w:tcPr>
          <w:p w14:paraId="7D0137B0" w14:textId="146F318A" w:rsidR="007E2837" w:rsidRPr="006841A0" w:rsidRDefault="007E2837" w:rsidP="007E2837">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長浜市文化芸術振興にかかる基本方針（平成</w:t>
            </w:r>
            <w:r w:rsidRPr="006841A0">
              <w:rPr>
                <w:rFonts w:cs="ＭＳ Ｐゴシック"/>
                <w:color w:val="000000"/>
                <w:kern w:val="0"/>
                <w:sz w:val="18"/>
                <w:szCs w:val="18"/>
              </w:rPr>
              <w:t>27</w:t>
            </w:r>
            <w:r w:rsidRPr="006841A0">
              <w:rPr>
                <w:rFonts w:cs="ＭＳ Ｐゴシック"/>
                <w:color w:val="000000"/>
                <w:kern w:val="0"/>
                <w:sz w:val="18"/>
                <w:szCs w:val="18"/>
              </w:rPr>
              <w:t>年</w:t>
            </w:r>
            <w:r w:rsidRPr="006841A0">
              <w:rPr>
                <w:rFonts w:cs="ＭＳ Ｐゴシック"/>
                <w:color w:val="000000"/>
                <w:kern w:val="0"/>
                <w:sz w:val="18"/>
                <w:szCs w:val="18"/>
              </w:rPr>
              <w:t>11</w:t>
            </w:r>
            <w:r w:rsidRPr="006841A0">
              <w:rPr>
                <w:rFonts w:cs="ＭＳ Ｐゴシック"/>
                <w:color w:val="000000"/>
                <w:kern w:val="0"/>
                <w:sz w:val="18"/>
                <w:szCs w:val="18"/>
              </w:rPr>
              <w:t>月）</w:t>
            </w:r>
          </w:p>
        </w:tc>
      </w:tr>
      <w:tr w:rsidR="007E2837" w:rsidRPr="00A41395" w14:paraId="268EF334" w14:textId="77777777" w:rsidTr="00A41395">
        <w:trPr>
          <w:trHeight w:val="450"/>
        </w:trPr>
        <w:tc>
          <w:tcPr>
            <w:tcW w:w="464" w:type="dxa"/>
            <w:vMerge/>
            <w:tcBorders>
              <w:top w:val="nil"/>
              <w:left w:val="single" w:sz="4" w:space="0" w:color="auto"/>
              <w:bottom w:val="single" w:sz="4" w:space="0" w:color="000000"/>
              <w:right w:val="single" w:sz="4" w:space="0" w:color="auto"/>
            </w:tcBorders>
            <w:vAlign w:val="center"/>
            <w:hideMark/>
          </w:tcPr>
          <w:p w14:paraId="2BFBFB3F" w14:textId="77777777" w:rsidR="007E2837" w:rsidRPr="00A41395" w:rsidRDefault="007E2837" w:rsidP="007E2837">
            <w:pPr>
              <w:widowControl/>
              <w:spacing w:line="260" w:lineRule="exact"/>
              <w:jc w:val="left"/>
              <w:rPr>
                <w:rFonts w:ascii="Century" w:eastAsia="ＭＳ Ｐゴシック" w:hAnsi="Century" w:cs="ＭＳ Ｐゴシック"/>
                <w:kern w:val="0"/>
                <w:sz w:val="18"/>
                <w:szCs w:val="18"/>
              </w:rPr>
            </w:pPr>
          </w:p>
        </w:tc>
        <w:tc>
          <w:tcPr>
            <w:tcW w:w="1232" w:type="dxa"/>
            <w:tcBorders>
              <w:top w:val="nil"/>
              <w:left w:val="nil"/>
              <w:bottom w:val="single" w:sz="4" w:space="0" w:color="auto"/>
              <w:right w:val="single" w:sz="4" w:space="0" w:color="auto"/>
            </w:tcBorders>
            <w:shd w:val="clear" w:color="auto" w:fill="auto"/>
            <w:vAlign w:val="center"/>
            <w:hideMark/>
          </w:tcPr>
          <w:p w14:paraId="7CE264BE" w14:textId="11369EDB" w:rsidR="007E2837" w:rsidRPr="006841A0" w:rsidRDefault="007E2837" w:rsidP="007E2837">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宇部市</w:t>
            </w:r>
          </w:p>
        </w:tc>
        <w:tc>
          <w:tcPr>
            <w:tcW w:w="3239" w:type="dxa"/>
            <w:tcBorders>
              <w:top w:val="nil"/>
              <w:left w:val="nil"/>
              <w:bottom w:val="single" w:sz="4" w:space="0" w:color="auto"/>
              <w:right w:val="single" w:sz="4" w:space="0" w:color="auto"/>
            </w:tcBorders>
            <w:shd w:val="clear" w:color="auto" w:fill="auto"/>
            <w:vAlign w:val="center"/>
            <w:hideMark/>
          </w:tcPr>
          <w:p w14:paraId="143FCA75" w14:textId="319DD2A2" w:rsidR="007E2837" w:rsidRPr="006841A0" w:rsidRDefault="007E2837" w:rsidP="007E2837">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宇部市文化の振興及び文化によるまちづくり条例（平成</w:t>
            </w:r>
            <w:r w:rsidRPr="006841A0">
              <w:rPr>
                <w:rFonts w:cs="ＭＳ Ｐゴシック"/>
                <w:color w:val="000000"/>
                <w:kern w:val="0"/>
                <w:sz w:val="18"/>
                <w:szCs w:val="18"/>
              </w:rPr>
              <w:t>22</w:t>
            </w:r>
            <w:r w:rsidRPr="006841A0">
              <w:rPr>
                <w:rFonts w:cs="ＭＳ Ｐゴシック"/>
                <w:color w:val="000000"/>
                <w:kern w:val="0"/>
                <w:sz w:val="18"/>
                <w:szCs w:val="18"/>
              </w:rPr>
              <w:t>年</w:t>
            </w:r>
            <w:r w:rsidRPr="006841A0">
              <w:rPr>
                <w:rFonts w:cs="ＭＳ Ｐゴシック"/>
                <w:color w:val="000000"/>
                <w:kern w:val="0"/>
                <w:sz w:val="18"/>
                <w:szCs w:val="18"/>
              </w:rPr>
              <w:t>12</w:t>
            </w:r>
            <w:r w:rsidRPr="006841A0">
              <w:rPr>
                <w:rFonts w:cs="ＭＳ Ｐゴシック"/>
                <w:color w:val="000000"/>
                <w:kern w:val="0"/>
                <w:sz w:val="18"/>
                <w:szCs w:val="18"/>
              </w:rPr>
              <w:t>月）</w:t>
            </w:r>
          </w:p>
        </w:tc>
        <w:tc>
          <w:tcPr>
            <w:tcW w:w="4095" w:type="dxa"/>
            <w:tcBorders>
              <w:top w:val="nil"/>
              <w:left w:val="nil"/>
              <w:bottom w:val="single" w:sz="4" w:space="0" w:color="auto"/>
              <w:right w:val="single" w:sz="4" w:space="0" w:color="auto"/>
            </w:tcBorders>
            <w:shd w:val="clear" w:color="auto" w:fill="auto"/>
            <w:vAlign w:val="center"/>
            <w:hideMark/>
          </w:tcPr>
          <w:p w14:paraId="1D28B0A7" w14:textId="0B392CD7" w:rsidR="007E2837" w:rsidRPr="006841A0" w:rsidRDefault="007E2837" w:rsidP="007E2837">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煌くまち　文化振興ビジョン（平成</w:t>
            </w:r>
            <w:r w:rsidRPr="006841A0">
              <w:rPr>
                <w:rFonts w:cs="ＭＳ Ｐゴシック"/>
                <w:color w:val="000000"/>
                <w:kern w:val="0"/>
                <w:sz w:val="18"/>
                <w:szCs w:val="18"/>
              </w:rPr>
              <w:t>24</w:t>
            </w:r>
            <w:r w:rsidRPr="006841A0">
              <w:rPr>
                <w:rFonts w:cs="ＭＳ Ｐゴシック"/>
                <w:color w:val="000000"/>
                <w:kern w:val="0"/>
                <w:sz w:val="18"/>
                <w:szCs w:val="18"/>
              </w:rPr>
              <w:t>年</w:t>
            </w:r>
            <w:r w:rsidRPr="006841A0">
              <w:rPr>
                <w:rFonts w:cs="ＭＳ Ｐゴシック"/>
                <w:color w:val="000000"/>
                <w:kern w:val="0"/>
                <w:sz w:val="18"/>
                <w:szCs w:val="18"/>
              </w:rPr>
              <w:t>3</w:t>
            </w:r>
            <w:r w:rsidRPr="006841A0">
              <w:rPr>
                <w:rFonts w:cs="ＭＳ Ｐゴシック"/>
                <w:color w:val="000000"/>
                <w:kern w:val="0"/>
                <w:sz w:val="18"/>
                <w:szCs w:val="18"/>
              </w:rPr>
              <w:t>月）</w:t>
            </w:r>
          </w:p>
          <w:p w14:paraId="6E46A0AD" w14:textId="3640BF71" w:rsidR="007E2837" w:rsidRPr="006841A0" w:rsidRDefault="007E2837" w:rsidP="007E2837">
            <w:pPr>
              <w:widowControl/>
              <w:spacing w:line="260" w:lineRule="exact"/>
              <w:jc w:val="left"/>
              <w:rPr>
                <w:rFonts w:cs="ＭＳ Ｐゴシック"/>
                <w:color w:val="000000"/>
                <w:kern w:val="0"/>
                <w:sz w:val="18"/>
                <w:szCs w:val="18"/>
              </w:rPr>
            </w:pPr>
            <w:r w:rsidRPr="006841A0">
              <w:rPr>
                <w:rFonts w:cs="ＭＳ Ｐゴシック"/>
                <w:color w:val="000000"/>
                <w:kern w:val="0"/>
                <w:sz w:val="18"/>
                <w:szCs w:val="18"/>
              </w:rPr>
              <w:t>宇部市　まち・ひと・しごと創生総合戦略（平成</w:t>
            </w:r>
            <w:r w:rsidRPr="006841A0">
              <w:rPr>
                <w:rFonts w:cs="ＭＳ Ｐゴシック"/>
                <w:color w:val="000000"/>
                <w:kern w:val="0"/>
                <w:sz w:val="18"/>
                <w:szCs w:val="18"/>
              </w:rPr>
              <w:t>27</w:t>
            </w:r>
            <w:r w:rsidRPr="006841A0">
              <w:rPr>
                <w:rFonts w:cs="ＭＳ Ｐゴシック"/>
                <w:color w:val="000000"/>
                <w:kern w:val="0"/>
                <w:sz w:val="18"/>
                <w:szCs w:val="18"/>
              </w:rPr>
              <w:t>年</w:t>
            </w:r>
            <w:r w:rsidRPr="006841A0">
              <w:rPr>
                <w:rFonts w:cs="ＭＳ Ｐゴシック"/>
                <w:color w:val="000000"/>
                <w:kern w:val="0"/>
                <w:sz w:val="18"/>
                <w:szCs w:val="18"/>
              </w:rPr>
              <w:t>10</w:t>
            </w:r>
            <w:r w:rsidRPr="006841A0">
              <w:rPr>
                <w:rFonts w:cs="ＭＳ Ｐゴシック"/>
                <w:color w:val="000000"/>
                <w:kern w:val="0"/>
                <w:sz w:val="18"/>
                <w:szCs w:val="18"/>
              </w:rPr>
              <w:t>月）</w:t>
            </w:r>
          </w:p>
        </w:tc>
      </w:tr>
    </w:tbl>
    <w:p w14:paraId="0B1E7CD3" w14:textId="490040F7" w:rsidR="00A41395" w:rsidRDefault="007E2837" w:rsidP="00A41395">
      <w:r w:rsidRPr="0002779C">
        <w:rPr>
          <w:rFonts w:ascii="ＭＳ 明朝" w:eastAsia="ＭＳ 明朝" w:hAnsi="ＭＳ 明朝" w:cs="ＭＳ 明朝" w:hint="eastAsia"/>
          <w:color w:val="000000"/>
          <w:kern w:val="0"/>
          <w:sz w:val="18"/>
          <w:szCs w:val="18"/>
        </w:rPr>
        <w:t>※</w:t>
      </w:r>
      <w:r w:rsidRPr="0002779C">
        <w:rPr>
          <w:rFonts w:cs="ＭＳ Ｐゴシック"/>
          <w:color w:val="000000"/>
          <w:kern w:val="0"/>
          <w:sz w:val="18"/>
          <w:szCs w:val="18"/>
        </w:rPr>
        <w:t>その他、平成</w:t>
      </w:r>
      <w:r w:rsidRPr="0002779C">
        <w:rPr>
          <w:rFonts w:cs="ＭＳ Ｐゴシック"/>
          <w:color w:val="000000"/>
          <w:kern w:val="0"/>
          <w:sz w:val="18"/>
          <w:szCs w:val="18"/>
        </w:rPr>
        <w:t>26</w:t>
      </w:r>
      <w:r w:rsidRPr="0002779C">
        <w:rPr>
          <w:rFonts w:cs="ＭＳ Ｐゴシック"/>
          <w:color w:val="000000"/>
          <w:kern w:val="0"/>
          <w:sz w:val="18"/>
          <w:szCs w:val="18"/>
        </w:rPr>
        <w:t>年調査回答にて、</w:t>
      </w:r>
      <w:r>
        <w:rPr>
          <w:rFonts w:cs="ＭＳ Ｐゴシック" w:hint="eastAsia"/>
          <w:color w:val="000000"/>
          <w:kern w:val="0"/>
          <w:sz w:val="18"/>
          <w:szCs w:val="18"/>
        </w:rPr>
        <w:t>奈良市</w:t>
      </w:r>
      <w:r w:rsidRPr="0002779C">
        <w:rPr>
          <w:rFonts w:cs="ＭＳ Ｐゴシック"/>
          <w:color w:val="000000"/>
          <w:kern w:val="0"/>
          <w:sz w:val="18"/>
          <w:szCs w:val="18"/>
        </w:rPr>
        <w:t>では</w:t>
      </w:r>
      <w:r w:rsidRPr="00A41395">
        <w:rPr>
          <w:rFonts w:ascii="ＭＳ 明朝" w:eastAsia="ＭＳ 明朝" w:hAnsi="ＭＳ 明朝" w:cs="ＭＳ Ｐゴシック" w:hint="eastAsia"/>
          <w:color w:val="000000"/>
          <w:kern w:val="0"/>
          <w:sz w:val="18"/>
          <w:szCs w:val="18"/>
        </w:rPr>
        <w:t>奈良市文化振興条例（平成</w:t>
      </w:r>
      <w:r w:rsidRPr="00A41395">
        <w:rPr>
          <w:rFonts w:ascii="Century" w:eastAsia="ＭＳ Ｐゴシック" w:hAnsi="Century" w:cs="ＭＳ Ｐゴシック"/>
          <w:color w:val="000000"/>
          <w:kern w:val="0"/>
          <w:sz w:val="18"/>
          <w:szCs w:val="18"/>
        </w:rPr>
        <w:t>21</w:t>
      </w:r>
      <w:r w:rsidRPr="00A41395">
        <w:rPr>
          <w:rFonts w:ascii="ＭＳ 明朝" w:eastAsia="ＭＳ 明朝" w:hAnsi="ＭＳ 明朝" w:cs="ＭＳ Ｐゴシック" w:hint="eastAsia"/>
          <w:color w:val="000000"/>
          <w:kern w:val="0"/>
          <w:sz w:val="18"/>
          <w:szCs w:val="18"/>
        </w:rPr>
        <w:t>年</w:t>
      </w:r>
      <w:r w:rsidRPr="00A41395">
        <w:rPr>
          <w:rFonts w:ascii="Century" w:eastAsia="ＭＳ Ｐゴシック" w:hAnsi="Century" w:cs="ＭＳ Ｐゴシック"/>
          <w:color w:val="000000"/>
          <w:kern w:val="0"/>
          <w:sz w:val="18"/>
          <w:szCs w:val="18"/>
        </w:rPr>
        <w:t>3</w:t>
      </w:r>
      <w:r w:rsidRPr="00A41395">
        <w:rPr>
          <w:rFonts w:ascii="ＭＳ 明朝" w:eastAsia="ＭＳ 明朝" w:hAnsi="ＭＳ 明朝" w:cs="ＭＳ Ｐゴシック" w:hint="eastAsia"/>
          <w:color w:val="000000"/>
          <w:kern w:val="0"/>
          <w:sz w:val="18"/>
          <w:szCs w:val="18"/>
        </w:rPr>
        <w:t>月）</w:t>
      </w:r>
      <w:r>
        <w:rPr>
          <w:rFonts w:cs="ＭＳ Ｐゴシック" w:hint="eastAsia"/>
          <w:color w:val="000000"/>
          <w:kern w:val="0"/>
          <w:sz w:val="18"/>
          <w:szCs w:val="18"/>
        </w:rPr>
        <w:t>を</w:t>
      </w:r>
      <w:r w:rsidRPr="0002779C">
        <w:rPr>
          <w:rFonts w:cs="ＭＳ Ｐゴシック"/>
          <w:color w:val="000000"/>
          <w:kern w:val="0"/>
          <w:sz w:val="18"/>
          <w:szCs w:val="18"/>
        </w:rPr>
        <w:t>策定している。</w:t>
      </w:r>
    </w:p>
    <w:p w14:paraId="647B11F9" w14:textId="77777777" w:rsidR="00F02ACE" w:rsidRDefault="00F02ACE" w:rsidP="007E2837">
      <w:pPr>
        <w:rPr>
          <w:rFonts w:cs="ＭＳ Ｐゴシック"/>
          <w:color w:val="000000"/>
          <w:kern w:val="0"/>
          <w:sz w:val="18"/>
          <w:szCs w:val="18"/>
        </w:rPr>
      </w:pPr>
    </w:p>
    <w:p w14:paraId="4F1AA2F1" w14:textId="677CE407" w:rsidR="00680674" w:rsidRDefault="00680674" w:rsidP="007E2837">
      <w:pPr>
        <w:rPr>
          <w:rFonts w:cs="ＭＳ Ｐゴシック"/>
          <w:color w:val="000000"/>
          <w:kern w:val="0"/>
          <w:sz w:val="18"/>
          <w:szCs w:val="18"/>
        </w:rPr>
      </w:pPr>
      <w:r w:rsidRPr="0002779C">
        <w:rPr>
          <w:rFonts w:cs="ＭＳ Ｐゴシック"/>
          <w:color w:val="000000"/>
          <w:kern w:val="0"/>
          <w:sz w:val="18"/>
          <w:szCs w:val="18"/>
        </w:rPr>
        <w:t>次ページに続く</w:t>
      </w:r>
    </w:p>
    <w:p w14:paraId="52D6AF63" w14:textId="58B9B5B6" w:rsidR="007E2837" w:rsidRDefault="007E2837" w:rsidP="007E2837">
      <w:pPr>
        <w:rPr>
          <w:rFonts w:cs="ＭＳ Ｐゴシック"/>
          <w:color w:val="000000"/>
          <w:kern w:val="0"/>
          <w:sz w:val="18"/>
          <w:szCs w:val="18"/>
        </w:rPr>
      </w:pPr>
    </w:p>
    <w:tbl>
      <w:tblPr>
        <w:tblpPr w:leftFromText="142" w:rightFromText="142" w:vertAnchor="text" w:horzAnchor="margin" w:tblpXSpec="center" w:tblpY="191"/>
        <w:tblW w:w="9030" w:type="dxa"/>
        <w:tblCellMar>
          <w:left w:w="99" w:type="dxa"/>
          <w:right w:w="99" w:type="dxa"/>
        </w:tblCellMar>
        <w:tblLook w:val="04A0" w:firstRow="1" w:lastRow="0" w:firstColumn="1" w:lastColumn="0" w:noHBand="0" w:noVBand="1"/>
      </w:tblPr>
      <w:tblGrid>
        <w:gridCol w:w="464"/>
        <w:gridCol w:w="1232"/>
        <w:gridCol w:w="3239"/>
        <w:gridCol w:w="4095"/>
      </w:tblGrid>
      <w:tr w:rsidR="007E2837" w:rsidRPr="00A41395" w14:paraId="3B0705F4" w14:textId="77777777" w:rsidTr="00F02ACE">
        <w:trPr>
          <w:trHeight w:val="554"/>
        </w:trPr>
        <w:tc>
          <w:tcPr>
            <w:tcW w:w="16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605FF" w14:textId="77777777" w:rsidR="007E2837" w:rsidRPr="00BE14C6" w:rsidRDefault="007E2837" w:rsidP="003C4C90">
            <w:pPr>
              <w:widowControl/>
              <w:spacing w:line="260" w:lineRule="exact"/>
              <w:jc w:val="center"/>
              <w:rPr>
                <w:rFonts w:ascii="Century" w:eastAsiaTheme="majorEastAsia" w:hAnsi="Century" w:cs="ＭＳ Ｐゴシック"/>
                <w:color w:val="000000"/>
                <w:kern w:val="0"/>
                <w:sz w:val="18"/>
                <w:szCs w:val="18"/>
              </w:rPr>
            </w:pPr>
            <w:r w:rsidRPr="00BE14C6">
              <w:rPr>
                <w:rFonts w:ascii="ＭＳ 明朝" w:eastAsiaTheme="majorEastAsia" w:hAnsi="ＭＳ 明朝" w:cs="ＭＳ Ｐゴシック" w:hint="eastAsia"/>
                <w:color w:val="000000"/>
                <w:kern w:val="0"/>
                <w:sz w:val="18"/>
                <w:szCs w:val="18"/>
              </w:rPr>
              <w:lastRenderedPageBreak/>
              <w:t>自治体名</w:t>
            </w:r>
          </w:p>
        </w:tc>
        <w:tc>
          <w:tcPr>
            <w:tcW w:w="323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900D650" w14:textId="77777777" w:rsidR="007E2837" w:rsidRPr="00BE14C6" w:rsidRDefault="007E2837" w:rsidP="003C4C90">
            <w:pPr>
              <w:widowControl/>
              <w:spacing w:line="260" w:lineRule="exact"/>
              <w:jc w:val="center"/>
              <w:rPr>
                <w:rFonts w:ascii="Century" w:eastAsiaTheme="majorEastAsia" w:hAnsi="Century" w:cs="ＭＳ Ｐゴシック"/>
                <w:color w:val="000000"/>
                <w:kern w:val="0"/>
                <w:sz w:val="18"/>
                <w:szCs w:val="18"/>
              </w:rPr>
            </w:pPr>
            <w:r w:rsidRPr="00BE14C6">
              <w:rPr>
                <w:rFonts w:ascii="ＭＳ 明朝" w:eastAsiaTheme="majorEastAsia" w:hAnsi="ＭＳ 明朝" w:cs="ＭＳ Ｐゴシック" w:hint="eastAsia"/>
                <w:color w:val="000000"/>
                <w:kern w:val="0"/>
                <w:sz w:val="18"/>
                <w:szCs w:val="18"/>
              </w:rPr>
              <w:t>条例</w:t>
            </w:r>
          </w:p>
        </w:tc>
        <w:tc>
          <w:tcPr>
            <w:tcW w:w="40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2A8A43" w14:textId="77777777" w:rsidR="007E2837" w:rsidRPr="00BE14C6" w:rsidRDefault="007E2837" w:rsidP="003C4C90">
            <w:pPr>
              <w:widowControl/>
              <w:spacing w:line="260" w:lineRule="exact"/>
              <w:jc w:val="center"/>
              <w:rPr>
                <w:rFonts w:ascii="Century" w:eastAsiaTheme="majorEastAsia" w:hAnsi="Century" w:cs="ＭＳ Ｐゴシック"/>
                <w:color w:val="000000"/>
                <w:kern w:val="0"/>
                <w:sz w:val="18"/>
                <w:szCs w:val="18"/>
              </w:rPr>
            </w:pPr>
            <w:r w:rsidRPr="00BE14C6">
              <w:rPr>
                <w:rFonts w:ascii="ＭＳ 明朝" w:eastAsiaTheme="majorEastAsia" w:hAnsi="ＭＳ 明朝" w:cs="ＭＳ Ｐゴシック" w:hint="eastAsia"/>
                <w:color w:val="000000"/>
                <w:kern w:val="0"/>
                <w:sz w:val="18"/>
                <w:szCs w:val="18"/>
              </w:rPr>
              <w:t>ビジョン・計画</w:t>
            </w:r>
          </w:p>
        </w:tc>
      </w:tr>
      <w:tr w:rsidR="00F02ACE" w:rsidRPr="00A41395" w14:paraId="3377ACDF" w14:textId="77777777" w:rsidTr="006841A0">
        <w:trPr>
          <w:trHeight w:val="1116"/>
        </w:trPr>
        <w:tc>
          <w:tcPr>
            <w:tcW w:w="46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77C44C6" w14:textId="090DB285" w:rsidR="00F02ACE" w:rsidRPr="00A41395" w:rsidRDefault="00F02ACE" w:rsidP="00F02ACE">
            <w:pPr>
              <w:widowControl/>
              <w:spacing w:line="260" w:lineRule="exact"/>
              <w:jc w:val="center"/>
              <w:rPr>
                <w:rFonts w:ascii="ＭＳ 明朝" w:eastAsia="ＭＳ 明朝" w:hAnsi="ＭＳ 明朝" w:cs="ＭＳ Ｐゴシック"/>
                <w:kern w:val="0"/>
                <w:sz w:val="18"/>
                <w:szCs w:val="18"/>
              </w:rPr>
            </w:pPr>
            <w:r w:rsidRPr="00A41395">
              <w:rPr>
                <w:rFonts w:ascii="ＭＳ 明朝" w:eastAsia="ＭＳ 明朝" w:hAnsi="ＭＳ 明朝" w:cs="ＭＳ Ｐゴシック" w:hint="eastAsia"/>
                <w:color w:val="000000"/>
                <w:kern w:val="0"/>
                <w:sz w:val="18"/>
                <w:szCs w:val="18"/>
              </w:rPr>
              <w:t>１０万人未満</w:t>
            </w:r>
            <w:r>
              <w:rPr>
                <w:rFonts w:ascii="ＭＳ 明朝" w:eastAsia="ＭＳ 明朝" w:hAnsi="ＭＳ 明朝" w:cs="ＭＳ Ｐゴシック" w:hint="eastAsia"/>
                <w:color w:val="000000"/>
                <w:kern w:val="0"/>
                <w:sz w:val="18"/>
                <w:szCs w:val="18"/>
              </w:rPr>
              <w:t>普通市・町</w:t>
            </w:r>
          </w:p>
        </w:tc>
        <w:tc>
          <w:tcPr>
            <w:tcW w:w="1232" w:type="dxa"/>
            <w:tcBorders>
              <w:top w:val="single" w:sz="4" w:space="0" w:color="auto"/>
              <w:left w:val="nil"/>
              <w:bottom w:val="single" w:sz="4" w:space="0" w:color="auto"/>
              <w:right w:val="single" w:sz="4" w:space="0" w:color="auto"/>
            </w:tcBorders>
            <w:shd w:val="clear" w:color="auto" w:fill="auto"/>
            <w:vAlign w:val="center"/>
          </w:tcPr>
          <w:p w14:paraId="15671F52" w14:textId="31445D26" w:rsidR="00F02ACE" w:rsidRPr="00F02ACE" w:rsidRDefault="00F02ACE" w:rsidP="00F02ACE">
            <w:pPr>
              <w:widowControl/>
              <w:spacing w:line="260" w:lineRule="exact"/>
              <w:jc w:val="left"/>
              <w:rPr>
                <w:rFonts w:cs="ＭＳ Ｐゴシック"/>
                <w:color w:val="000000"/>
                <w:kern w:val="0"/>
                <w:sz w:val="18"/>
                <w:szCs w:val="18"/>
              </w:rPr>
            </w:pPr>
            <w:r w:rsidRPr="00F02ACE">
              <w:rPr>
                <w:color w:val="000000"/>
                <w:sz w:val="18"/>
                <w:szCs w:val="18"/>
              </w:rPr>
              <w:t>東川町</w:t>
            </w:r>
          </w:p>
        </w:tc>
        <w:tc>
          <w:tcPr>
            <w:tcW w:w="3239" w:type="dxa"/>
            <w:tcBorders>
              <w:top w:val="single" w:sz="4" w:space="0" w:color="auto"/>
              <w:left w:val="nil"/>
              <w:bottom w:val="single" w:sz="4" w:space="0" w:color="auto"/>
              <w:right w:val="single" w:sz="4" w:space="0" w:color="auto"/>
            </w:tcBorders>
            <w:shd w:val="clear" w:color="auto" w:fill="auto"/>
            <w:noWrap/>
            <w:vAlign w:val="center"/>
          </w:tcPr>
          <w:p w14:paraId="302959E4" w14:textId="15FE51EC" w:rsidR="00F02ACE" w:rsidRPr="00F02ACE" w:rsidRDefault="00F02ACE" w:rsidP="00F02ACE">
            <w:pPr>
              <w:widowControl/>
              <w:spacing w:line="260" w:lineRule="exact"/>
              <w:jc w:val="left"/>
              <w:rPr>
                <w:rFonts w:cs="ＭＳ Ｐゴシック"/>
                <w:color w:val="000000"/>
                <w:kern w:val="0"/>
                <w:sz w:val="18"/>
                <w:szCs w:val="18"/>
              </w:rPr>
            </w:pPr>
            <w:r w:rsidRPr="00F02ACE">
              <w:rPr>
                <w:rFonts w:cs="ＭＳ Ｐゴシック" w:hint="eastAsia"/>
                <w:color w:val="000000"/>
                <w:kern w:val="0"/>
                <w:sz w:val="18"/>
                <w:szCs w:val="18"/>
              </w:rPr>
              <w:t>写真の町に関する条例</w:t>
            </w:r>
            <w:r w:rsidRPr="00F02ACE">
              <w:rPr>
                <w:rFonts w:cs="ＭＳ Ｐゴシック"/>
                <w:color w:val="000000"/>
                <w:kern w:val="0"/>
                <w:sz w:val="18"/>
                <w:szCs w:val="18"/>
              </w:rPr>
              <w:t>（</w:t>
            </w:r>
            <w:r>
              <w:rPr>
                <w:rFonts w:cs="ＭＳ Ｐゴシック" w:hint="eastAsia"/>
                <w:color w:val="000000"/>
                <w:kern w:val="0"/>
                <w:sz w:val="18"/>
                <w:szCs w:val="18"/>
              </w:rPr>
              <w:t>昭和</w:t>
            </w:r>
            <w:r>
              <w:rPr>
                <w:rFonts w:cs="ＭＳ Ｐゴシック" w:hint="eastAsia"/>
                <w:color w:val="000000"/>
                <w:kern w:val="0"/>
                <w:sz w:val="18"/>
                <w:szCs w:val="18"/>
              </w:rPr>
              <w:t>61</w:t>
            </w:r>
            <w:r w:rsidRPr="00F02ACE">
              <w:rPr>
                <w:rFonts w:cs="ＭＳ Ｐゴシック"/>
                <w:color w:val="000000"/>
                <w:kern w:val="0"/>
                <w:sz w:val="18"/>
                <w:szCs w:val="18"/>
              </w:rPr>
              <w:t>年</w:t>
            </w:r>
            <w:r w:rsidRPr="00F02ACE">
              <w:rPr>
                <w:rFonts w:cs="ＭＳ Ｐゴシック"/>
                <w:color w:val="000000"/>
                <w:kern w:val="0"/>
                <w:sz w:val="18"/>
                <w:szCs w:val="18"/>
              </w:rPr>
              <w:t>3</w:t>
            </w:r>
            <w:r w:rsidRPr="00F02ACE">
              <w:rPr>
                <w:rFonts w:cs="ＭＳ Ｐゴシック"/>
                <w:color w:val="000000"/>
                <w:kern w:val="0"/>
                <w:sz w:val="18"/>
                <w:szCs w:val="18"/>
              </w:rPr>
              <w:t>月）</w:t>
            </w:r>
          </w:p>
        </w:tc>
        <w:tc>
          <w:tcPr>
            <w:tcW w:w="4095" w:type="dxa"/>
            <w:tcBorders>
              <w:top w:val="single" w:sz="4" w:space="0" w:color="auto"/>
              <w:left w:val="nil"/>
              <w:bottom w:val="single" w:sz="4" w:space="0" w:color="auto"/>
              <w:right w:val="single" w:sz="4" w:space="0" w:color="auto"/>
            </w:tcBorders>
            <w:shd w:val="clear" w:color="auto" w:fill="auto"/>
            <w:vAlign w:val="center"/>
          </w:tcPr>
          <w:p w14:paraId="3D6A5625" w14:textId="0AF173B7" w:rsidR="00F02ACE" w:rsidRPr="00F02ACE" w:rsidRDefault="00F02ACE" w:rsidP="00F02ACE">
            <w:pPr>
              <w:widowControl/>
              <w:spacing w:line="260" w:lineRule="exact"/>
              <w:jc w:val="left"/>
              <w:rPr>
                <w:rFonts w:cs="ＭＳ Ｐゴシック"/>
                <w:color w:val="000000"/>
                <w:kern w:val="0"/>
                <w:sz w:val="18"/>
                <w:szCs w:val="18"/>
              </w:rPr>
            </w:pPr>
            <w:r w:rsidRPr="00F02ACE">
              <w:rPr>
                <w:rFonts w:cs="ＭＳ Ｐゴシック" w:hint="eastAsia"/>
                <w:color w:val="000000"/>
                <w:kern w:val="0"/>
                <w:sz w:val="18"/>
                <w:szCs w:val="18"/>
              </w:rPr>
              <w:t>プライムタウンづくり計画</w:t>
            </w:r>
            <w:r w:rsidRPr="00F02ACE">
              <w:rPr>
                <w:rFonts w:cs="ＭＳ Ｐゴシック" w:hint="eastAsia"/>
                <w:color w:val="000000"/>
                <w:kern w:val="0"/>
                <w:sz w:val="18"/>
                <w:szCs w:val="18"/>
              </w:rPr>
              <w:t>21-</w:t>
            </w:r>
            <w:r w:rsidRPr="00F02ACE">
              <w:rPr>
                <w:rFonts w:cs="ＭＳ Ｐゴシック" w:hint="eastAsia"/>
                <w:color w:val="000000"/>
                <w:kern w:val="0"/>
                <w:sz w:val="18"/>
                <w:szCs w:val="18"/>
              </w:rPr>
              <w:t>Ⅱ</w:t>
            </w:r>
            <w:r>
              <w:rPr>
                <w:rFonts w:cs="ＭＳ Ｐゴシック" w:hint="eastAsia"/>
                <w:color w:val="000000"/>
                <w:kern w:val="0"/>
                <w:sz w:val="18"/>
                <w:szCs w:val="18"/>
              </w:rPr>
              <w:t>（平成</w:t>
            </w:r>
            <w:r>
              <w:rPr>
                <w:rFonts w:cs="ＭＳ Ｐゴシック" w:hint="eastAsia"/>
                <w:color w:val="000000"/>
                <w:kern w:val="0"/>
                <w:sz w:val="18"/>
                <w:szCs w:val="18"/>
              </w:rPr>
              <w:t>25</w:t>
            </w:r>
            <w:r>
              <w:rPr>
                <w:rFonts w:cs="ＭＳ Ｐゴシック" w:hint="eastAsia"/>
                <w:color w:val="000000"/>
                <w:kern w:val="0"/>
                <w:sz w:val="18"/>
                <w:szCs w:val="18"/>
              </w:rPr>
              <w:t>年</w:t>
            </w:r>
            <w:r>
              <w:rPr>
                <w:rFonts w:cs="ＭＳ Ｐゴシック" w:hint="eastAsia"/>
                <w:color w:val="000000"/>
                <w:kern w:val="0"/>
                <w:sz w:val="18"/>
                <w:szCs w:val="18"/>
              </w:rPr>
              <w:t>3</w:t>
            </w:r>
            <w:r>
              <w:rPr>
                <w:rFonts w:cs="ＭＳ Ｐゴシック" w:hint="eastAsia"/>
                <w:color w:val="000000"/>
                <w:kern w:val="0"/>
                <w:sz w:val="18"/>
                <w:szCs w:val="18"/>
              </w:rPr>
              <w:t>月）、</w:t>
            </w:r>
            <w:r w:rsidRPr="00F02ACE">
              <w:rPr>
                <w:rFonts w:cs="ＭＳ Ｐゴシック" w:hint="eastAsia"/>
                <w:color w:val="000000"/>
                <w:kern w:val="0"/>
                <w:sz w:val="18"/>
                <w:szCs w:val="18"/>
              </w:rPr>
              <w:t>写真文化首都東川町まち・ひと・しごと創生総合戦略</w:t>
            </w:r>
            <w:r>
              <w:rPr>
                <w:rFonts w:cs="ＭＳ Ｐゴシック" w:hint="eastAsia"/>
                <w:color w:val="000000"/>
                <w:kern w:val="0"/>
                <w:sz w:val="18"/>
                <w:szCs w:val="18"/>
              </w:rPr>
              <w:t>（平成</w:t>
            </w:r>
            <w:r>
              <w:rPr>
                <w:rFonts w:cs="ＭＳ Ｐゴシック" w:hint="eastAsia"/>
                <w:color w:val="000000"/>
                <w:kern w:val="0"/>
                <w:sz w:val="18"/>
                <w:szCs w:val="18"/>
              </w:rPr>
              <w:t>27</w:t>
            </w:r>
            <w:r>
              <w:rPr>
                <w:rFonts w:cs="ＭＳ Ｐゴシック" w:hint="eastAsia"/>
                <w:color w:val="000000"/>
                <w:kern w:val="0"/>
                <w:sz w:val="18"/>
                <w:szCs w:val="18"/>
              </w:rPr>
              <w:t>年</w:t>
            </w:r>
            <w:r>
              <w:rPr>
                <w:rFonts w:cs="ＭＳ Ｐゴシック" w:hint="eastAsia"/>
                <w:color w:val="000000"/>
                <w:kern w:val="0"/>
                <w:sz w:val="18"/>
                <w:szCs w:val="18"/>
              </w:rPr>
              <w:t>10</w:t>
            </w:r>
            <w:r>
              <w:rPr>
                <w:rFonts w:cs="ＭＳ Ｐゴシック" w:hint="eastAsia"/>
                <w:color w:val="000000"/>
                <w:kern w:val="0"/>
                <w:sz w:val="18"/>
                <w:szCs w:val="18"/>
              </w:rPr>
              <w:t>月）</w:t>
            </w:r>
          </w:p>
        </w:tc>
      </w:tr>
      <w:tr w:rsidR="00F02ACE" w:rsidRPr="00A41395" w14:paraId="551872AF" w14:textId="77777777" w:rsidTr="00F02ACE">
        <w:trPr>
          <w:trHeight w:val="711"/>
        </w:trPr>
        <w:tc>
          <w:tcPr>
            <w:tcW w:w="4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2FC247" w14:textId="77777777" w:rsidR="00F02ACE" w:rsidRPr="00A41395" w:rsidRDefault="00F02ACE" w:rsidP="00F02ACE">
            <w:pPr>
              <w:widowControl/>
              <w:spacing w:line="260" w:lineRule="exact"/>
              <w:jc w:val="center"/>
              <w:rPr>
                <w:rFonts w:ascii="ＭＳ 明朝" w:eastAsia="ＭＳ 明朝" w:hAnsi="ＭＳ 明朝" w:cs="ＭＳ Ｐゴシック"/>
                <w:kern w:val="0"/>
                <w:sz w:val="18"/>
                <w:szCs w:val="18"/>
              </w:rPr>
            </w:pPr>
          </w:p>
        </w:tc>
        <w:tc>
          <w:tcPr>
            <w:tcW w:w="1232" w:type="dxa"/>
            <w:tcBorders>
              <w:top w:val="single" w:sz="4" w:space="0" w:color="auto"/>
              <w:left w:val="nil"/>
              <w:bottom w:val="single" w:sz="4" w:space="0" w:color="auto"/>
              <w:right w:val="single" w:sz="4" w:space="0" w:color="auto"/>
            </w:tcBorders>
            <w:shd w:val="clear" w:color="auto" w:fill="auto"/>
            <w:vAlign w:val="center"/>
          </w:tcPr>
          <w:p w14:paraId="703CDA68" w14:textId="3895953F" w:rsidR="00F02ACE" w:rsidRPr="00F02ACE" w:rsidRDefault="00F02ACE" w:rsidP="00F02ACE">
            <w:pPr>
              <w:widowControl/>
              <w:spacing w:line="260" w:lineRule="exact"/>
              <w:jc w:val="left"/>
              <w:rPr>
                <w:rFonts w:cs="ＭＳ Ｐゴシック"/>
                <w:color w:val="000000"/>
                <w:kern w:val="0"/>
                <w:sz w:val="18"/>
                <w:szCs w:val="18"/>
              </w:rPr>
            </w:pPr>
            <w:r w:rsidRPr="00F02ACE">
              <w:rPr>
                <w:color w:val="000000"/>
                <w:sz w:val="18"/>
                <w:szCs w:val="18"/>
              </w:rPr>
              <w:t>美瑛町</w:t>
            </w:r>
          </w:p>
        </w:tc>
        <w:tc>
          <w:tcPr>
            <w:tcW w:w="3239" w:type="dxa"/>
            <w:tcBorders>
              <w:top w:val="single" w:sz="4" w:space="0" w:color="auto"/>
              <w:left w:val="nil"/>
              <w:bottom w:val="single" w:sz="4" w:space="0" w:color="auto"/>
              <w:right w:val="single" w:sz="4" w:space="0" w:color="auto"/>
            </w:tcBorders>
            <w:shd w:val="clear" w:color="auto" w:fill="auto"/>
            <w:noWrap/>
            <w:vAlign w:val="center"/>
          </w:tcPr>
          <w:p w14:paraId="6993C5F5" w14:textId="12322B3A" w:rsidR="00F02ACE" w:rsidRPr="00F02ACE" w:rsidRDefault="00F02ACE" w:rsidP="00F02ACE">
            <w:pPr>
              <w:widowControl/>
              <w:spacing w:line="260" w:lineRule="exact"/>
              <w:jc w:val="left"/>
              <w:rPr>
                <w:rFonts w:cs="ＭＳ Ｐゴシック"/>
                <w:color w:val="000000"/>
                <w:kern w:val="0"/>
                <w:sz w:val="18"/>
                <w:szCs w:val="18"/>
              </w:rPr>
            </w:pPr>
          </w:p>
        </w:tc>
        <w:tc>
          <w:tcPr>
            <w:tcW w:w="4095" w:type="dxa"/>
            <w:tcBorders>
              <w:top w:val="single" w:sz="4" w:space="0" w:color="auto"/>
              <w:left w:val="nil"/>
              <w:bottom w:val="single" w:sz="4" w:space="0" w:color="auto"/>
              <w:right w:val="single" w:sz="4" w:space="0" w:color="auto"/>
            </w:tcBorders>
            <w:shd w:val="clear" w:color="auto" w:fill="auto"/>
            <w:vAlign w:val="center"/>
          </w:tcPr>
          <w:p w14:paraId="651E43B5" w14:textId="0CE01857" w:rsidR="00F02ACE" w:rsidRPr="00F02ACE" w:rsidRDefault="00F02ACE" w:rsidP="00F02ACE">
            <w:pPr>
              <w:widowControl/>
              <w:spacing w:line="260" w:lineRule="exact"/>
              <w:jc w:val="left"/>
              <w:rPr>
                <w:rFonts w:cs="ＭＳ Ｐゴシック"/>
                <w:color w:val="000000"/>
                <w:kern w:val="0"/>
                <w:sz w:val="18"/>
                <w:szCs w:val="18"/>
              </w:rPr>
            </w:pPr>
            <w:r w:rsidRPr="00F02ACE">
              <w:rPr>
                <w:rFonts w:cs="ＭＳ Ｐゴシック" w:hint="eastAsia"/>
                <w:color w:val="000000"/>
                <w:kern w:val="0"/>
                <w:sz w:val="18"/>
                <w:szCs w:val="18"/>
              </w:rPr>
              <w:t>町制執行方針</w:t>
            </w:r>
            <w:r w:rsidRPr="00F02ACE">
              <w:rPr>
                <w:rFonts w:cs="ＭＳ Ｐゴシック"/>
                <w:color w:val="000000"/>
                <w:kern w:val="0"/>
                <w:sz w:val="18"/>
                <w:szCs w:val="18"/>
              </w:rPr>
              <w:t>（平成</w:t>
            </w:r>
            <w:r>
              <w:rPr>
                <w:rFonts w:cs="ＭＳ Ｐゴシック" w:hint="eastAsia"/>
                <w:color w:val="000000"/>
                <w:kern w:val="0"/>
                <w:sz w:val="18"/>
                <w:szCs w:val="18"/>
              </w:rPr>
              <w:t>27</w:t>
            </w:r>
            <w:r w:rsidRPr="00F02ACE">
              <w:rPr>
                <w:rFonts w:cs="ＭＳ Ｐゴシック"/>
                <w:color w:val="000000"/>
                <w:kern w:val="0"/>
                <w:sz w:val="18"/>
                <w:szCs w:val="18"/>
              </w:rPr>
              <w:t>年</w:t>
            </w:r>
            <w:r>
              <w:rPr>
                <w:rFonts w:cs="ＭＳ Ｐゴシック" w:hint="eastAsia"/>
                <w:color w:val="000000"/>
                <w:kern w:val="0"/>
                <w:sz w:val="18"/>
                <w:szCs w:val="18"/>
              </w:rPr>
              <w:t>4</w:t>
            </w:r>
            <w:r w:rsidRPr="00F02ACE">
              <w:rPr>
                <w:rFonts w:cs="ＭＳ Ｐゴシック"/>
                <w:color w:val="000000"/>
                <w:kern w:val="0"/>
                <w:sz w:val="18"/>
                <w:szCs w:val="18"/>
              </w:rPr>
              <w:t>月）</w:t>
            </w:r>
          </w:p>
        </w:tc>
      </w:tr>
      <w:tr w:rsidR="00F02ACE" w:rsidRPr="00A41395" w14:paraId="7D87ED5D" w14:textId="77777777" w:rsidTr="006841A0">
        <w:trPr>
          <w:trHeight w:val="983"/>
        </w:trPr>
        <w:tc>
          <w:tcPr>
            <w:tcW w:w="4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F48E0D" w14:textId="77777777" w:rsidR="00F02ACE" w:rsidRPr="00A41395" w:rsidRDefault="00F02ACE" w:rsidP="00F02ACE">
            <w:pPr>
              <w:widowControl/>
              <w:spacing w:line="260" w:lineRule="exact"/>
              <w:jc w:val="center"/>
              <w:rPr>
                <w:rFonts w:ascii="ＭＳ 明朝" w:eastAsia="ＭＳ 明朝" w:hAnsi="ＭＳ 明朝" w:cs="ＭＳ Ｐゴシック"/>
                <w:kern w:val="0"/>
                <w:sz w:val="18"/>
                <w:szCs w:val="18"/>
              </w:rPr>
            </w:pPr>
          </w:p>
        </w:tc>
        <w:tc>
          <w:tcPr>
            <w:tcW w:w="1232" w:type="dxa"/>
            <w:tcBorders>
              <w:top w:val="single" w:sz="4" w:space="0" w:color="auto"/>
              <w:left w:val="nil"/>
              <w:bottom w:val="single" w:sz="4" w:space="0" w:color="auto"/>
              <w:right w:val="single" w:sz="4" w:space="0" w:color="auto"/>
            </w:tcBorders>
            <w:shd w:val="clear" w:color="auto" w:fill="auto"/>
            <w:vAlign w:val="center"/>
          </w:tcPr>
          <w:p w14:paraId="31FA4078" w14:textId="4A1D9FD1" w:rsidR="00F02ACE" w:rsidRPr="00F02ACE" w:rsidRDefault="00F02ACE" w:rsidP="00F02ACE">
            <w:pPr>
              <w:widowControl/>
              <w:spacing w:line="260" w:lineRule="exact"/>
              <w:jc w:val="left"/>
              <w:rPr>
                <w:rFonts w:cs="ＭＳ Ｐゴシック"/>
                <w:color w:val="000000"/>
                <w:kern w:val="0"/>
                <w:sz w:val="18"/>
                <w:szCs w:val="18"/>
              </w:rPr>
            </w:pPr>
            <w:r w:rsidRPr="00F02ACE">
              <w:rPr>
                <w:color w:val="000000"/>
                <w:sz w:val="18"/>
                <w:szCs w:val="18"/>
              </w:rPr>
              <w:t>富士見市</w:t>
            </w:r>
          </w:p>
        </w:tc>
        <w:tc>
          <w:tcPr>
            <w:tcW w:w="3239" w:type="dxa"/>
            <w:tcBorders>
              <w:top w:val="single" w:sz="4" w:space="0" w:color="auto"/>
              <w:left w:val="nil"/>
              <w:bottom w:val="single" w:sz="4" w:space="0" w:color="auto"/>
              <w:right w:val="single" w:sz="4" w:space="0" w:color="auto"/>
            </w:tcBorders>
            <w:shd w:val="clear" w:color="auto" w:fill="auto"/>
            <w:noWrap/>
            <w:vAlign w:val="center"/>
          </w:tcPr>
          <w:p w14:paraId="68881AD3" w14:textId="4224E72E" w:rsidR="00F02ACE" w:rsidRPr="00F02ACE" w:rsidRDefault="00F02ACE" w:rsidP="00F02ACE">
            <w:pPr>
              <w:widowControl/>
              <w:spacing w:line="260" w:lineRule="exact"/>
              <w:jc w:val="left"/>
              <w:rPr>
                <w:rFonts w:cs="ＭＳ Ｐゴシック"/>
                <w:color w:val="000000"/>
                <w:kern w:val="0"/>
                <w:sz w:val="18"/>
                <w:szCs w:val="18"/>
              </w:rPr>
            </w:pPr>
            <w:r w:rsidRPr="00F02ACE">
              <w:rPr>
                <w:rFonts w:cs="ＭＳ Ｐゴシック" w:hint="eastAsia"/>
                <w:color w:val="000000"/>
                <w:kern w:val="0"/>
                <w:sz w:val="18"/>
                <w:szCs w:val="18"/>
              </w:rPr>
              <w:t>文化芸術振興条例</w:t>
            </w:r>
            <w:r>
              <w:rPr>
                <w:rFonts w:cs="ＭＳ Ｐゴシック" w:hint="eastAsia"/>
                <w:color w:val="000000"/>
                <w:kern w:val="0"/>
                <w:sz w:val="18"/>
                <w:szCs w:val="18"/>
              </w:rPr>
              <w:t>（平成</w:t>
            </w:r>
            <w:r>
              <w:rPr>
                <w:rFonts w:cs="ＭＳ Ｐゴシック" w:hint="eastAsia"/>
                <w:color w:val="000000"/>
                <w:kern w:val="0"/>
                <w:sz w:val="18"/>
                <w:szCs w:val="18"/>
              </w:rPr>
              <w:t>24</w:t>
            </w:r>
            <w:r>
              <w:rPr>
                <w:rFonts w:cs="ＭＳ Ｐゴシック" w:hint="eastAsia"/>
                <w:color w:val="000000"/>
                <w:kern w:val="0"/>
                <w:sz w:val="18"/>
                <w:szCs w:val="18"/>
              </w:rPr>
              <w:t>年</w:t>
            </w:r>
            <w:r>
              <w:rPr>
                <w:rFonts w:cs="ＭＳ Ｐゴシック" w:hint="eastAsia"/>
                <w:color w:val="000000"/>
                <w:kern w:val="0"/>
                <w:sz w:val="18"/>
                <w:szCs w:val="18"/>
              </w:rPr>
              <w:t>6</w:t>
            </w:r>
            <w:r>
              <w:rPr>
                <w:rFonts w:cs="ＭＳ Ｐゴシック" w:hint="eastAsia"/>
                <w:color w:val="000000"/>
                <w:kern w:val="0"/>
                <w:sz w:val="18"/>
                <w:szCs w:val="18"/>
              </w:rPr>
              <w:t>月</w:t>
            </w:r>
            <w:r>
              <w:rPr>
                <w:rFonts w:cs="ＭＳ Ｐゴシック" w:hint="eastAsia"/>
                <w:color w:val="000000"/>
                <w:kern w:val="0"/>
                <w:sz w:val="18"/>
                <w:szCs w:val="18"/>
              </w:rPr>
              <w:t>20</w:t>
            </w:r>
            <w:r>
              <w:rPr>
                <w:rFonts w:cs="ＭＳ Ｐゴシック" w:hint="eastAsia"/>
                <w:color w:val="000000"/>
                <w:kern w:val="0"/>
                <w:sz w:val="18"/>
                <w:szCs w:val="18"/>
              </w:rPr>
              <w:t>日）</w:t>
            </w:r>
          </w:p>
        </w:tc>
        <w:tc>
          <w:tcPr>
            <w:tcW w:w="4095" w:type="dxa"/>
            <w:tcBorders>
              <w:top w:val="single" w:sz="4" w:space="0" w:color="auto"/>
              <w:left w:val="nil"/>
              <w:bottom w:val="single" w:sz="4" w:space="0" w:color="auto"/>
              <w:right w:val="single" w:sz="4" w:space="0" w:color="auto"/>
            </w:tcBorders>
            <w:shd w:val="clear" w:color="auto" w:fill="auto"/>
            <w:vAlign w:val="center"/>
          </w:tcPr>
          <w:p w14:paraId="0D1F1C28" w14:textId="22D2F06B" w:rsidR="00F02ACE" w:rsidRPr="00F02ACE" w:rsidRDefault="00F02ACE" w:rsidP="00F02ACE">
            <w:pPr>
              <w:widowControl/>
              <w:spacing w:line="260" w:lineRule="exact"/>
              <w:jc w:val="left"/>
              <w:rPr>
                <w:rFonts w:cs="ＭＳ Ｐゴシック"/>
                <w:color w:val="000000"/>
                <w:kern w:val="0"/>
                <w:sz w:val="18"/>
                <w:szCs w:val="18"/>
              </w:rPr>
            </w:pPr>
            <w:r w:rsidRPr="00F02ACE">
              <w:rPr>
                <w:rFonts w:cs="ＭＳ Ｐゴシック" w:hint="eastAsia"/>
                <w:color w:val="000000"/>
                <w:kern w:val="0"/>
                <w:sz w:val="18"/>
                <w:szCs w:val="18"/>
              </w:rPr>
              <w:t>文化芸術振興基本計画</w:t>
            </w:r>
            <w:r w:rsidRPr="00F02ACE">
              <w:rPr>
                <w:rFonts w:cs="ＭＳ Ｐゴシック"/>
                <w:color w:val="000000"/>
                <w:kern w:val="0"/>
                <w:sz w:val="18"/>
                <w:szCs w:val="18"/>
              </w:rPr>
              <w:t>（平成</w:t>
            </w:r>
            <w:r>
              <w:rPr>
                <w:rFonts w:cs="ＭＳ Ｐゴシック" w:hint="eastAsia"/>
                <w:color w:val="000000"/>
                <w:kern w:val="0"/>
                <w:sz w:val="18"/>
                <w:szCs w:val="18"/>
              </w:rPr>
              <w:t>26</w:t>
            </w:r>
            <w:r w:rsidRPr="00F02ACE">
              <w:rPr>
                <w:rFonts w:cs="ＭＳ Ｐゴシック"/>
                <w:color w:val="000000"/>
                <w:kern w:val="0"/>
                <w:sz w:val="18"/>
                <w:szCs w:val="18"/>
              </w:rPr>
              <w:t>年</w:t>
            </w:r>
            <w:r>
              <w:rPr>
                <w:rFonts w:cs="ＭＳ Ｐゴシック" w:hint="eastAsia"/>
                <w:color w:val="000000"/>
                <w:kern w:val="0"/>
                <w:sz w:val="18"/>
                <w:szCs w:val="18"/>
              </w:rPr>
              <w:t>9</w:t>
            </w:r>
            <w:r w:rsidRPr="00F02ACE">
              <w:rPr>
                <w:rFonts w:cs="ＭＳ Ｐゴシック"/>
                <w:color w:val="000000"/>
                <w:kern w:val="0"/>
                <w:sz w:val="18"/>
                <w:szCs w:val="18"/>
              </w:rPr>
              <w:t>月</w:t>
            </w:r>
            <w:r>
              <w:rPr>
                <w:rFonts w:cs="ＭＳ Ｐゴシック" w:hint="eastAsia"/>
                <w:color w:val="000000"/>
                <w:kern w:val="0"/>
                <w:sz w:val="18"/>
                <w:szCs w:val="18"/>
              </w:rPr>
              <w:t>1</w:t>
            </w:r>
            <w:r>
              <w:rPr>
                <w:rFonts w:cs="ＭＳ Ｐゴシック" w:hint="eastAsia"/>
                <w:color w:val="000000"/>
                <w:kern w:val="0"/>
                <w:sz w:val="18"/>
                <w:szCs w:val="18"/>
              </w:rPr>
              <w:t>日</w:t>
            </w:r>
            <w:r w:rsidRPr="00F02ACE">
              <w:rPr>
                <w:rFonts w:cs="ＭＳ Ｐゴシック"/>
                <w:color w:val="000000"/>
                <w:kern w:val="0"/>
                <w:sz w:val="18"/>
                <w:szCs w:val="18"/>
              </w:rPr>
              <w:t>）</w:t>
            </w:r>
            <w:r w:rsidRPr="00F02ACE">
              <w:rPr>
                <w:rFonts w:cs="ＭＳ Ｐゴシック"/>
                <w:color w:val="000000"/>
                <w:kern w:val="0"/>
                <w:sz w:val="18"/>
                <w:szCs w:val="18"/>
              </w:rPr>
              <w:br/>
            </w:r>
            <w:r w:rsidRPr="00F02ACE">
              <w:rPr>
                <w:rFonts w:cs="ＭＳ Ｐゴシック" w:hint="eastAsia"/>
                <w:color w:val="000000"/>
                <w:kern w:val="0"/>
                <w:sz w:val="18"/>
                <w:szCs w:val="18"/>
              </w:rPr>
              <w:t>文化芸術アクションプラン</w:t>
            </w:r>
            <w:r w:rsidRPr="00F02ACE">
              <w:rPr>
                <w:rFonts w:cs="ＭＳ Ｐゴシック"/>
                <w:color w:val="000000"/>
                <w:kern w:val="0"/>
                <w:sz w:val="18"/>
                <w:szCs w:val="18"/>
              </w:rPr>
              <w:t>（平成</w:t>
            </w:r>
            <w:r>
              <w:rPr>
                <w:rFonts w:cs="ＭＳ Ｐゴシック" w:hint="eastAsia"/>
                <w:color w:val="000000"/>
                <w:kern w:val="0"/>
                <w:sz w:val="18"/>
                <w:szCs w:val="18"/>
              </w:rPr>
              <w:t>27</w:t>
            </w:r>
            <w:r>
              <w:rPr>
                <w:rFonts w:cs="ＭＳ Ｐゴシック" w:hint="eastAsia"/>
                <w:color w:val="000000"/>
                <w:kern w:val="0"/>
                <w:sz w:val="18"/>
                <w:szCs w:val="18"/>
              </w:rPr>
              <w:t>年度より毎年策定</w:t>
            </w:r>
            <w:r w:rsidRPr="00F02ACE">
              <w:rPr>
                <w:rFonts w:cs="ＭＳ Ｐゴシック"/>
                <w:color w:val="000000"/>
                <w:kern w:val="0"/>
                <w:sz w:val="18"/>
                <w:szCs w:val="18"/>
              </w:rPr>
              <w:t>）</w:t>
            </w:r>
          </w:p>
        </w:tc>
      </w:tr>
      <w:tr w:rsidR="00F02ACE" w:rsidRPr="00A41395" w14:paraId="0CC46BB8" w14:textId="77777777" w:rsidTr="00F02ACE">
        <w:trPr>
          <w:trHeight w:val="711"/>
        </w:trPr>
        <w:tc>
          <w:tcPr>
            <w:tcW w:w="464"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57C20D79" w14:textId="2930E710" w:rsidR="00F02ACE" w:rsidRPr="00A41395" w:rsidRDefault="00F02ACE" w:rsidP="00F02ACE">
            <w:pPr>
              <w:widowControl/>
              <w:spacing w:line="260" w:lineRule="exact"/>
              <w:jc w:val="center"/>
              <w:rPr>
                <w:rFonts w:ascii="Century" w:eastAsia="ＭＳ Ｐゴシック" w:hAnsi="Century" w:cs="ＭＳ Ｐゴシック"/>
                <w:kern w:val="0"/>
                <w:sz w:val="18"/>
                <w:szCs w:val="18"/>
              </w:rPr>
            </w:pP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4A8BBDB6" w14:textId="37B55930" w:rsidR="00F02ACE" w:rsidRPr="00F02ACE" w:rsidRDefault="00F02ACE" w:rsidP="00F02ACE">
            <w:pPr>
              <w:widowControl/>
              <w:spacing w:line="260" w:lineRule="exact"/>
              <w:jc w:val="left"/>
              <w:rPr>
                <w:rFonts w:cs="ＭＳ Ｐゴシック"/>
                <w:color w:val="000000"/>
                <w:kern w:val="0"/>
                <w:sz w:val="18"/>
                <w:szCs w:val="18"/>
              </w:rPr>
            </w:pPr>
            <w:r w:rsidRPr="00F02ACE">
              <w:rPr>
                <w:sz w:val="18"/>
                <w:szCs w:val="18"/>
              </w:rPr>
              <w:t>津南町</w:t>
            </w:r>
          </w:p>
        </w:tc>
        <w:tc>
          <w:tcPr>
            <w:tcW w:w="3239" w:type="dxa"/>
            <w:tcBorders>
              <w:top w:val="single" w:sz="4" w:space="0" w:color="auto"/>
              <w:left w:val="nil"/>
              <w:bottom w:val="single" w:sz="4" w:space="0" w:color="auto"/>
              <w:right w:val="single" w:sz="4" w:space="0" w:color="auto"/>
            </w:tcBorders>
            <w:shd w:val="clear" w:color="auto" w:fill="auto"/>
            <w:noWrap/>
            <w:vAlign w:val="center"/>
            <w:hideMark/>
          </w:tcPr>
          <w:p w14:paraId="6DF9D864" w14:textId="2EAAFD91" w:rsidR="00F02ACE" w:rsidRPr="00F02ACE" w:rsidRDefault="00F02ACE" w:rsidP="00F02ACE">
            <w:pPr>
              <w:widowControl/>
              <w:spacing w:line="260" w:lineRule="exact"/>
              <w:jc w:val="left"/>
              <w:rPr>
                <w:rFonts w:cs="ＭＳ Ｐゴシック"/>
                <w:color w:val="000000"/>
                <w:kern w:val="0"/>
                <w:sz w:val="18"/>
                <w:szCs w:val="18"/>
              </w:rPr>
            </w:pPr>
          </w:p>
        </w:tc>
        <w:tc>
          <w:tcPr>
            <w:tcW w:w="4095" w:type="dxa"/>
            <w:tcBorders>
              <w:top w:val="single" w:sz="4" w:space="0" w:color="auto"/>
              <w:left w:val="nil"/>
              <w:bottom w:val="single" w:sz="4" w:space="0" w:color="auto"/>
              <w:right w:val="single" w:sz="4" w:space="0" w:color="auto"/>
            </w:tcBorders>
            <w:shd w:val="clear" w:color="auto" w:fill="auto"/>
            <w:vAlign w:val="center"/>
            <w:hideMark/>
          </w:tcPr>
          <w:p w14:paraId="24EF5609" w14:textId="57917538" w:rsidR="00F02ACE" w:rsidRPr="00F02ACE" w:rsidRDefault="00F02ACE" w:rsidP="00F02ACE">
            <w:pPr>
              <w:widowControl/>
              <w:spacing w:line="260" w:lineRule="exact"/>
              <w:jc w:val="left"/>
              <w:rPr>
                <w:rFonts w:cs="ＭＳ Ｐゴシック"/>
                <w:color w:val="000000"/>
                <w:kern w:val="0"/>
                <w:sz w:val="18"/>
                <w:szCs w:val="18"/>
              </w:rPr>
            </w:pPr>
            <w:r w:rsidRPr="00F02ACE">
              <w:rPr>
                <w:rFonts w:cs="ＭＳ Ｐゴシック" w:hint="eastAsia"/>
                <w:color w:val="000000"/>
                <w:kern w:val="0"/>
                <w:sz w:val="18"/>
                <w:szCs w:val="18"/>
              </w:rPr>
              <w:t>津南町総合振興計画</w:t>
            </w:r>
            <w:r>
              <w:rPr>
                <w:rFonts w:cs="ＭＳ Ｐゴシック" w:hint="eastAsia"/>
                <w:color w:val="000000"/>
                <w:kern w:val="0"/>
                <w:sz w:val="18"/>
                <w:szCs w:val="18"/>
              </w:rPr>
              <w:t>（平成</w:t>
            </w:r>
            <w:r>
              <w:rPr>
                <w:rFonts w:cs="ＭＳ Ｐゴシック" w:hint="eastAsia"/>
                <w:color w:val="000000"/>
                <w:kern w:val="0"/>
                <w:sz w:val="18"/>
                <w:szCs w:val="18"/>
              </w:rPr>
              <w:t>23</w:t>
            </w:r>
            <w:r>
              <w:rPr>
                <w:rFonts w:cs="ＭＳ Ｐゴシック" w:hint="eastAsia"/>
                <w:color w:val="000000"/>
                <w:kern w:val="0"/>
                <w:sz w:val="18"/>
                <w:szCs w:val="18"/>
              </w:rPr>
              <w:t>年</w:t>
            </w:r>
            <w:r>
              <w:rPr>
                <w:rFonts w:cs="ＭＳ Ｐゴシック" w:hint="eastAsia"/>
                <w:color w:val="000000"/>
                <w:kern w:val="0"/>
                <w:sz w:val="18"/>
                <w:szCs w:val="18"/>
              </w:rPr>
              <w:t>3</w:t>
            </w:r>
            <w:r>
              <w:rPr>
                <w:rFonts w:cs="ＭＳ Ｐゴシック" w:hint="eastAsia"/>
                <w:color w:val="000000"/>
                <w:kern w:val="0"/>
                <w:sz w:val="18"/>
                <w:szCs w:val="18"/>
              </w:rPr>
              <w:t>月）</w:t>
            </w:r>
          </w:p>
        </w:tc>
      </w:tr>
      <w:tr w:rsidR="00F02ACE" w:rsidRPr="00A41395" w14:paraId="128E6AAA" w14:textId="77777777" w:rsidTr="00F02ACE">
        <w:trPr>
          <w:trHeight w:val="1100"/>
        </w:trPr>
        <w:tc>
          <w:tcPr>
            <w:tcW w:w="464" w:type="dxa"/>
            <w:vMerge/>
            <w:tcBorders>
              <w:top w:val="single" w:sz="4" w:space="0" w:color="auto"/>
              <w:left w:val="single" w:sz="4" w:space="0" w:color="auto"/>
              <w:bottom w:val="single" w:sz="4" w:space="0" w:color="auto"/>
              <w:right w:val="single" w:sz="4" w:space="0" w:color="auto"/>
            </w:tcBorders>
            <w:vAlign w:val="center"/>
          </w:tcPr>
          <w:p w14:paraId="66651A27" w14:textId="77777777" w:rsidR="00F02ACE" w:rsidRPr="00A41395" w:rsidRDefault="00F02ACE" w:rsidP="00F02ACE">
            <w:pPr>
              <w:widowControl/>
              <w:spacing w:line="260" w:lineRule="exact"/>
              <w:jc w:val="left"/>
              <w:rPr>
                <w:rFonts w:ascii="Century" w:eastAsia="ＭＳ Ｐゴシック" w:hAnsi="Century" w:cs="ＭＳ Ｐゴシック"/>
                <w:kern w:val="0"/>
                <w:sz w:val="18"/>
                <w:szCs w:val="18"/>
              </w:rPr>
            </w:pPr>
          </w:p>
        </w:tc>
        <w:tc>
          <w:tcPr>
            <w:tcW w:w="1232" w:type="dxa"/>
            <w:tcBorders>
              <w:top w:val="single" w:sz="4" w:space="0" w:color="auto"/>
              <w:left w:val="nil"/>
              <w:bottom w:val="single" w:sz="4" w:space="0" w:color="auto"/>
              <w:right w:val="single" w:sz="4" w:space="0" w:color="auto"/>
            </w:tcBorders>
            <w:shd w:val="clear" w:color="auto" w:fill="auto"/>
            <w:vAlign w:val="center"/>
          </w:tcPr>
          <w:p w14:paraId="4FA93FBB" w14:textId="73B18319" w:rsidR="00F02ACE" w:rsidRPr="00F02ACE" w:rsidRDefault="00F02ACE" w:rsidP="00F02ACE">
            <w:pPr>
              <w:widowControl/>
              <w:spacing w:line="260" w:lineRule="exact"/>
              <w:jc w:val="left"/>
              <w:rPr>
                <w:rFonts w:cs="ＭＳ Ｐゴシック"/>
                <w:color w:val="000000"/>
                <w:kern w:val="0"/>
                <w:sz w:val="18"/>
                <w:szCs w:val="18"/>
              </w:rPr>
            </w:pPr>
            <w:r w:rsidRPr="00F02ACE">
              <w:rPr>
                <w:sz w:val="18"/>
                <w:szCs w:val="18"/>
              </w:rPr>
              <w:t>氷見市</w:t>
            </w:r>
          </w:p>
        </w:tc>
        <w:tc>
          <w:tcPr>
            <w:tcW w:w="3239" w:type="dxa"/>
            <w:tcBorders>
              <w:top w:val="single" w:sz="4" w:space="0" w:color="auto"/>
              <w:left w:val="nil"/>
              <w:bottom w:val="single" w:sz="4" w:space="0" w:color="auto"/>
              <w:right w:val="single" w:sz="4" w:space="0" w:color="auto"/>
            </w:tcBorders>
            <w:shd w:val="clear" w:color="auto" w:fill="auto"/>
            <w:noWrap/>
            <w:vAlign w:val="center"/>
          </w:tcPr>
          <w:p w14:paraId="2AFEC28D" w14:textId="54B7C563" w:rsidR="00F02ACE" w:rsidRPr="00F02ACE" w:rsidRDefault="00F02ACE" w:rsidP="00F02ACE">
            <w:pPr>
              <w:widowControl/>
              <w:spacing w:line="260" w:lineRule="exact"/>
              <w:jc w:val="left"/>
              <w:rPr>
                <w:rFonts w:cs="ＭＳ Ｐゴシック"/>
                <w:color w:val="000000"/>
                <w:kern w:val="0"/>
                <w:sz w:val="18"/>
                <w:szCs w:val="18"/>
              </w:rPr>
            </w:pPr>
            <w:r w:rsidRPr="00F02ACE">
              <w:rPr>
                <w:rFonts w:cs="ＭＳ Ｐゴシック" w:hint="eastAsia"/>
                <w:color w:val="000000"/>
                <w:kern w:val="0"/>
                <w:sz w:val="18"/>
                <w:szCs w:val="18"/>
              </w:rPr>
              <w:t>氷見市文化振興条例（仮称）（策定中）</w:t>
            </w:r>
          </w:p>
        </w:tc>
        <w:tc>
          <w:tcPr>
            <w:tcW w:w="4095" w:type="dxa"/>
            <w:tcBorders>
              <w:top w:val="single" w:sz="4" w:space="0" w:color="auto"/>
              <w:left w:val="nil"/>
              <w:bottom w:val="single" w:sz="4" w:space="0" w:color="auto"/>
              <w:right w:val="single" w:sz="4" w:space="0" w:color="auto"/>
            </w:tcBorders>
            <w:shd w:val="clear" w:color="auto" w:fill="auto"/>
            <w:vAlign w:val="center"/>
          </w:tcPr>
          <w:p w14:paraId="0A7A57FE" w14:textId="024AC81A" w:rsidR="00F02ACE" w:rsidRPr="00F02ACE" w:rsidRDefault="00F02ACE" w:rsidP="00F02ACE">
            <w:pPr>
              <w:widowControl/>
              <w:spacing w:line="260" w:lineRule="exact"/>
              <w:jc w:val="left"/>
              <w:rPr>
                <w:rFonts w:cs="ＭＳ Ｐゴシック"/>
                <w:color w:val="000000"/>
                <w:kern w:val="0"/>
                <w:sz w:val="18"/>
                <w:szCs w:val="18"/>
              </w:rPr>
            </w:pPr>
          </w:p>
        </w:tc>
      </w:tr>
      <w:tr w:rsidR="00F02ACE" w:rsidRPr="00A41395" w14:paraId="36C51AC0" w14:textId="77777777" w:rsidTr="006841A0">
        <w:trPr>
          <w:trHeight w:val="568"/>
        </w:trPr>
        <w:tc>
          <w:tcPr>
            <w:tcW w:w="464" w:type="dxa"/>
            <w:vMerge/>
            <w:tcBorders>
              <w:top w:val="single" w:sz="4" w:space="0" w:color="auto"/>
              <w:left w:val="single" w:sz="4" w:space="0" w:color="auto"/>
              <w:bottom w:val="single" w:sz="4" w:space="0" w:color="auto"/>
              <w:right w:val="single" w:sz="4" w:space="0" w:color="auto"/>
            </w:tcBorders>
            <w:vAlign w:val="center"/>
          </w:tcPr>
          <w:p w14:paraId="7C9EC8DB" w14:textId="77777777" w:rsidR="00F02ACE" w:rsidRPr="00A41395" w:rsidRDefault="00F02ACE" w:rsidP="00F02ACE">
            <w:pPr>
              <w:widowControl/>
              <w:spacing w:line="260" w:lineRule="exact"/>
              <w:jc w:val="left"/>
              <w:rPr>
                <w:rFonts w:ascii="Century" w:eastAsia="ＭＳ Ｐゴシック" w:hAnsi="Century" w:cs="ＭＳ Ｐゴシック"/>
                <w:kern w:val="0"/>
                <w:sz w:val="18"/>
                <w:szCs w:val="18"/>
              </w:rPr>
            </w:pPr>
          </w:p>
        </w:tc>
        <w:tc>
          <w:tcPr>
            <w:tcW w:w="1232" w:type="dxa"/>
            <w:tcBorders>
              <w:top w:val="single" w:sz="4" w:space="0" w:color="auto"/>
              <w:left w:val="nil"/>
              <w:bottom w:val="single" w:sz="4" w:space="0" w:color="auto"/>
              <w:right w:val="single" w:sz="4" w:space="0" w:color="auto"/>
            </w:tcBorders>
            <w:shd w:val="clear" w:color="auto" w:fill="auto"/>
            <w:vAlign w:val="center"/>
          </w:tcPr>
          <w:p w14:paraId="728C763D" w14:textId="0C1711DC" w:rsidR="00F02ACE" w:rsidRPr="00F02ACE" w:rsidRDefault="00F02ACE" w:rsidP="00F02ACE">
            <w:pPr>
              <w:widowControl/>
              <w:spacing w:line="260" w:lineRule="exact"/>
              <w:jc w:val="left"/>
              <w:rPr>
                <w:rFonts w:cs="ＭＳ Ｐゴシック"/>
                <w:color w:val="000000"/>
                <w:kern w:val="0"/>
                <w:sz w:val="18"/>
                <w:szCs w:val="18"/>
              </w:rPr>
            </w:pPr>
            <w:r w:rsidRPr="00F02ACE">
              <w:rPr>
                <w:sz w:val="18"/>
                <w:szCs w:val="18"/>
              </w:rPr>
              <w:t>南砺市</w:t>
            </w:r>
          </w:p>
        </w:tc>
        <w:tc>
          <w:tcPr>
            <w:tcW w:w="3239" w:type="dxa"/>
            <w:tcBorders>
              <w:top w:val="single" w:sz="4" w:space="0" w:color="auto"/>
              <w:left w:val="nil"/>
              <w:bottom w:val="single" w:sz="4" w:space="0" w:color="auto"/>
              <w:right w:val="single" w:sz="4" w:space="0" w:color="auto"/>
            </w:tcBorders>
            <w:shd w:val="clear" w:color="auto" w:fill="auto"/>
            <w:noWrap/>
            <w:vAlign w:val="center"/>
          </w:tcPr>
          <w:p w14:paraId="11A0E598" w14:textId="5E20B2E6" w:rsidR="00F02ACE" w:rsidRPr="00F02ACE" w:rsidRDefault="00F02ACE" w:rsidP="00F02ACE">
            <w:pPr>
              <w:widowControl/>
              <w:spacing w:line="260" w:lineRule="exact"/>
              <w:jc w:val="left"/>
              <w:rPr>
                <w:rFonts w:cs="ＭＳ Ｐゴシック"/>
                <w:color w:val="000000"/>
                <w:kern w:val="0"/>
                <w:sz w:val="18"/>
                <w:szCs w:val="18"/>
              </w:rPr>
            </w:pPr>
          </w:p>
        </w:tc>
        <w:tc>
          <w:tcPr>
            <w:tcW w:w="4095" w:type="dxa"/>
            <w:tcBorders>
              <w:top w:val="single" w:sz="4" w:space="0" w:color="auto"/>
              <w:left w:val="nil"/>
              <w:bottom w:val="single" w:sz="4" w:space="0" w:color="auto"/>
              <w:right w:val="single" w:sz="4" w:space="0" w:color="auto"/>
            </w:tcBorders>
            <w:shd w:val="clear" w:color="auto" w:fill="auto"/>
            <w:vAlign w:val="center"/>
          </w:tcPr>
          <w:p w14:paraId="6494AD31" w14:textId="5A033F3B" w:rsidR="00F02ACE" w:rsidRPr="00F02ACE" w:rsidRDefault="00F02ACE" w:rsidP="00F02ACE">
            <w:pPr>
              <w:widowControl/>
              <w:spacing w:line="260" w:lineRule="exact"/>
              <w:jc w:val="left"/>
              <w:rPr>
                <w:rFonts w:cs="ＭＳ Ｐゴシック"/>
                <w:color w:val="000000"/>
                <w:kern w:val="0"/>
                <w:sz w:val="18"/>
                <w:szCs w:val="18"/>
              </w:rPr>
            </w:pPr>
            <w:r w:rsidRPr="00F02ACE">
              <w:rPr>
                <w:rFonts w:cs="ＭＳ Ｐゴシック" w:hint="eastAsia"/>
                <w:color w:val="000000"/>
                <w:kern w:val="0"/>
                <w:sz w:val="18"/>
                <w:szCs w:val="18"/>
              </w:rPr>
              <w:t>南砺市文化芸術振興基本計画（策定中）</w:t>
            </w:r>
          </w:p>
        </w:tc>
      </w:tr>
      <w:tr w:rsidR="00F02ACE" w:rsidRPr="00A41395" w14:paraId="72F16FB7" w14:textId="77777777" w:rsidTr="006841A0">
        <w:trPr>
          <w:trHeight w:val="831"/>
        </w:trPr>
        <w:tc>
          <w:tcPr>
            <w:tcW w:w="464" w:type="dxa"/>
            <w:vMerge/>
            <w:tcBorders>
              <w:top w:val="single" w:sz="4" w:space="0" w:color="auto"/>
              <w:left w:val="single" w:sz="4" w:space="0" w:color="auto"/>
              <w:bottom w:val="single" w:sz="4" w:space="0" w:color="auto"/>
              <w:right w:val="single" w:sz="4" w:space="0" w:color="auto"/>
            </w:tcBorders>
            <w:vAlign w:val="center"/>
          </w:tcPr>
          <w:p w14:paraId="42A00B72" w14:textId="77777777" w:rsidR="00F02ACE" w:rsidRPr="00A41395" w:rsidRDefault="00F02ACE" w:rsidP="00F02ACE">
            <w:pPr>
              <w:widowControl/>
              <w:spacing w:line="260" w:lineRule="exact"/>
              <w:jc w:val="left"/>
              <w:rPr>
                <w:rFonts w:ascii="Century" w:eastAsia="ＭＳ Ｐゴシック" w:hAnsi="Century" w:cs="ＭＳ Ｐゴシック"/>
                <w:kern w:val="0"/>
                <w:sz w:val="18"/>
                <w:szCs w:val="18"/>
              </w:rPr>
            </w:pPr>
          </w:p>
        </w:tc>
        <w:tc>
          <w:tcPr>
            <w:tcW w:w="1232" w:type="dxa"/>
            <w:tcBorders>
              <w:top w:val="single" w:sz="4" w:space="0" w:color="auto"/>
              <w:left w:val="nil"/>
              <w:bottom w:val="single" w:sz="4" w:space="0" w:color="auto"/>
              <w:right w:val="single" w:sz="4" w:space="0" w:color="auto"/>
            </w:tcBorders>
            <w:shd w:val="clear" w:color="auto" w:fill="auto"/>
            <w:vAlign w:val="center"/>
          </w:tcPr>
          <w:p w14:paraId="10E3EA23" w14:textId="757CA135" w:rsidR="00F02ACE" w:rsidRPr="00F02ACE" w:rsidRDefault="00F02ACE" w:rsidP="00F02ACE">
            <w:pPr>
              <w:widowControl/>
              <w:spacing w:line="260" w:lineRule="exact"/>
              <w:jc w:val="left"/>
              <w:rPr>
                <w:rFonts w:cs="ＭＳ Ｐゴシック"/>
                <w:color w:val="000000"/>
                <w:kern w:val="0"/>
                <w:sz w:val="18"/>
                <w:szCs w:val="18"/>
              </w:rPr>
            </w:pPr>
            <w:r w:rsidRPr="00F02ACE">
              <w:rPr>
                <w:color w:val="000000"/>
                <w:sz w:val="18"/>
                <w:szCs w:val="18"/>
              </w:rPr>
              <w:t>守山市</w:t>
            </w:r>
          </w:p>
        </w:tc>
        <w:tc>
          <w:tcPr>
            <w:tcW w:w="3239" w:type="dxa"/>
            <w:tcBorders>
              <w:top w:val="single" w:sz="4" w:space="0" w:color="auto"/>
              <w:left w:val="nil"/>
              <w:bottom w:val="single" w:sz="4" w:space="0" w:color="auto"/>
              <w:right w:val="single" w:sz="4" w:space="0" w:color="auto"/>
            </w:tcBorders>
            <w:shd w:val="clear" w:color="auto" w:fill="auto"/>
            <w:noWrap/>
            <w:vAlign w:val="center"/>
          </w:tcPr>
          <w:p w14:paraId="1299EC67" w14:textId="277BF70D" w:rsidR="00F02ACE" w:rsidRPr="00F02ACE" w:rsidRDefault="00F02ACE" w:rsidP="00F02ACE">
            <w:pPr>
              <w:widowControl/>
              <w:spacing w:line="260" w:lineRule="exact"/>
              <w:jc w:val="left"/>
              <w:rPr>
                <w:rFonts w:cs="ＭＳ Ｐゴシック"/>
                <w:color w:val="000000"/>
                <w:kern w:val="0"/>
                <w:sz w:val="18"/>
                <w:szCs w:val="18"/>
              </w:rPr>
            </w:pPr>
          </w:p>
        </w:tc>
        <w:tc>
          <w:tcPr>
            <w:tcW w:w="4095" w:type="dxa"/>
            <w:tcBorders>
              <w:top w:val="single" w:sz="4" w:space="0" w:color="auto"/>
              <w:left w:val="nil"/>
              <w:bottom w:val="single" w:sz="4" w:space="0" w:color="auto"/>
              <w:right w:val="single" w:sz="4" w:space="0" w:color="auto"/>
            </w:tcBorders>
            <w:shd w:val="clear" w:color="auto" w:fill="auto"/>
            <w:vAlign w:val="center"/>
          </w:tcPr>
          <w:p w14:paraId="360EDAEC" w14:textId="278AC9B5" w:rsidR="00F02ACE" w:rsidRPr="00F02ACE" w:rsidRDefault="00F02ACE" w:rsidP="00F02ACE">
            <w:pPr>
              <w:widowControl/>
              <w:spacing w:line="260" w:lineRule="exact"/>
              <w:jc w:val="left"/>
              <w:rPr>
                <w:rFonts w:cs="ＭＳ Ｐゴシック"/>
                <w:color w:val="000000"/>
                <w:kern w:val="0"/>
                <w:sz w:val="18"/>
                <w:szCs w:val="18"/>
              </w:rPr>
            </w:pPr>
            <w:r w:rsidRPr="00F02ACE">
              <w:rPr>
                <w:rFonts w:cs="ＭＳ Ｐゴシック" w:hint="eastAsia"/>
                <w:color w:val="000000"/>
                <w:kern w:val="0"/>
                <w:sz w:val="18"/>
                <w:szCs w:val="18"/>
              </w:rPr>
              <w:t>守山市文化振興アクションプラン</w:t>
            </w:r>
            <w:r>
              <w:rPr>
                <w:rFonts w:cs="ＭＳ Ｐゴシック" w:hint="eastAsia"/>
                <w:color w:val="000000"/>
                <w:kern w:val="0"/>
                <w:sz w:val="18"/>
                <w:szCs w:val="18"/>
              </w:rPr>
              <w:t>（平成</w:t>
            </w:r>
            <w:r>
              <w:rPr>
                <w:rFonts w:cs="ＭＳ Ｐゴシック" w:hint="eastAsia"/>
                <w:color w:val="000000"/>
                <w:kern w:val="0"/>
                <w:sz w:val="18"/>
                <w:szCs w:val="18"/>
              </w:rPr>
              <w:t>26</w:t>
            </w:r>
            <w:r>
              <w:rPr>
                <w:rFonts w:cs="ＭＳ Ｐゴシック" w:hint="eastAsia"/>
                <w:color w:val="000000"/>
                <w:kern w:val="0"/>
                <w:sz w:val="18"/>
                <w:szCs w:val="18"/>
              </w:rPr>
              <w:t>年</w:t>
            </w:r>
            <w:r>
              <w:rPr>
                <w:rFonts w:cs="ＭＳ Ｐゴシック" w:hint="eastAsia"/>
                <w:color w:val="000000"/>
                <w:kern w:val="0"/>
                <w:sz w:val="18"/>
                <w:szCs w:val="18"/>
              </w:rPr>
              <w:t>12</w:t>
            </w:r>
            <w:r>
              <w:rPr>
                <w:rFonts w:cs="ＭＳ Ｐゴシック" w:hint="eastAsia"/>
                <w:color w:val="000000"/>
                <w:kern w:val="0"/>
                <w:sz w:val="18"/>
                <w:szCs w:val="18"/>
              </w:rPr>
              <w:t>月）</w:t>
            </w:r>
          </w:p>
        </w:tc>
      </w:tr>
      <w:tr w:rsidR="00F02ACE" w:rsidRPr="00A41395" w14:paraId="3062FB05" w14:textId="77777777" w:rsidTr="006841A0">
        <w:trPr>
          <w:trHeight w:val="985"/>
        </w:trPr>
        <w:tc>
          <w:tcPr>
            <w:tcW w:w="464" w:type="dxa"/>
            <w:vMerge/>
            <w:tcBorders>
              <w:top w:val="single" w:sz="4" w:space="0" w:color="auto"/>
              <w:left w:val="single" w:sz="4" w:space="0" w:color="auto"/>
              <w:bottom w:val="single" w:sz="4" w:space="0" w:color="auto"/>
              <w:right w:val="single" w:sz="4" w:space="0" w:color="auto"/>
            </w:tcBorders>
            <w:vAlign w:val="center"/>
          </w:tcPr>
          <w:p w14:paraId="75325443" w14:textId="77777777" w:rsidR="00F02ACE" w:rsidRPr="00A41395" w:rsidRDefault="00F02ACE" w:rsidP="00F02ACE">
            <w:pPr>
              <w:widowControl/>
              <w:spacing w:line="260" w:lineRule="exact"/>
              <w:jc w:val="left"/>
              <w:rPr>
                <w:rFonts w:ascii="Century" w:eastAsia="ＭＳ Ｐゴシック" w:hAnsi="Century" w:cs="ＭＳ Ｐゴシック"/>
                <w:kern w:val="0"/>
                <w:sz w:val="18"/>
                <w:szCs w:val="18"/>
              </w:rPr>
            </w:pPr>
          </w:p>
        </w:tc>
        <w:tc>
          <w:tcPr>
            <w:tcW w:w="1232" w:type="dxa"/>
            <w:tcBorders>
              <w:top w:val="single" w:sz="4" w:space="0" w:color="auto"/>
              <w:left w:val="nil"/>
              <w:bottom w:val="single" w:sz="4" w:space="0" w:color="auto"/>
              <w:right w:val="single" w:sz="4" w:space="0" w:color="auto"/>
            </w:tcBorders>
            <w:shd w:val="clear" w:color="auto" w:fill="auto"/>
            <w:vAlign w:val="center"/>
          </w:tcPr>
          <w:p w14:paraId="26D79729" w14:textId="7F08F85B" w:rsidR="00F02ACE" w:rsidRPr="00F02ACE" w:rsidRDefault="00F02ACE" w:rsidP="00F02ACE">
            <w:pPr>
              <w:widowControl/>
              <w:spacing w:line="260" w:lineRule="exact"/>
              <w:jc w:val="left"/>
              <w:rPr>
                <w:rFonts w:cs="ＭＳ Ｐゴシック"/>
                <w:color w:val="000000"/>
                <w:kern w:val="0"/>
                <w:sz w:val="18"/>
                <w:szCs w:val="18"/>
              </w:rPr>
            </w:pPr>
            <w:r w:rsidRPr="00F02ACE">
              <w:rPr>
                <w:color w:val="000000"/>
                <w:sz w:val="18"/>
                <w:szCs w:val="18"/>
              </w:rPr>
              <w:t>篠山市</w:t>
            </w:r>
          </w:p>
        </w:tc>
        <w:tc>
          <w:tcPr>
            <w:tcW w:w="3239" w:type="dxa"/>
            <w:tcBorders>
              <w:top w:val="single" w:sz="4" w:space="0" w:color="auto"/>
              <w:left w:val="nil"/>
              <w:bottom w:val="single" w:sz="4" w:space="0" w:color="auto"/>
              <w:right w:val="single" w:sz="4" w:space="0" w:color="auto"/>
            </w:tcBorders>
            <w:shd w:val="clear" w:color="auto" w:fill="auto"/>
            <w:noWrap/>
            <w:vAlign w:val="center"/>
          </w:tcPr>
          <w:p w14:paraId="37CECD72" w14:textId="59C16ADD" w:rsidR="00F02ACE" w:rsidRPr="00F02ACE" w:rsidRDefault="00F02ACE" w:rsidP="00F02ACE">
            <w:pPr>
              <w:widowControl/>
              <w:spacing w:line="260" w:lineRule="exact"/>
              <w:jc w:val="left"/>
              <w:rPr>
                <w:rFonts w:cs="ＭＳ Ｐゴシック"/>
                <w:color w:val="000000"/>
                <w:kern w:val="0"/>
                <w:sz w:val="18"/>
                <w:szCs w:val="18"/>
              </w:rPr>
            </w:pPr>
          </w:p>
        </w:tc>
        <w:tc>
          <w:tcPr>
            <w:tcW w:w="4095" w:type="dxa"/>
            <w:tcBorders>
              <w:top w:val="single" w:sz="4" w:space="0" w:color="auto"/>
              <w:left w:val="nil"/>
              <w:bottom w:val="single" w:sz="4" w:space="0" w:color="auto"/>
              <w:right w:val="single" w:sz="4" w:space="0" w:color="auto"/>
            </w:tcBorders>
            <w:shd w:val="clear" w:color="auto" w:fill="auto"/>
            <w:vAlign w:val="center"/>
          </w:tcPr>
          <w:p w14:paraId="40D2EDF0" w14:textId="77777777" w:rsidR="006841A0" w:rsidRDefault="00F02ACE" w:rsidP="006841A0">
            <w:pPr>
              <w:rPr>
                <w:rFonts w:ascii="ＭＳ 明朝" w:eastAsia="ＭＳ 明朝" w:hAnsi="ＭＳ 明朝" w:cs="ＭＳ Ｐゴシック"/>
                <w:color w:val="000000"/>
                <w:kern w:val="0"/>
                <w:sz w:val="18"/>
                <w:szCs w:val="18"/>
              </w:rPr>
            </w:pPr>
            <w:r w:rsidRPr="00A41395">
              <w:rPr>
                <w:rFonts w:ascii="ＭＳ 明朝" w:eastAsia="ＭＳ 明朝" w:hAnsi="ＭＳ 明朝" w:cs="ＭＳ Ｐゴシック" w:hint="eastAsia"/>
                <w:color w:val="000000"/>
                <w:kern w:val="0"/>
                <w:sz w:val="18"/>
                <w:szCs w:val="18"/>
              </w:rPr>
              <w:t>篠山市歴史文化基本構想（平成</w:t>
            </w:r>
            <w:r w:rsidRPr="00A41395">
              <w:rPr>
                <w:rFonts w:ascii="Century" w:eastAsia="ＭＳ Ｐゴシック" w:hAnsi="Century" w:cs="ＭＳ Ｐゴシック"/>
                <w:color w:val="000000"/>
                <w:kern w:val="0"/>
                <w:sz w:val="18"/>
                <w:szCs w:val="18"/>
              </w:rPr>
              <w:t>23</w:t>
            </w:r>
            <w:r w:rsidRPr="00A41395">
              <w:rPr>
                <w:rFonts w:ascii="ＭＳ 明朝" w:eastAsia="ＭＳ 明朝" w:hAnsi="ＭＳ 明朝" w:cs="ＭＳ Ｐゴシック" w:hint="eastAsia"/>
                <w:color w:val="000000"/>
                <w:kern w:val="0"/>
                <w:sz w:val="18"/>
                <w:szCs w:val="18"/>
              </w:rPr>
              <w:t>年</w:t>
            </w:r>
            <w:r w:rsidRPr="00A41395">
              <w:rPr>
                <w:rFonts w:ascii="Century" w:eastAsia="ＭＳ Ｐゴシック" w:hAnsi="Century" w:cs="ＭＳ Ｐゴシック"/>
                <w:color w:val="000000"/>
                <w:kern w:val="0"/>
                <w:sz w:val="18"/>
                <w:szCs w:val="18"/>
              </w:rPr>
              <w:t>3</w:t>
            </w:r>
            <w:r w:rsidRPr="00A41395">
              <w:rPr>
                <w:rFonts w:ascii="ＭＳ 明朝" w:eastAsia="ＭＳ 明朝" w:hAnsi="ＭＳ 明朝" w:cs="ＭＳ Ｐゴシック" w:hint="eastAsia"/>
                <w:color w:val="000000"/>
                <w:kern w:val="0"/>
                <w:sz w:val="18"/>
                <w:szCs w:val="18"/>
              </w:rPr>
              <w:t>月）</w:t>
            </w:r>
            <w:r w:rsidR="006841A0">
              <w:rPr>
                <w:rFonts w:ascii="ＭＳ 明朝" w:eastAsia="ＭＳ 明朝" w:hAnsi="ＭＳ 明朝" w:cs="ＭＳ Ｐゴシック" w:hint="eastAsia"/>
                <w:color w:val="000000"/>
                <w:kern w:val="0"/>
                <w:sz w:val="18"/>
                <w:szCs w:val="18"/>
              </w:rPr>
              <w:t>、</w:t>
            </w:r>
          </w:p>
          <w:p w14:paraId="5825776A" w14:textId="76FEE23B" w:rsidR="00F02ACE" w:rsidRPr="00F02ACE" w:rsidRDefault="00F02ACE" w:rsidP="006841A0">
            <w:pPr>
              <w:rPr>
                <w:rFonts w:cs="ＭＳ Ｐゴシック"/>
                <w:sz w:val="18"/>
                <w:szCs w:val="18"/>
              </w:rPr>
            </w:pPr>
            <w:r w:rsidRPr="00A41395">
              <w:rPr>
                <w:rFonts w:ascii="ＭＳ 明朝" w:eastAsia="ＭＳ 明朝" w:hAnsi="ＭＳ 明朝" w:cs="ＭＳ Ｐゴシック" w:hint="eastAsia"/>
                <w:color w:val="000000"/>
                <w:kern w:val="0"/>
                <w:sz w:val="18"/>
                <w:szCs w:val="18"/>
              </w:rPr>
              <w:t>篠山市創造都市推進計画（平成</w:t>
            </w:r>
            <w:r w:rsidRPr="00A41395">
              <w:rPr>
                <w:rFonts w:ascii="Century" w:eastAsia="ＭＳ Ｐゴシック" w:hAnsi="Century" w:cs="ＭＳ Ｐゴシック"/>
                <w:color w:val="000000"/>
                <w:kern w:val="0"/>
                <w:sz w:val="18"/>
                <w:szCs w:val="18"/>
              </w:rPr>
              <w:t>25</w:t>
            </w:r>
            <w:r w:rsidRPr="00A41395">
              <w:rPr>
                <w:rFonts w:ascii="ＭＳ 明朝" w:eastAsia="ＭＳ 明朝" w:hAnsi="ＭＳ 明朝" w:cs="ＭＳ Ｐゴシック" w:hint="eastAsia"/>
                <w:color w:val="000000"/>
                <w:kern w:val="0"/>
                <w:sz w:val="18"/>
                <w:szCs w:val="18"/>
              </w:rPr>
              <w:t>年</w:t>
            </w:r>
            <w:r w:rsidRPr="00A41395">
              <w:rPr>
                <w:rFonts w:ascii="Century" w:eastAsia="ＭＳ Ｐゴシック" w:hAnsi="Century" w:cs="ＭＳ Ｐゴシック"/>
                <w:color w:val="000000"/>
                <w:kern w:val="0"/>
                <w:sz w:val="18"/>
                <w:szCs w:val="18"/>
              </w:rPr>
              <w:t>9</w:t>
            </w:r>
            <w:r w:rsidRPr="00A41395">
              <w:rPr>
                <w:rFonts w:ascii="ＭＳ 明朝" w:eastAsia="ＭＳ 明朝" w:hAnsi="ＭＳ 明朝" w:cs="ＭＳ Ｐゴシック" w:hint="eastAsia"/>
                <w:color w:val="000000"/>
                <w:kern w:val="0"/>
                <w:sz w:val="18"/>
                <w:szCs w:val="18"/>
              </w:rPr>
              <w:t>月）</w:t>
            </w:r>
          </w:p>
        </w:tc>
      </w:tr>
      <w:tr w:rsidR="00F02ACE" w:rsidRPr="00F02ACE" w14:paraId="22B042A5" w14:textId="77777777" w:rsidTr="006841A0">
        <w:trPr>
          <w:trHeight w:val="843"/>
        </w:trPr>
        <w:tc>
          <w:tcPr>
            <w:tcW w:w="464" w:type="dxa"/>
            <w:vMerge/>
            <w:tcBorders>
              <w:top w:val="single" w:sz="4" w:space="0" w:color="auto"/>
              <w:left w:val="single" w:sz="4" w:space="0" w:color="auto"/>
              <w:bottom w:val="single" w:sz="4" w:space="0" w:color="auto"/>
              <w:right w:val="single" w:sz="4" w:space="0" w:color="auto"/>
            </w:tcBorders>
            <w:vAlign w:val="center"/>
            <w:hideMark/>
          </w:tcPr>
          <w:p w14:paraId="4AAB4781" w14:textId="77777777" w:rsidR="00F02ACE" w:rsidRPr="00A41395" w:rsidRDefault="00F02ACE" w:rsidP="00F02ACE">
            <w:pPr>
              <w:widowControl/>
              <w:spacing w:line="260" w:lineRule="exact"/>
              <w:jc w:val="left"/>
              <w:rPr>
                <w:rFonts w:ascii="Century" w:eastAsia="ＭＳ Ｐゴシック" w:hAnsi="Century" w:cs="ＭＳ Ｐゴシック"/>
                <w:kern w:val="0"/>
                <w:sz w:val="18"/>
                <w:szCs w:val="18"/>
              </w:rPr>
            </w:pP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27E307F1" w14:textId="6E83B5C1" w:rsidR="00F02ACE" w:rsidRPr="00F02ACE" w:rsidRDefault="00F02ACE" w:rsidP="00F02ACE">
            <w:pPr>
              <w:widowControl/>
              <w:spacing w:line="260" w:lineRule="exact"/>
              <w:jc w:val="left"/>
              <w:rPr>
                <w:rFonts w:cs="ＭＳ Ｐゴシック"/>
                <w:color w:val="000000"/>
                <w:kern w:val="0"/>
                <w:sz w:val="18"/>
                <w:szCs w:val="18"/>
              </w:rPr>
            </w:pPr>
            <w:r w:rsidRPr="00F02ACE">
              <w:rPr>
                <w:color w:val="000000"/>
                <w:sz w:val="18"/>
                <w:szCs w:val="18"/>
              </w:rPr>
              <w:t>真庭市</w:t>
            </w:r>
          </w:p>
        </w:tc>
        <w:tc>
          <w:tcPr>
            <w:tcW w:w="3239" w:type="dxa"/>
            <w:tcBorders>
              <w:top w:val="single" w:sz="4" w:space="0" w:color="auto"/>
              <w:left w:val="nil"/>
              <w:bottom w:val="single" w:sz="4" w:space="0" w:color="auto"/>
              <w:right w:val="single" w:sz="4" w:space="0" w:color="auto"/>
            </w:tcBorders>
            <w:shd w:val="clear" w:color="auto" w:fill="auto"/>
            <w:noWrap/>
            <w:vAlign w:val="center"/>
          </w:tcPr>
          <w:p w14:paraId="4BB4677D" w14:textId="28F4E0D0" w:rsidR="00F02ACE" w:rsidRPr="00F02ACE" w:rsidRDefault="00F02ACE" w:rsidP="00F02ACE">
            <w:pPr>
              <w:widowControl/>
              <w:spacing w:line="260" w:lineRule="exact"/>
              <w:jc w:val="left"/>
              <w:rPr>
                <w:rFonts w:cs="ＭＳ Ｐゴシック"/>
                <w:color w:val="000000"/>
                <w:kern w:val="0"/>
                <w:sz w:val="18"/>
                <w:szCs w:val="18"/>
              </w:rPr>
            </w:pPr>
          </w:p>
        </w:tc>
        <w:tc>
          <w:tcPr>
            <w:tcW w:w="4095" w:type="dxa"/>
            <w:tcBorders>
              <w:top w:val="single" w:sz="4" w:space="0" w:color="auto"/>
              <w:left w:val="nil"/>
              <w:bottom w:val="single" w:sz="4" w:space="0" w:color="auto"/>
              <w:right w:val="single" w:sz="4" w:space="0" w:color="auto"/>
            </w:tcBorders>
            <w:shd w:val="clear" w:color="auto" w:fill="auto"/>
            <w:vAlign w:val="center"/>
          </w:tcPr>
          <w:p w14:paraId="62F3166D" w14:textId="62280F88" w:rsidR="00F02ACE" w:rsidRPr="00F02ACE" w:rsidRDefault="00F02ACE" w:rsidP="00F02ACE">
            <w:pPr>
              <w:widowControl/>
              <w:spacing w:line="260" w:lineRule="exact"/>
              <w:jc w:val="left"/>
              <w:rPr>
                <w:rFonts w:cs="ＭＳ Ｐゴシック"/>
                <w:color w:val="000000"/>
                <w:kern w:val="0"/>
                <w:sz w:val="18"/>
                <w:szCs w:val="18"/>
              </w:rPr>
            </w:pPr>
            <w:r w:rsidRPr="00F02ACE">
              <w:rPr>
                <w:rFonts w:cs="ＭＳ Ｐゴシック" w:hint="eastAsia"/>
                <w:color w:val="000000"/>
                <w:kern w:val="0"/>
                <w:sz w:val="18"/>
                <w:szCs w:val="18"/>
              </w:rPr>
              <w:t>真庭市文化振興計画（</w:t>
            </w:r>
            <w:r>
              <w:rPr>
                <w:rFonts w:cs="ＭＳ Ｐゴシック" w:hint="eastAsia"/>
                <w:color w:val="000000"/>
                <w:kern w:val="0"/>
                <w:sz w:val="18"/>
                <w:szCs w:val="18"/>
              </w:rPr>
              <w:t>平成</w:t>
            </w:r>
            <w:r>
              <w:rPr>
                <w:rFonts w:cs="ＭＳ Ｐゴシック" w:hint="eastAsia"/>
                <w:color w:val="000000"/>
                <w:kern w:val="0"/>
                <w:sz w:val="18"/>
                <w:szCs w:val="18"/>
              </w:rPr>
              <w:t>28</w:t>
            </w:r>
            <w:r>
              <w:rPr>
                <w:rFonts w:cs="ＭＳ Ｐゴシック" w:hint="eastAsia"/>
                <w:color w:val="000000"/>
                <w:kern w:val="0"/>
                <w:sz w:val="18"/>
                <w:szCs w:val="18"/>
              </w:rPr>
              <w:t>～</w:t>
            </w:r>
            <w:r>
              <w:rPr>
                <w:rFonts w:cs="ＭＳ Ｐゴシック" w:hint="eastAsia"/>
                <w:color w:val="000000"/>
                <w:kern w:val="0"/>
                <w:sz w:val="18"/>
                <w:szCs w:val="18"/>
              </w:rPr>
              <w:t>32</w:t>
            </w:r>
            <w:r>
              <w:rPr>
                <w:rFonts w:cs="ＭＳ Ｐゴシック" w:hint="eastAsia"/>
                <w:color w:val="000000"/>
                <w:kern w:val="0"/>
                <w:sz w:val="18"/>
                <w:szCs w:val="18"/>
              </w:rPr>
              <w:t>年）（平成</w:t>
            </w:r>
            <w:r>
              <w:rPr>
                <w:rFonts w:cs="ＭＳ Ｐゴシック" w:hint="eastAsia"/>
                <w:color w:val="000000"/>
                <w:kern w:val="0"/>
                <w:sz w:val="18"/>
                <w:szCs w:val="18"/>
              </w:rPr>
              <w:t>28</w:t>
            </w:r>
            <w:r>
              <w:rPr>
                <w:rFonts w:cs="ＭＳ Ｐゴシック" w:hint="eastAsia"/>
                <w:color w:val="000000"/>
                <w:kern w:val="0"/>
                <w:sz w:val="18"/>
                <w:szCs w:val="18"/>
              </w:rPr>
              <w:t>年</w:t>
            </w:r>
            <w:r>
              <w:rPr>
                <w:rFonts w:cs="ＭＳ Ｐゴシック" w:hint="eastAsia"/>
                <w:color w:val="000000"/>
                <w:kern w:val="0"/>
                <w:sz w:val="18"/>
                <w:szCs w:val="18"/>
              </w:rPr>
              <w:t>3</w:t>
            </w:r>
            <w:r>
              <w:rPr>
                <w:rFonts w:cs="ＭＳ Ｐゴシック" w:hint="eastAsia"/>
                <w:color w:val="000000"/>
                <w:kern w:val="0"/>
                <w:sz w:val="18"/>
                <w:szCs w:val="18"/>
              </w:rPr>
              <w:t>月予定）</w:t>
            </w:r>
          </w:p>
        </w:tc>
      </w:tr>
    </w:tbl>
    <w:p w14:paraId="26595D42" w14:textId="77777777" w:rsidR="007E2837" w:rsidRPr="007E2837" w:rsidRDefault="007E2837" w:rsidP="007E2837">
      <w:pPr>
        <w:sectPr w:rsidR="007E2837" w:rsidRPr="007E2837" w:rsidSect="008807F1">
          <w:pgSz w:w="11906" w:h="16838"/>
          <w:pgMar w:top="1701" w:right="1418" w:bottom="1843" w:left="1418" w:header="851" w:footer="794" w:gutter="0"/>
          <w:pgNumType w:fmt="numberInDash"/>
          <w:cols w:space="425"/>
          <w:titlePg/>
          <w:docGrid w:type="lines" w:linePitch="360"/>
        </w:sectPr>
      </w:pPr>
    </w:p>
    <w:p w14:paraId="4EE708C1" w14:textId="5981952C" w:rsidR="00470ED0" w:rsidRPr="00680674" w:rsidRDefault="00EA3568" w:rsidP="00DF0D5B">
      <w:pPr>
        <w:pStyle w:val="2"/>
        <w:numPr>
          <w:ilvl w:val="1"/>
          <w:numId w:val="28"/>
        </w:numPr>
        <w:spacing w:line="240" w:lineRule="auto"/>
      </w:pPr>
      <w:bookmarkStart w:id="106" w:name="_Toc408862506"/>
      <w:bookmarkStart w:id="107" w:name="_Toc448068271"/>
      <w:r w:rsidRPr="00680674">
        <w:rPr>
          <w:rFonts w:hint="eastAsia"/>
        </w:rPr>
        <w:lastRenderedPageBreak/>
        <w:t>（表</w:t>
      </w:r>
      <w:r w:rsidRPr="00680674">
        <w:rPr>
          <w:rFonts w:hint="eastAsia"/>
        </w:rPr>
        <w:t>4-</w:t>
      </w:r>
      <w:r w:rsidR="00AF41FA">
        <w:rPr>
          <w:rFonts w:hint="eastAsia"/>
        </w:rPr>
        <w:t>2</w:t>
      </w:r>
      <w:r w:rsidRPr="00680674">
        <w:rPr>
          <w:rFonts w:hint="eastAsia"/>
        </w:rPr>
        <w:t>）</w:t>
      </w:r>
      <w:r w:rsidR="0038381D" w:rsidRPr="00680674">
        <w:rPr>
          <w:rFonts w:hint="eastAsia"/>
        </w:rPr>
        <w:t xml:space="preserve">　</w:t>
      </w:r>
      <w:r w:rsidR="00DF5607" w:rsidRPr="00680674">
        <w:rPr>
          <w:rFonts w:hint="eastAsia"/>
        </w:rPr>
        <w:t>注力している</w:t>
      </w:r>
      <w:r w:rsidR="0038381D" w:rsidRPr="00680674">
        <w:rPr>
          <w:rFonts w:hint="eastAsia"/>
        </w:rPr>
        <w:t>創造都市</w:t>
      </w:r>
      <w:r w:rsidR="00DF5607" w:rsidRPr="00680674">
        <w:rPr>
          <w:rFonts w:hint="eastAsia"/>
        </w:rPr>
        <w:t>事業（５つまで）</w:t>
      </w:r>
      <w:bookmarkEnd w:id="106"/>
      <w:bookmarkEnd w:id="107"/>
    </w:p>
    <w:tbl>
      <w:tblPr>
        <w:tblpPr w:leftFromText="142" w:rightFromText="142" w:horzAnchor="margin" w:tblpXSpec="center" w:tblpY="480"/>
        <w:tblW w:w="9101" w:type="dxa"/>
        <w:tblCellMar>
          <w:left w:w="99" w:type="dxa"/>
          <w:right w:w="99" w:type="dxa"/>
        </w:tblCellMar>
        <w:tblLook w:val="04A0" w:firstRow="1" w:lastRow="0" w:firstColumn="1" w:lastColumn="0" w:noHBand="0" w:noVBand="1"/>
      </w:tblPr>
      <w:tblGrid>
        <w:gridCol w:w="558"/>
        <w:gridCol w:w="785"/>
        <w:gridCol w:w="3173"/>
        <w:gridCol w:w="3260"/>
        <w:gridCol w:w="697"/>
        <w:gridCol w:w="628"/>
      </w:tblGrid>
      <w:tr w:rsidR="00470ED0" w:rsidRPr="003A5B83" w14:paraId="2A450BAA" w14:textId="77777777" w:rsidTr="00DF5607">
        <w:trPr>
          <w:trHeight w:val="432"/>
        </w:trPr>
        <w:tc>
          <w:tcPr>
            <w:tcW w:w="9101" w:type="dxa"/>
            <w:gridSpan w:val="6"/>
            <w:tcBorders>
              <w:top w:val="nil"/>
              <w:left w:val="nil"/>
              <w:bottom w:val="single" w:sz="4" w:space="0" w:color="auto"/>
              <w:right w:val="nil"/>
            </w:tcBorders>
            <w:shd w:val="clear" w:color="auto" w:fill="auto"/>
            <w:vAlign w:val="center"/>
            <w:hideMark/>
          </w:tcPr>
          <w:p w14:paraId="1047B706" w14:textId="77777777" w:rsidR="00470ED0" w:rsidRPr="003A5B83" w:rsidRDefault="00470ED0" w:rsidP="00DF5607">
            <w:pPr>
              <w:widowControl/>
              <w:spacing w:line="240" w:lineRule="exact"/>
              <w:jc w:val="center"/>
              <w:rPr>
                <w:rFonts w:cs="ＭＳ Ｐゴシック"/>
                <w:color w:val="000000"/>
                <w:kern w:val="0"/>
                <w:sz w:val="18"/>
                <w:szCs w:val="18"/>
              </w:rPr>
            </w:pPr>
            <w:r w:rsidRPr="003A5B83">
              <w:rPr>
                <w:rFonts w:ascii="ＭＳ 明朝" w:eastAsia="ＭＳ 明朝" w:hAnsi="ＭＳ 明朝" w:cs="ＭＳ 明朝" w:hint="eastAsia"/>
                <w:color w:val="000000"/>
                <w:kern w:val="0"/>
                <w:sz w:val="18"/>
                <w:szCs w:val="18"/>
              </w:rPr>
              <w:t>※</w:t>
            </w:r>
            <w:r w:rsidRPr="003A5B83">
              <w:rPr>
                <w:rFonts w:cs="ＭＳ Ｐゴシック"/>
                <w:color w:val="000000"/>
                <w:kern w:val="0"/>
                <w:sz w:val="18"/>
                <w:szCs w:val="18"/>
              </w:rPr>
              <w:t>執行体制の凡例：</w:t>
            </w:r>
            <w:r w:rsidRPr="003A5B83">
              <w:rPr>
                <w:rFonts w:ascii="ＭＳ 明朝" w:eastAsia="ＭＳ 明朝" w:hAnsi="ＭＳ 明朝" w:cs="ＭＳ 明朝" w:hint="eastAsia"/>
                <w:color w:val="000000"/>
                <w:kern w:val="0"/>
                <w:sz w:val="18"/>
                <w:szCs w:val="18"/>
              </w:rPr>
              <w:t>①</w:t>
            </w:r>
            <w:r w:rsidRPr="003A5B83">
              <w:rPr>
                <w:rFonts w:cs="ＭＳ Ｐゴシック"/>
                <w:color w:val="000000"/>
                <w:kern w:val="0"/>
                <w:sz w:val="18"/>
                <w:szCs w:val="18"/>
              </w:rPr>
              <w:t>行政主導型、</w:t>
            </w:r>
            <w:r w:rsidRPr="003A5B83">
              <w:rPr>
                <w:rFonts w:ascii="ＭＳ 明朝" w:eastAsia="ＭＳ 明朝" w:hAnsi="ＭＳ 明朝" w:cs="ＭＳ 明朝" w:hint="eastAsia"/>
                <w:color w:val="000000"/>
                <w:kern w:val="0"/>
                <w:sz w:val="18"/>
                <w:szCs w:val="18"/>
              </w:rPr>
              <w:t>②</w:t>
            </w:r>
            <w:r w:rsidRPr="003A5B83">
              <w:rPr>
                <w:rFonts w:cs="ＭＳ Ｐゴシック"/>
                <w:color w:val="000000"/>
                <w:kern w:val="0"/>
                <w:sz w:val="18"/>
                <w:szCs w:val="18"/>
              </w:rPr>
              <w:t>地域主導型、</w:t>
            </w:r>
            <w:r w:rsidRPr="003A5B83">
              <w:rPr>
                <w:rFonts w:ascii="ＭＳ 明朝" w:eastAsia="ＭＳ 明朝" w:hAnsi="ＭＳ 明朝" w:cs="ＭＳ 明朝" w:hint="eastAsia"/>
                <w:color w:val="000000"/>
                <w:kern w:val="0"/>
                <w:sz w:val="18"/>
                <w:szCs w:val="18"/>
              </w:rPr>
              <w:t>③</w:t>
            </w:r>
            <w:r w:rsidRPr="003A5B83">
              <w:rPr>
                <w:rFonts w:cs="ＭＳ Ｐゴシック"/>
                <w:color w:val="000000"/>
                <w:kern w:val="0"/>
                <w:sz w:val="18"/>
                <w:szCs w:val="18"/>
              </w:rPr>
              <w:t>官民共同型、</w:t>
            </w:r>
            <w:r w:rsidRPr="003A5B83">
              <w:rPr>
                <w:rFonts w:ascii="ＭＳ 明朝" w:eastAsia="ＭＳ 明朝" w:hAnsi="ＭＳ 明朝" w:cs="ＭＳ 明朝" w:hint="eastAsia"/>
                <w:color w:val="000000"/>
                <w:kern w:val="0"/>
                <w:sz w:val="18"/>
                <w:szCs w:val="18"/>
              </w:rPr>
              <w:t>④</w:t>
            </w:r>
            <w:r w:rsidRPr="003A5B83">
              <w:rPr>
                <w:rFonts w:cs="ＭＳ Ｐゴシック"/>
                <w:color w:val="000000"/>
                <w:kern w:val="0"/>
                <w:sz w:val="18"/>
                <w:szCs w:val="18"/>
              </w:rPr>
              <w:t>その他</w:t>
            </w:r>
          </w:p>
        </w:tc>
      </w:tr>
      <w:tr w:rsidR="00470ED0" w:rsidRPr="003A5B83" w14:paraId="56EB5A10" w14:textId="77777777" w:rsidTr="00680674">
        <w:trPr>
          <w:trHeight w:val="735"/>
        </w:trPr>
        <w:tc>
          <w:tcPr>
            <w:tcW w:w="134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5DD5239" w14:textId="77777777" w:rsidR="00470ED0" w:rsidRPr="00BE14C6" w:rsidRDefault="00837152" w:rsidP="00DF5607">
            <w:pPr>
              <w:widowControl/>
              <w:spacing w:line="240" w:lineRule="exact"/>
              <w:jc w:val="center"/>
              <w:rPr>
                <w:rFonts w:eastAsiaTheme="majorEastAsia" w:cs="ＭＳ Ｐゴシック"/>
                <w:color w:val="000000"/>
                <w:kern w:val="0"/>
                <w:sz w:val="18"/>
                <w:szCs w:val="18"/>
              </w:rPr>
            </w:pPr>
            <w:r w:rsidRPr="00BE14C6">
              <w:rPr>
                <w:rFonts w:eastAsiaTheme="majorEastAsia" w:cs="ＭＳ Ｐゴシック"/>
                <w:color w:val="000000"/>
                <w:kern w:val="0"/>
                <w:sz w:val="18"/>
                <w:szCs w:val="18"/>
              </w:rPr>
              <w:t>自治体名</w:t>
            </w:r>
          </w:p>
        </w:tc>
        <w:tc>
          <w:tcPr>
            <w:tcW w:w="3173" w:type="dxa"/>
            <w:tcBorders>
              <w:top w:val="nil"/>
              <w:left w:val="nil"/>
              <w:bottom w:val="single" w:sz="4" w:space="0" w:color="auto"/>
              <w:right w:val="single" w:sz="4" w:space="0" w:color="auto"/>
            </w:tcBorders>
            <w:shd w:val="clear" w:color="auto" w:fill="D9D9D9" w:themeFill="background1" w:themeFillShade="D9"/>
            <w:vAlign w:val="center"/>
            <w:hideMark/>
          </w:tcPr>
          <w:p w14:paraId="06A829E8" w14:textId="77777777" w:rsidR="00470ED0" w:rsidRPr="00BE14C6" w:rsidRDefault="00470ED0" w:rsidP="00DF5607">
            <w:pPr>
              <w:widowControl/>
              <w:spacing w:line="240" w:lineRule="exact"/>
              <w:jc w:val="center"/>
              <w:rPr>
                <w:rFonts w:eastAsiaTheme="majorEastAsia" w:cs="ＭＳ Ｐゴシック"/>
                <w:color w:val="000000"/>
                <w:kern w:val="0"/>
                <w:sz w:val="18"/>
                <w:szCs w:val="18"/>
              </w:rPr>
            </w:pPr>
            <w:r w:rsidRPr="00BE14C6">
              <w:rPr>
                <w:rFonts w:eastAsiaTheme="majorEastAsia" w:cs="ＭＳ Ｐゴシック"/>
                <w:color w:val="000000"/>
                <w:kern w:val="0"/>
                <w:sz w:val="18"/>
                <w:szCs w:val="18"/>
              </w:rPr>
              <w:t>事業名</w:t>
            </w:r>
          </w:p>
        </w:tc>
        <w:tc>
          <w:tcPr>
            <w:tcW w:w="3260" w:type="dxa"/>
            <w:tcBorders>
              <w:top w:val="nil"/>
              <w:left w:val="nil"/>
              <w:bottom w:val="single" w:sz="4" w:space="0" w:color="auto"/>
              <w:right w:val="single" w:sz="4" w:space="0" w:color="auto"/>
            </w:tcBorders>
            <w:shd w:val="clear" w:color="auto" w:fill="D9D9D9" w:themeFill="background1" w:themeFillShade="D9"/>
            <w:vAlign w:val="center"/>
            <w:hideMark/>
          </w:tcPr>
          <w:p w14:paraId="7C5C4A8C" w14:textId="77777777" w:rsidR="00470ED0" w:rsidRPr="00BE14C6" w:rsidRDefault="00470ED0" w:rsidP="00DF5607">
            <w:pPr>
              <w:widowControl/>
              <w:spacing w:line="240" w:lineRule="exact"/>
              <w:jc w:val="center"/>
              <w:rPr>
                <w:rFonts w:eastAsiaTheme="majorEastAsia" w:cs="ＭＳ Ｐゴシック"/>
                <w:color w:val="000000"/>
                <w:kern w:val="0"/>
                <w:sz w:val="18"/>
                <w:szCs w:val="18"/>
              </w:rPr>
            </w:pPr>
            <w:r w:rsidRPr="00BE14C6">
              <w:rPr>
                <w:rFonts w:eastAsiaTheme="majorEastAsia" w:cs="ＭＳ Ｐゴシック"/>
                <w:color w:val="000000"/>
                <w:kern w:val="0"/>
                <w:sz w:val="18"/>
                <w:szCs w:val="18"/>
              </w:rPr>
              <w:t>事務局団体</w:t>
            </w:r>
          </w:p>
        </w:tc>
        <w:tc>
          <w:tcPr>
            <w:tcW w:w="697" w:type="dxa"/>
            <w:tcBorders>
              <w:top w:val="nil"/>
              <w:left w:val="nil"/>
              <w:bottom w:val="single" w:sz="4" w:space="0" w:color="auto"/>
              <w:right w:val="single" w:sz="4" w:space="0" w:color="auto"/>
            </w:tcBorders>
            <w:shd w:val="clear" w:color="auto" w:fill="D9D9D9" w:themeFill="background1" w:themeFillShade="D9"/>
            <w:vAlign w:val="center"/>
            <w:hideMark/>
          </w:tcPr>
          <w:p w14:paraId="7BA4CF92" w14:textId="77777777" w:rsidR="00470ED0" w:rsidRPr="00BE14C6" w:rsidRDefault="00470ED0" w:rsidP="00DF5607">
            <w:pPr>
              <w:widowControl/>
              <w:spacing w:line="240" w:lineRule="exact"/>
              <w:jc w:val="center"/>
              <w:rPr>
                <w:rFonts w:eastAsiaTheme="majorEastAsia" w:cs="ＭＳ Ｐゴシック"/>
                <w:color w:val="000000"/>
                <w:kern w:val="0"/>
                <w:sz w:val="18"/>
                <w:szCs w:val="18"/>
              </w:rPr>
            </w:pPr>
            <w:r w:rsidRPr="00BE14C6">
              <w:rPr>
                <w:rFonts w:eastAsiaTheme="majorEastAsia" w:cs="ＭＳ Ｐゴシック"/>
                <w:color w:val="000000"/>
                <w:kern w:val="0"/>
                <w:sz w:val="18"/>
                <w:szCs w:val="18"/>
              </w:rPr>
              <w:t>関係団体数</w:t>
            </w:r>
          </w:p>
        </w:tc>
        <w:tc>
          <w:tcPr>
            <w:tcW w:w="628" w:type="dxa"/>
            <w:tcBorders>
              <w:top w:val="nil"/>
              <w:left w:val="nil"/>
              <w:bottom w:val="single" w:sz="4" w:space="0" w:color="auto"/>
              <w:right w:val="single" w:sz="4" w:space="0" w:color="auto"/>
            </w:tcBorders>
            <w:shd w:val="clear" w:color="auto" w:fill="D9D9D9" w:themeFill="background1" w:themeFillShade="D9"/>
            <w:vAlign w:val="center"/>
            <w:hideMark/>
          </w:tcPr>
          <w:p w14:paraId="7CBC17D6" w14:textId="77777777" w:rsidR="00470ED0" w:rsidRPr="00BE14C6" w:rsidRDefault="00470ED0" w:rsidP="00DF5607">
            <w:pPr>
              <w:widowControl/>
              <w:spacing w:line="240" w:lineRule="exact"/>
              <w:jc w:val="center"/>
              <w:rPr>
                <w:rFonts w:eastAsiaTheme="majorEastAsia" w:cs="ＭＳ Ｐゴシック"/>
                <w:color w:val="000000"/>
                <w:kern w:val="0"/>
                <w:sz w:val="18"/>
                <w:szCs w:val="18"/>
              </w:rPr>
            </w:pPr>
            <w:r w:rsidRPr="00BE14C6">
              <w:rPr>
                <w:rFonts w:eastAsiaTheme="majorEastAsia" w:cs="ＭＳ Ｐゴシック"/>
                <w:color w:val="000000"/>
                <w:kern w:val="0"/>
                <w:sz w:val="18"/>
                <w:szCs w:val="18"/>
              </w:rPr>
              <w:t>執行体制</w:t>
            </w:r>
          </w:p>
        </w:tc>
      </w:tr>
      <w:tr w:rsidR="00680674" w:rsidRPr="003A5B83" w14:paraId="44518351" w14:textId="77777777" w:rsidTr="00680674">
        <w:trPr>
          <w:trHeight w:val="262"/>
        </w:trPr>
        <w:tc>
          <w:tcPr>
            <w:tcW w:w="558"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26CB0D2C" w14:textId="1D0977DD" w:rsidR="00680674" w:rsidRPr="003A5B83" w:rsidRDefault="00680674" w:rsidP="00236D30">
            <w:pPr>
              <w:spacing w:line="240" w:lineRule="exact"/>
              <w:jc w:val="center"/>
              <w:rPr>
                <w:rFonts w:cs="ＭＳ Ｐゴシック"/>
                <w:color w:val="000000"/>
                <w:kern w:val="0"/>
                <w:sz w:val="18"/>
                <w:szCs w:val="18"/>
              </w:rPr>
            </w:pPr>
            <w:r w:rsidRPr="003A5B83">
              <w:rPr>
                <w:rFonts w:cs="ＭＳ Ｐゴシック"/>
                <w:color w:val="000000"/>
                <w:kern w:val="0"/>
                <w:sz w:val="18"/>
                <w:szCs w:val="18"/>
              </w:rPr>
              <w:t>都道府県</w:t>
            </w:r>
          </w:p>
        </w:tc>
        <w:tc>
          <w:tcPr>
            <w:tcW w:w="785" w:type="dxa"/>
            <w:vMerge w:val="restart"/>
            <w:tcBorders>
              <w:top w:val="single" w:sz="4" w:space="0" w:color="auto"/>
              <w:left w:val="single" w:sz="4" w:space="0" w:color="auto"/>
              <w:right w:val="single" w:sz="4" w:space="0" w:color="auto"/>
            </w:tcBorders>
            <w:shd w:val="clear" w:color="auto" w:fill="auto"/>
            <w:vAlign w:val="center"/>
          </w:tcPr>
          <w:p w14:paraId="56C515EB" w14:textId="765F1A70" w:rsidR="00680674" w:rsidRDefault="00680674" w:rsidP="00680674">
            <w:pPr>
              <w:widowControl/>
              <w:spacing w:line="240" w:lineRule="exact"/>
              <w:rPr>
                <w:rFonts w:cs="ＭＳ Ｐゴシック"/>
                <w:color w:val="000000"/>
                <w:kern w:val="0"/>
                <w:sz w:val="18"/>
                <w:szCs w:val="18"/>
              </w:rPr>
            </w:pPr>
            <w:r w:rsidRPr="000A44CD">
              <w:rPr>
                <w:rFonts w:cs="ＭＳ Ｐゴシック" w:hint="eastAsia"/>
                <w:color w:val="000000"/>
                <w:kern w:val="0"/>
                <w:sz w:val="18"/>
                <w:szCs w:val="18"/>
              </w:rPr>
              <w:t>神奈川県</w:t>
            </w:r>
          </w:p>
        </w:tc>
        <w:tc>
          <w:tcPr>
            <w:tcW w:w="3173" w:type="dxa"/>
            <w:tcBorders>
              <w:top w:val="single" w:sz="4" w:space="0" w:color="auto"/>
              <w:left w:val="single" w:sz="4" w:space="0" w:color="auto"/>
              <w:bottom w:val="nil"/>
              <w:right w:val="single" w:sz="4" w:space="0" w:color="auto"/>
            </w:tcBorders>
            <w:shd w:val="clear" w:color="auto" w:fill="auto"/>
            <w:vAlign w:val="center"/>
          </w:tcPr>
          <w:p w14:paraId="61E6B668" w14:textId="11E32B6B" w:rsidR="00680674" w:rsidRPr="00680674" w:rsidRDefault="00680674" w:rsidP="00680674">
            <w:pPr>
              <w:widowControl/>
              <w:spacing w:line="240" w:lineRule="exact"/>
              <w:rPr>
                <w:rFonts w:cs="ＭＳ Ｐゴシック"/>
                <w:color w:val="000000"/>
                <w:kern w:val="0"/>
                <w:sz w:val="18"/>
                <w:szCs w:val="18"/>
              </w:rPr>
            </w:pPr>
            <w:r w:rsidRPr="000A44CD">
              <w:rPr>
                <w:rFonts w:hint="eastAsia"/>
                <w:color w:val="000000"/>
                <w:sz w:val="18"/>
              </w:rPr>
              <w:t>神奈川国際芸術フェスティバル</w:t>
            </w:r>
          </w:p>
        </w:tc>
        <w:tc>
          <w:tcPr>
            <w:tcW w:w="3260" w:type="dxa"/>
            <w:tcBorders>
              <w:top w:val="single" w:sz="4" w:space="0" w:color="auto"/>
              <w:left w:val="single" w:sz="4" w:space="0" w:color="auto"/>
              <w:right w:val="single" w:sz="4" w:space="0" w:color="auto"/>
            </w:tcBorders>
            <w:shd w:val="clear" w:color="auto" w:fill="auto"/>
            <w:vAlign w:val="center"/>
          </w:tcPr>
          <w:p w14:paraId="6AF08C0B" w14:textId="754D6747" w:rsidR="00680674" w:rsidRPr="00680674" w:rsidRDefault="00680674" w:rsidP="00680674">
            <w:pPr>
              <w:widowControl/>
              <w:spacing w:line="240" w:lineRule="exact"/>
              <w:rPr>
                <w:rFonts w:cs="ＭＳ Ｐゴシック"/>
                <w:color w:val="000000"/>
                <w:kern w:val="0"/>
                <w:sz w:val="18"/>
                <w:szCs w:val="18"/>
              </w:rPr>
            </w:pPr>
            <w:r w:rsidRPr="000A44CD">
              <w:rPr>
                <w:rFonts w:hint="eastAsia"/>
                <w:color w:val="000000"/>
                <w:sz w:val="18"/>
              </w:rPr>
              <w:t>（公財）神奈川芸術文化財団</w:t>
            </w:r>
          </w:p>
        </w:tc>
        <w:tc>
          <w:tcPr>
            <w:tcW w:w="697" w:type="dxa"/>
            <w:tcBorders>
              <w:top w:val="single" w:sz="4" w:space="0" w:color="auto"/>
              <w:left w:val="single" w:sz="4" w:space="0" w:color="auto"/>
              <w:right w:val="single" w:sz="4" w:space="0" w:color="auto"/>
            </w:tcBorders>
            <w:shd w:val="clear" w:color="auto" w:fill="auto"/>
            <w:vAlign w:val="center"/>
          </w:tcPr>
          <w:p w14:paraId="29398127" w14:textId="6C743256" w:rsidR="00680674" w:rsidRPr="00680674" w:rsidRDefault="00675C06" w:rsidP="008332B0">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5</w:t>
            </w:r>
          </w:p>
        </w:tc>
        <w:tc>
          <w:tcPr>
            <w:tcW w:w="628" w:type="dxa"/>
            <w:tcBorders>
              <w:top w:val="single" w:sz="4" w:space="0" w:color="auto"/>
              <w:left w:val="single" w:sz="4" w:space="0" w:color="auto"/>
              <w:right w:val="single" w:sz="4" w:space="0" w:color="auto"/>
            </w:tcBorders>
            <w:shd w:val="clear" w:color="auto" w:fill="auto"/>
            <w:vAlign w:val="center"/>
          </w:tcPr>
          <w:p w14:paraId="1E1C7216" w14:textId="2AC2F152" w:rsidR="00680674" w:rsidRPr="00680674" w:rsidRDefault="00680674" w:rsidP="008332B0">
            <w:pPr>
              <w:widowControl/>
              <w:spacing w:line="240" w:lineRule="exact"/>
              <w:jc w:val="center"/>
              <w:rPr>
                <w:rFonts w:cs="ＭＳ Ｐゴシック"/>
                <w:color w:val="000000"/>
                <w:kern w:val="0"/>
                <w:sz w:val="18"/>
                <w:szCs w:val="18"/>
              </w:rPr>
            </w:pPr>
            <w:r w:rsidRPr="000A44CD">
              <w:rPr>
                <w:rFonts w:hint="eastAsia"/>
                <w:color w:val="000000"/>
                <w:sz w:val="18"/>
              </w:rPr>
              <w:t>②</w:t>
            </w:r>
          </w:p>
        </w:tc>
      </w:tr>
      <w:tr w:rsidR="00680674" w:rsidRPr="003A5B83" w14:paraId="438E5833" w14:textId="77777777" w:rsidTr="00680674">
        <w:trPr>
          <w:trHeight w:val="262"/>
        </w:trPr>
        <w:tc>
          <w:tcPr>
            <w:tcW w:w="558" w:type="dxa"/>
            <w:vMerge/>
            <w:tcBorders>
              <w:left w:val="single" w:sz="4" w:space="0" w:color="auto"/>
              <w:right w:val="single" w:sz="4" w:space="0" w:color="auto"/>
            </w:tcBorders>
            <w:shd w:val="clear" w:color="auto" w:fill="auto"/>
            <w:noWrap/>
            <w:textDirection w:val="tbRlV"/>
            <w:vAlign w:val="center"/>
          </w:tcPr>
          <w:p w14:paraId="71D14D53" w14:textId="605E4EFF" w:rsidR="00680674" w:rsidRPr="003A5B83" w:rsidRDefault="00680674" w:rsidP="00236D30">
            <w:pPr>
              <w:spacing w:line="240" w:lineRule="exact"/>
              <w:jc w:val="center"/>
              <w:rPr>
                <w:rFonts w:cs="ＭＳ Ｐゴシック"/>
                <w:color w:val="000000"/>
                <w:kern w:val="0"/>
                <w:sz w:val="18"/>
                <w:szCs w:val="18"/>
              </w:rPr>
            </w:pPr>
          </w:p>
        </w:tc>
        <w:tc>
          <w:tcPr>
            <w:tcW w:w="785" w:type="dxa"/>
            <w:vMerge/>
            <w:tcBorders>
              <w:left w:val="single" w:sz="4" w:space="0" w:color="auto"/>
              <w:right w:val="single" w:sz="4" w:space="0" w:color="auto"/>
            </w:tcBorders>
            <w:shd w:val="clear" w:color="auto" w:fill="auto"/>
            <w:vAlign w:val="center"/>
          </w:tcPr>
          <w:p w14:paraId="0590677C" w14:textId="77777777" w:rsidR="00680674" w:rsidRPr="000A44CD" w:rsidRDefault="00680674" w:rsidP="00680674">
            <w:pPr>
              <w:widowControl/>
              <w:spacing w:line="240" w:lineRule="exact"/>
              <w:rPr>
                <w:rFonts w:cs="ＭＳ Ｐゴシック"/>
                <w:color w:val="000000"/>
                <w:kern w:val="0"/>
                <w:sz w:val="18"/>
                <w:szCs w:val="18"/>
              </w:rPr>
            </w:pPr>
          </w:p>
        </w:tc>
        <w:tc>
          <w:tcPr>
            <w:tcW w:w="3173" w:type="dxa"/>
            <w:tcBorders>
              <w:top w:val="nil"/>
              <w:left w:val="single" w:sz="4" w:space="0" w:color="auto"/>
              <w:bottom w:val="nil"/>
              <w:right w:val="single" w:sz="4" w:space="0" w:color="auto"/>
            </w:tcBorders>
            <w:shd w:val="clear" w:color="auto" w:fill="auto"/>
            <w:vAlign w:val="center"/>
          </w:tcPr>
          <w:p w14:paraId="0FDEBD1E" w14:textId="530575DF" w:rsidR="00680674" w:rsidRPr="000A44CD" w:rsidRDefault="00680674" w:rsidP="00680674">
            <w:pPr>
              <w:widowControl/>
              <w:spacing w:line="240" w:lineRule="exact"/>
              <w:rPr>
                <w:color w:val="000000"/>
                <w:sz w:val="18"/>
              </w:rPr>
            </w:pPr>
            <w:r w:rsidRPr="000A44CD">
              <w:rPr>
                <w:rFonts w:hint="eastAsia"/>
                <w:color w:val="000000"/>
                <w:sz w:val="18"/>
              </w:rPr>
              <w:t>神奈川文化賞・スポーツ賞</w:t>
            </w:r>
          </w:p>
        </w:tc>
        <w:tc>
          <w:tcPr>
            <w:tcW w:w="3260" w:type="dxa"/>
            <w:tcBorders>
              <w:left w:val="single" w:sz="4" w:space="0" w:color="auto"/>
              <w:bottom w:val="nil"/>
              <w:right w:val="single" w:sz="4" w:space="0" w:color="auto"/>
            </w:tcBorders>
            <w:shd w:val="clear" w:color="auto" w:fill="auto"/>
            <w:vAlign w:val="center"/>
          </w:tcPr>
          <w:p w14:paraId="6F09DCCC" w14:textId="297E81FC" w:rsidR="00680674" w:rsidRPr="000A44CD" w:rsidRDefault="00680674" w:rsidP="00680674">
            <w:pPr>
              <w:widowControl/>
              <w:spacing w:line="240" w:lineRule="exact"/>
              <w:rPr>
                <w:color w:val="000000"/>
                <w:sz w:val="18"/>
              </w:rPr>
            </w:pPr>
            <w:r w:rsidRPr="000A44CD">
              <w:rPr>
                <w:rFonts w:hint="eastAsia"/>
                <w:color w:val="000000"/>
                <w:sz w:val="18"/>
              </w:rPr>
              <w:t>神奈川県</w:t>
            </w:r>
          </w:p>
        </w:tc>
        <w:tc>
          <w:tcPr>
            <w:tcW w:w="697" w:type="dxa"/>
            <w:tcBorders>
              <w:left w:val="single" w:sz="4" w:space="0" w:color="auto"/>
              <w:bottom w:val="nil"/>
              <w:right w:val="single" w:sz="4" w:space="0" w:color="auto"/>
            </w:tcBorders>
            <w:shd w:val="clear" w:color="auto" w:fill="auto"/>
            <w:vAlign w:val="center"/>
          </w:tcPr>
          <w:p w14:paraId="68686116" w14:textId="40BBF0AC" w:rsidR="00680674" w:rsidRPr="003A5B83" w:rsidRDefault="00675C06" w:rsidP="008332B0">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2</w:t>
            </w:r>
          </w:p>
        </w:tc>
        <w:tc>
          <w:tcPr>
            <w:tcW w:w="628" w:type="dxa"/>
            <w:tcBorders>
              <w:left w:val="single" w:sz="4" w:space="0" w:color="auto"/>
              <w:bottom w:val="nil"/>
              <w:right w:val="single" w:sz="4" w:space="0" w:color="auto"/>
            </w:tcBorders>
            <w:shd w:val="clear" w:color="auto" w:fill="auto"/>
            <w:vAlign w:val="center"/>
          </w:tcPr>
          <w:p w14:paraId="07618740" w14:textId="13B0A1B8" w:rsidR="00680674" w:rsidRPr="000A44CD" w:rsidRDefault="00680674" w:rsidP="008332B0">
            <w:pPr>
              <w:widowControl/>
              <w:spacing w:line="240" w:lineRule="exact"/>
              <w:jc w:val="center"/>
              <w:rPr>
                <w:color w:val="000000"/>
                <w:sz w:val="18"/>
              </w:rPr>
            </w:pPr>
            <w:r w:rsidRPr="000A44CD">
              <w:rPr>
                <w:rFonts w:hint="eastAsia"/>
                <w:color w:val="000000"/>
                <w:sz w:val="18"/>
              </w:rPr>
              <w:t>①</w:t>
            </w:r>
          </w:p>
        </w:tc>
      </w:tr>
      <w:tr w:rsidR="00680674" w:rsidRPr="003A5B83" w14:paraId="3049E6B9" w14:textId="77777777" w:rsidTr="00236D30">
        <w:trPr>
          <w:trHeight w:val="330"/>
        </w:trPr>
        <w:tc>
          <w:tcPr>
            <w:tcW w:w="558" w:type="dxa"/>
            <w:vMerge/>
            <w:tcBorders>
              <w:left w:val="single" w:sz="4" w:space="0" w:color="auto"/>
              <w:right w:val="single" w:sz="4" w:space="0" w:color="auto"/>
            </w:tcBorders>
            <w:shd w:val="clear" w:color="auto" w:fill="auto"/>
            <w:noWrap/>
            <w:textDirection w:val="tbRlV"/>
            <w:vAlign w:val="center"/>
          </w:tcPr>
          <w:p w14:paraId="0627A5A7" w14:textId="5DD5C0B6" w:rsidR="00680674" w:rsidRPr="003A5B83" w:rsidRDefault="00680674" w:rsidP="00236D30">
            <w:pPr>
              <w:spacing w:line="240" w:lineRule="exact"/>
              <w:jc w:val="center"/>
              <w:rPr>
                <w:rFonts w:cs="ＭＳ Ｐゴシック"/>
                <w:color w:val="000000"/>
                <w:kern w:val="0"/>
                <w:sz w:val="18"/>
                <w:szCs w:val="18"/>
              </w:rPr>
            </w:pPr>
          </w:p>
        </w:tc>
        <w:tc>
          <w:tcPr>
            <w:tcW w:w="785" w:type="dxa"/>
            <w:vMerge/>
            <w:tcBorders>
              <w:left w:val="single" w:sz="4" w:space="0" w:color="auto"/>
              <w:right w:val="single" w:sz="4" w:space="0" w:color="auto"/>
            </w:tcBorders>
            <w:shd w:val="clear" w:color="auto" w:fill="auto"/>
            <w:vAlign w:val="center"/>
          </w:tcPr>
          <w:p w14:paraId="3A0AA85F" w14:textId="77777777" w:rsidR="00680674" w:rsidRDefault="00680674" w:rsidP="00680674">
            <w:pPr>
              <w:widowControl/>
              <w:spacing w:line="240" w:lineRule="exact"/>
              <w:rPr>
                <w:rFonts w:cs="ＭＳ Ｐゴシック"/>
                <w:color w:val="000000"/>
                <w:kern w:val="0"/>
                <w:sz w:val="18"/>
                <w:szCs w:val="18"/>
              </w:rPr>
            </w:pPr>
          </w:p>
        </w:tc>
        <w:tc>
          <w:tcPr>
            <w:tcW w:w="3173" w:type="dxa"/>
            <w:tcBorders>
              <w:top w:val="nil"/>
              <w:left w:val="single" w:sz="4" w:space="0" w:color="auto"/>
              <w:bottom w:val="nil"/>
              <w:right w:val="single" w:sz="4" w:space="0" w:color="auto"/>
            </w:tcBorders>
            <w:shd w:val="clear" w:color="auto" w:fill="auto"/>
            <w:vAlign w:val="center"/>
          </w:tcPr>
          <w:p w14:paraId="45EA20E6" w14:textId="7E9E9D6A" w:rsidR="00680674" w:rsidRPr="00CD2FF0" w:rsidRDefault="00680674" w:rsidP="00680674">
            <w:pPr>
              <w:widowControl/>
              <w:spacing w:line="240" w:lineRule="exact"/>
              <w:rPr>
                <w:color w:val="000000"/>
                <w:sz w:val="18"/>
              </w:rPr>
            </w:pPr>
            <w:r w:rsidRPr="000A44CD">
              <w:rPr>
                <w:rFonts w:hint="eastAsia"/>
                <w:color w:val="000000"/>
                <w:sz w:val="18"/>
              </w:rPr>
              <w:t>神奈川県美術展</w:t>
            </w:r>
          </w:p>
        </w:tc>
        <w:tc>
          <w:tcPr>
            <w:tcW w:w="3260" w:type="dxa"/>
            <w:tcBorders>
              <w:top w:val="nil"/>
              <w:left w:val="single" w:sz="4" w:space="0" w:color="auto"/>
              <w:bottom w:val="nil"/>
              <w:right w:val="single" w:sz="4" w:space="0" w:color="auto"/>
            </w:tcBorders>
            <w:shd w:val="clear" w:color="auto" w:fill="auto"/>
            <w:vAlign w:val="center"/>
          </w:tcPr>
          <w:p w14:paraId="41FCEFF8" w14:textId="2609E891" w:rsidR="00680674" w:rsidRPr="00CD2FF0" w:rsidRDefault="00680674" w:rsidP="00680674">
            <w:pPr>
              <w:widowControl/>
              <w:spacing w:line="240" w:lineRule="exact"/>
              <w:rPr>
                <w:color w:val="000000"/>
                <w:sz w:val="18"/>
              </w:rPr>
            </w:pPr>
            <w:r w:rsidRPr="000A44CD">
              <w:rPr>
                <w:rFonts w:hint="eastAsia"/>
                <w:color w:val="000000"/>
                <w:sz w:val="18"/>
              </w:rPr>
              <w:t>神奈川県美術展委員会</w:t>
            </w:r>
          </w:p>
        </w:tc>
        <w:tc>
          <w:tcPr>
            <w:tcW w:w="697" w:type="dxa"/>
            <w:tcBorders>
              <w:top w:val="nil"/>
              <w:left w:val="single" w:sz="4" w:space="0" w:color="auto"/>
              <w:bottom w:val="nil"/>
              <w:right w:val="single" w:sz="4" w:space="0" w:color="auto"/>
            </w:tcBorders>
            <w:shd w:val="clear" w:color="auto" w:fill="auto"/>
            <w:vAlign w:val="center"/>
          </w:tcPr>
          <w:p w14:paraId="1F8EE3D3" w14:textId="050CD1D3" w:rsidR="00680674" w:rsidRPr="003A5B83" w:rsidRDefault="00675C06" w:rsidP="008332B0">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3</w:t>
            </w:r>
          </w:p>
        </w:tc>
        <w:tc>
          <w:tcPr>
            <w:tcW w:w="628" w:type="dxa"/>
            <w:tcBorders>
              <w:top w:val="nil"/>
              <w:left w:val="single" w:sz="4" w:space="0" w:color="auto"/>
              <w:bottom w:val="nil"/>
              <w:right w:val="single" w:sz="4" w:space="0" w:color="auto"/>
            </w:tcBorders>
            <w:shd w:val="clear" w:color="auto" w:fill="auto"/>
            <w:vAlign w:val="center"/>
          </w:tcPr>
          <w:p w14:paraId="47C6CA40" w14:textId="652BBC4B" w:rsidR="00680674" w:rsidRPr="00CD2FF0" w:rsidRDefault="00680674" w:rsidP="008332B0">
            <w:pPr>
              <w:widowControl/>
              <w:spacing w:line="240" w:lineRule="exact"/>
              <w:jc w:val="center"/>
              <w:rPr>
                <w:bCs/>
                <w:color w:val="000000"/>
                <w:sz w:val="18"/>
              </w:rPr>
            </w:pPr>
            <w:r w:rsidRPr="000A44CD">
              <w:rPr>
                <w:rFonts w:hint="eastAsia"/>
                <w:color w:val="000000"/>
                <w:sz w:val="18"/>
              </w:rPr>
              <w:t>①</w:t>
            </w:r>
          </w:p>
        </w:tc>
      </w:tr>
      <w:tr w:rsidR="00680674" w:rsidRPr="003A5B83" w14:paraId="24AD9126" w14:textId="77777777" w:rsidTr="00236D30">
        <w:trPr>
          <w:trHeight w:val="393"/>
        </w:trPr>
        <w:tc>
          <w:tcPr>
            <w:tcW w:w="558" w:type="dxa"/>
            <w:vMerge/>
            <w:tcBorders>
              <w:left w:val="single" w:sz="4" w:space="0" w:color="auto"/>
              <w:right w:val="single" w:sz="4" w:space="0" w:color="auto"/>
            </w:tcBorders>
            <w:shd w:val="clear" w:color="auto" w:fill="auto"/>
            <w:noWrap/>
            <w:textDirection w:val="tbRlV"/>
            <w:vAlign w:val="center"/>
          </w:tcPr>
          <w:p w14:paraId="1E250925" w14:textId="1635D595" w:rsidR="00680674" w:rsidRPr="003A5B83" w:rsidRDefault="00680674" w:rsidP="00236D30">
            <w:pPr>
              <w:spacing w:line="240" w:lineRule="exact"/>
              <w:jc w:val="center"/>
              <w:rPr>
                <w:rFonts w:cs="ＭＳ Ｐゴシック"/>
                <w:color w:val="000000"/>
                <w:kern w:val="0"/>
                <w:sz w:val="18"/>
                <w:szCs w:val="18"/>
              </w:rPr>
            </w:pPr>
          </w:p>
        </w:tc>
        <w:tc>
          <w:tcPr>
            <w:tcW w:w="785" w:type="dxa"/>
            <w:vMerge/>
            <w:tcBorders>
              <w:left w:val="single" w:sz="4" w:space="0" w:color="auto"/>
              <w:right w:val="single" w:sz="4" w:space="0" w:color="auto"/>
            </w:tcBorders>
            <w:shd w:val="clear" w:color="auto" w:fill="auto"/>
            <w:vAlign w:val="center"/>
          </w:tcPr>
          <w:p w14:paraId="0DDCA44A" w14:textId="77777777" w:rsidR="00680674" w:rsidRDefault="00680674" w:rsidP="00680674">
            <w:pPr>
              <w:widowControl/>
              <w:spacing w:line="240" w:lineRule="exact"/>
              <w:rPr>
                <w:rFonts w:cs="ＭＳ Ｐゴシック"/>
                <w:color w:val="000000"/>
                <w:kern w:val="0"/>
                <w:sz w:val="18"/>
                <w:szCs w:val="18"/>
              </w:rPr>
            </w:pPr>
          </w:p>
        </w:tc>
        <w:tc>
          <w:tcPr>
            <w:tcW w:w="3173" w:type="dxa"/>
            <w:tcBorders>
              <w:top w:val="nil"/>
              <w:left w:val="single" w:sz="4" w:space="0" w:color="auto"/>
              <w:bottom w:val="nil"/>
              <w:right w:val="single" w:sz="4" w:space="0" w:color="auto"/>
            </w:tcBorders>
            <w:shd w:val="clear" w:color="auto" w:fill="auto"/>
            <w:vAlign w:val="center"/>
          </w:tcPr>
          <w:p w14:paraId="6497682C" w14:textId="3A14268B" w:rsidR="00680674" w:rsidRPr="00680674" w:rsidRDefault="00680674" w:rsidP="00680674">
            <w:pPr>
              <w:widowControl/>
              <w:spacing w:line="240" w:lineRule="exact"/>
              <w:rPr>
                <w:rFonts w:cs="ＭＳ Ｐゴシック"/>
                <w:color w:val="000000"/>
                <w:kern w:val="0"/>
                <w:sz w:val="18"/>
                <w:szCs w:val="18"/>
              </w:rPr>
            </w:pPr>
            <w:r w:rsidRPr="000A44CD">
              <w:rPr>
                <w:rFonts w:hint="eastAsia"/>
                <w:color w:val="000000"/>
                <w:sz w:val="18"/>
              </w:rPr>
              <w:t>カナガワ　リ・古典プロジェクト</w:t>
            </w:r>
          </w:p>
        </w:tc>
        <w:tc>
          <w:tcPr>
            <w:tcW w:w="3260" w:type="dxa"/>
            <w:tcBorders>
              <w:top w:val="nil"/>
              <w:left w:val="single" w:sz="4" w:space="0" w:color="auto"/>
              <w:right w:val="single" w:sz="4" w:space="0" w:color="auto"/>
            </w:tcBorders>
            <w:shd w:val="clear" w:color="auto" w:fill="auto"/>
            <w:vAlign w:val="center"/>
          </w:tcPr>
          <w:p w14:paraId="1F845028" w14:textId="0C4CEF2A" w:rsidR="00680674" w:rsidRPr="00CD2FF0" w:rsidRDefault="00680674" w:rsidP="00680674">
            <w:pPr>
              <w:widowControl/>
              <w:spacing w:line="240" w:lineRule="exact"/>
              <w:rPr>
                <w:color w:val="000000"/>
                <w:sz w:val="18"/>
              </w:rPr>
            </w:pPr>
            <w:r w:rsidRPr="000A44CD">
              <w:rPr>
                <w:rFonts w:hint="eastAsia"/>
                <w:color w:val="000000"/>
                <w:sz w:val="18"/>
              </w:rPr>
              <w:t>かながわの伝統文化の継承と創造プロジェクト実行委員会</w:t>
            </w:r>
          </w:p>
        </w:tc>
        <w:tc>
          <w:tcPr>
            <w:tcW w:w="697" w:type="dxa"/>
            <w:tcBorders>
              <w:top w:val="nil"/>
              <w:left w:val="single" w:sz="4" w:space="0" w:color="auto"/>
              <w:right w:val="single" w:sz="4" w:space="0" w:color="auto"/>
            </w:tcBorders>
            <w:shd w:val="clear" w:color="auto" w:fill="auto"/>
            <w:vAlign w:val="center"/>
          </w:tcPr>
          <w:p w14:paraId="3203BEC9" w14:textId="57DA4F3D" w:rsidR="00680674" w:rsidRPr="003A5B83" w:rsidRDefault="00675C06" w:rsidP="008332B0">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w:t>
            </w:r>
          </w:p>
        </w:tc>
        <w:tc>
          <w:tcPr>
            <w:tcW w:w="628" w:type="dxa"/>
            <w:tcBorders>
              <w:top w:val="nil"/>
              <w:left w:val="single" w:sz="4" w:space="0" w:color="auto"/>
              <w:right w:val="single" w:sz="4" w:space="0" w:color="auto"/>
            </w:tcBorders>
            <w:shd w:val="clear" w:color="auto" w:fill="auto"/>
            <w:vAlign w:val="center"/>
          </w:tcPr>
          <w:p w14:paraId="54BAFDF5" w14:textId="6C40C171" w:rsidR="00680674" w:rsidRPr="00680674" w:rsidRDefault="00680674" w:rsidP="008332B0">
            <w:pPr>
              <w:widowControl/>
              <w:spacing w:line="240" w:lineRule="exact"/>
              <w:jc w:val="center"/>
              <w:rPr>
                <w:rFonts w:cs="ＭＳ Ｐゴシック"/>
                <w:color w:val="000000"/>
                <w:kern w:val="0"/>
                <w:sz w:val="18"/>
                <w:szCs w:val="18"/>
              </w:rPr>
            </w:pPr>
            <w:r w:rsidRPr="000A44CD">
              <w:rPr>
                <w:rFonts w:hint="eastAsia"/>
                <w:color w:val="000000"/>
                <w:sz w:val="18"/>
              </w:rPr>
              <w:t>③</w:t>
            </w:r>
          </w:p>
        </w:tc>
      </w:tr>
      <w:tr w:rsidR="00680674" w:rsidRPr="003A5B83" w14:paraId="57067D9E" w14:textId="77777777" w:rsidTr="00680674">
        <w:trPr>
          <w:trHeight w:val="392"/>
        </w:trPr>
        <w:tc>
          <w:tcPr>
            <w:tcW w:w="558" w:type="dxa"/>
            <w:vMerge/>
            <w:tcBorders>
              <w:left w:val="single" w:sz="4" w:space="0" w:color="auto"/>
              <w:right w:val="single" w:sz="4" w:space="0" w:color="auto"/>
            </w:tcBorders>
            <w:shd w:val="clear" w:color="auto" w:fill="auto"/>
            <w:noWrap/>
            <w:textDirection w:val="tbRlV"/>
            <w:vAlign w:val="center"/>
          </w:tcPr>
          <w:p w14:paraId="4ECEECDB" w14:textId="7E798CCC" w:rsidR="00680674" w:rsidRPr="003A5B83" w:rsidRDefault="00680674" w:rsidP="00236D30">
            <w:pPr>
              <w:spacing w:line="240" w:lineRule="exact"/>
              <w:jc w:val="center"/>
              <w:rPr>
                <w:rFonts w:cs="ＭＳ Ｐゴシック"/>
                <w:color w:val="000000"/>
                <w:kern w:val="0"/>
                <w:sz w:val="18"/>
                <w:szCs w:val="18"/>
              </w:rPr>
            </w:pPr>
          </w:p>
        </w:tc>
        <w:tc>
          <w:tcPr>
            <w:tcW w:w="785" w:type="dxa"/>
            <w:vMerge/>
            <w:tcBorders>
              <w:left w:val="single" w:sz="4" w:space="0" w:color="auto"/>
              <w:bottom w:val="single" w:sz="4" w:space="0" w:color="auto"/>
              <w:right w:val="single" w:sz="4" w:space="0" w:color="auto"/>
            </w:tcBorders>
            <w:shd w:val="clear" w:color="auto" w:fill="auto"/>
            <w:vAlign w:val="center"/>
          </w:tcPr>
          <w:p w14:paraId="73616D17" w14:textId="77777777" w:rsidR="00680674" w:rsidRDefault="00680674" w:rsidP="00680674">
            <w:pPr>
              <w:widowControl/>
              <w:spacing w:line="240" w:lineRule="exact"/>
              <w:rPr>
                <w:rFonts w:cs="ＭＳ Ｐゴシック"/>
                <w:color w:val="000000"/>
                <w:kern w:val="0"/>
                <w:sz w:val="18"/>
                <w:szCs w:val="18"/>
              </w:rPr>
            </w:pPr>
          </w:p>
        </w:tc>
        <w:tc>
          <w:tcPr>
            <w:tcW w:w="3173" w:type="dxa"/>
            <w:tcBorders>
              <w:top w:val="nil"/>
              <w:left w:val="single" w:sz="4" w:space="0" w:color="auto"/>
              <w:bottom w:val="single" w:sz="4" w:space="0" w:color="auto"/>
              <w:right w:val="single" w:sz="4" w:space="0" w:color="auto"/>
            </w:tcBorders>
            <w:shd w:val="clear" w:color="auto" w:fill="auto"/>
            <w:vAlign w:val="center"/>
          </w:tcPr>
          <w:p w14:paraId="7BA2FBE5" w14:textId="3A03AD17" w:rsidR="00680674" w:rsidRPr="000A44CD" w:rsidRDefault="00680674" w:rsidP="00680674">
            <w:pPr>
              <w:widowControl/>
              <w:spacing w:line="240" w:lineRule="exact"/>
              <w:rPr>
                <w:color w:val="000000"/>
                <w:sz w:val="18"/>
              </w:rPr>
            </w:pPr>
            <w:r w:rsidRPr="000A44CD">
              <w:rPr>
                <w:rFonts w:hint="eastAsia"/>
                <w:color w:val="000000"/>
                <w:sz w:val="18"/>
              </w:rPr>
              <w:t>マグカル劇場</w:t>
            </w:r>
          </w:p>
        </w:tc>
        <w:tc>
          <w:tcPr>
            <w:tcW w:w="3260" w:type="dxa"/>
            <w:tcBorders>
              <w:left w:val="single" w:sz="4" w:space="0" w:color="auto"/>
              <w:bottom w:val="single" w:sz="4" w:space="0" w:color="auto"/>
              <w:right w:val="single" w:sz="4" w:space="0" w:color="auto"/>
            </w:tcBorders>
            <w:shd w:val="clear" w:color="auto" w:fill="auto"/>
            <w:vAlign w:val="center"/>
          </w:tcPr>
          <w:p w14:paraId="36A679CD" w14:textId="0875ACC8" w:rsidR="00680674" w:rsidRPr="000A44CD" w:rsidRDefault="00680674" w:rsidP="00680674">
            <w:pPr>
              <w:widowControl/>
              <w:spacing w:line="240" w:lineRule="exact"/>
              <w:rPr>
                <w:color w:val="000000"/>
                <w:sz w:val="18"/>
              </w:rPr>
            </w:pPr>
            <w:r w:rsidRPr="000A44CD">
              <w:rPr>
                <w:rFonts w:hint="eastAsia"/>
                <w:color w:val="000000"/>
                <w:sz w:val="18"/>
              </w:rPr>
              <w:t>マグカル・フェスティバル実行委員会</w:t>
            </w:r>
          </w:p>
        </w:tc>
        <w:tc>
          <w:tcPr>
            <w:tcW w:w="697" w:type="dxa"/>
            <w:tcBorders>
              <w:left w:val="single" w:sz="4" w:space="0" w:color="auto"/>
              <w:bottom w:val="single" w:sz="4" w:space="0" w:color="auto"/>
              <w:right w:val="single" w:sz="4" w:space="0" w:color="auto"/>
            </w:tcBorders>
            <w:shd w:val="clear" w:color="auto" w:fill="auto"/>
            <w:vAlign w:val="center"/>
          </w:tcPr>
          <w:p w14:paraId="2B9B7FD2" w14:textId="6D1EAADA" w:rsidR="00680674" w:rsidRPr="003A5B83" w:rsidRDefault="00675C06" w:rsidP="008332B0">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w:t>
            </w:r>
          </w:p>
        </w:tc>
        <w:tc>
          <w:tcPr>
            <w:tcW w:w="628" w:type="dxa"/>
            <w:tcBorders>
              <w:left w:val="single" w:sz="4" w:space="0" w:color="auto"/>
              <w:bottom w:val="single" w:sz="4" w:space="0" w:color="auto"/>
              <w:right w:val="single" w:sz="4" w:space="0" w:color="auto"/>
            </w:tcBorders>
            <w:shd w:val="clear" w:color="auto" w:fill="auto"/>
            <w:vAlign w:val="center"/>
          </w:tcPr>
          <w:p w14:paraId="078366AC" w14:textId="2BE7875D" w:rsidR="00680674" w:rsidRPr="000A44CD" w:rsidRDefault="00680674" w:rsidP="008332B0">
            <w:pPr>
              <w:widowControl/>
              <w:spacing w:line="240" w:lineRule="exact"/>
              <w:jc w:val="center"/>
              <w:rPr>
                <w:color w:val="000000"/>
                <w:sz w:val="18"/>
              </w:rPr>
            </w:pPr>
            <w:r w:rsidRPr="000A44CD">
              <w:rPr>
                <w:rFonts w:hint="eastAsia"/>
                <w:color w:val="000000"/>
                <w:sz w:val="18"/>
              </w:rPr>
              <w:t>③</w:t>
            </w:r>
          </w:p>
        </w:tc>
      </w:tr>
      <w:tr w:rsidR="00680674" w:rsidRPr="003A5B83" w14:paraId="748552F0" w14:textId="77777777" w:rsidTr="00236D30">
        <w:trPr>
          <w:trHeight w:val="330"/>
        </w:trPr>
        <w:tc>
          <w:tcPr>
            <w:tcW w:w="558" w:type="dxa"/>
            <w:vMerge/>
            <w:tcBorders>
              <w:left w:val="single" w:sz="4" w:space="0" w:color="auto"/>
              <w:right w:val="single" w:sz="4" w:space="0" w:color="auto"/>
            </w:tcBorders>
            <w:shd w:val="clear" w:color="auto" w:fill="auto"/>
            <w:noWrap/>
            <w:textDirection w:val="tbRlV"/>
            <w:vAlign w:val="center"/>
            <w:hideMark/>
          </w:tcPr>
          <w:p w14:paraId="1DEAF241" w14:textId="2BC8681D" w:rsidR="00680674" w:rsidRPr="003A5B83" w:rsidRDefault="00680674" w:rsidP="00680674">
            <w:pPr>
              <w:widowControl/>
              <w:spacing w:line="240" w:lineRule="exact"/>
              <w:jc w:val="center"/>
              <w:rPr>
                <w:rFonts w:cs="ＭＳ Ｐゴシック"/>
                <w:color w:val="000000"/>
                <w:kern w:val="0"/>
                <w:sz w:val="18"/>
                <w:szCs w:val="18"/>
              </w:rPr>
            </w:pPr>
          </w:p>
        </w:tc>
        <w:tc>
          <w:tcPr>
            <w:tcW w:w="785" w:type="dxa"/>
            <w:vMerge w:val="restart"/>
            <w:tcBorders>
              <w:top w:val="single" w:sz="4" w:space="0" w:color="auto"/>
              <w:left w:val="single" w:sz="4" w:space="0" w:color="auto"/>
              <w:bottom w:val="single" w:sz="4" w:space="0" w:color="000000"/>
              <w:right w:val="nil"/>
            </w:tcBorders>
            <w:shd w:val="clear" w:color="auto" w:fill="auto"/>
            <w:vAlign w:val="center"/>
            <w:hideMark/>
          </w:tcPr>
          <w:p w14:paraId="595C644E" w14:textId="40D07E61" w:rsidR="00680674" w:rsidRPr="003A5B83" w:rsidRDefault="00680674" w:rsidP="00680674">
            <w:pPr>
              <w:widowControl/>
              <w:spacing w:line="240" w:lineRule="exact"/>
              <w:rPr>
                <w:rFonts w:cs="ＭＳ Ｐゴシック"/>
                <w:color w:val="000000"/>
                <w:kern w:val="0"/>
                <w:sz w:val="18"/>
                <w:szCs w:val="18"/>
              </w:rPr>
            </w:pPr>
            <w:r>
              <w:rPr>
                <w:rFonts w:cs="ＭＳ Ｐゴシック" w:hint="eastAsia"/>
                <w:color w:val="000000"/>
                <w:kern w:val="0"/>
                <w:sz w:val="18"/>
                <w:szCs w:val="18"/>
              </w:rPr>
              <w:t>滋賀県</w:t>
            </w:r>
          </w:p>
        </w:tc>
        <w:tc>
          <w:tcPr>
            <w:tcW w:w="3173" w:type="dxa"/>
            <w:tcBorders>
              <w:top w:val="single" w:sz="4" w:space="0" w:color="auto"/>
              <w:left w:val="single" w:sz="4" w:space="0" w:color="auto"/>
              <w:bottom w:val="nil"/>
              <w:right w:val="single" w:sz="4" w:space="0" w:color="auto"/>
            </w:tcBorders>
            <w:shd w:val="clear" w:color="auto" w:fill="auto"/>
            <w:vAlign w:val="center"/>
            <w:hideMark/>
          </w:tcPr>
          <w:p w14:paraId="4880E31F" w14:textId="46B18F63" w:rsidR="00680674" w:rsidRPr="00CD2FF0" w:rsidRDefault="00680674" w:rsidP="00680674">
            <w:pPr>
              <w:widowControl/>
              <w:spacing w:line="240" w:lineRule="exact"/>
              <w:rPr>
                <w:rFonts w:cs="ＭＳ Ｐゴシック"/>
                <w:color w:val="000000"/>
                <w:kern w:val="0"/>
                <w:sz w:val="18"/>
                <w:szCs w:val="18"/>
              </w:rPr>
            </w:pPr>
            <w:r w:rsidRPr="00CD2FF0">
              <w:rPr>
                <w:rFonts w:hint="eastAsia"/>
                <w:color w:val="000000"/>
                <w:sz w:val="18"/>
              </w:rPr>
              <w:t>地域の元気創造・暮らしアート事業</w:t>
            </w:r>
          </w:p>
        </w:tc>
        <w:tc>
          <w:tcPr>
            <w:tcW w:w="3260" w:type="dxa"/>
            <w:tcBorders>
              <w:top w:val="single" w:sz="4" w:space="0" w:color="auto"/>
              <w:left w:val="nil"/>
              <w:bottom w:val="nil"/>
              <w:right w:val="single" w:sz="4" w:space="0" w:color="auto"/>
            </w:tcBorders>
            <w:shd w:val="clear" w:color="auto" w:fill="auto"/>
            <w:vAlign w:val="center"/>
            <w:hideMark/>
          </w:tcPr>
          <w:p w14:paraId="1395ED7D" w14:textId="5A361EBD" w:rsidR="00680674" w:rsidRPr="00CD2FF0" w:rsidRDefault="00680674" w:rsidP="00680674">
            <w:pPr>
              <w:widowControl/>
              <w:spacing w:line="240" w:lineRule="exact"/>
              <w:rPr>
                <w:rFonts w:cs="ＭＳ Ｐゴシック"/>
                <w:color w:val="000000"/>
                <w:kern w:val="0"/>
                <w:sz w:val="18"/>
                <w:szCs w:val="18"/>
              </w:rPr>
            </w:pPr>
            <w:r w:rsidRPr="00CD2FF0">
              <w:rPr>
                <w:rFonts w:hint="eastAsia"/>
                <w:color w:val="000000"/>
                <w:sz w:val="18"/>
              </w:rPr>
              <w:t>滋賀県総合政策部文化振興課</w:t>
            </w:r>
          </w:p>
        </w:tc>
        <w:tc>
          <w:tcPr>
            <w:tcW w:w="697" w:type="dxa"/>
            <w:tcBorders>
              <w:top w:val="single" w:sz="4" w:space="0" w:color="auto"/>
              <w:left w:val="nil"/>
              <w:bottom w:val="nil"/>
              <w:right w:val="single" w:sz="4" w:space="0" w:color="auto"/>
            </w:tcBorders>
            <w:shd w:val="clear" w:color="auto" w:fill="auto"/>
            <w:vAlign w:val="center"/>
          </w:tcPr>
          <w:p w14:paraId="79C483FD" w14:textId="0A0063AE" w:rsidR="00680674" w:rsidRPr="003A5B83" w:rsidRDefault="00675C06" w:rsidP="008332B0">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w:t>
            </w:r>
          </w:p>
        </w:tc>
        <w:tc>
          <w:tcPr>
            <w:tcW w:w="628" w:type="dxa"/>
            <w:tcBorders>
              <w:top w:val="single" w:sz="4" w:space="0" w:color="auto"/>
              <w:left w:val="nil"/>
              <w:bottom w:val="nil"/>
              <w:right w:val="single" w:sz="4" w:space="0" w:color="auto"/>
            </w:tcBorders>
            <w:shd w:val="clear" w:color="auto" w:fill="auto"/>
            <w:vAlign w:val="center"/>
            <w:hideMark/>
          </w:tcPr>
          <w:p w14:paraId="030867DE" w14:textId="6728247A" w:rsidR="00680674" w:rsidRPr="00CD2FF0" w:rsidRDefault="00680674" w:rsidP="008332B0">
            <w:pPr>
              <w:widowControl/>
              <w:spacing w:line="240" w:lineRule="exact"/>
              <w:jc w:val="center"/>
              <w:rPr>
                <w:rFonts w:cs="ＭＳ Ｐゴシック"/>
                <w:color w:val="000000"/>
                <w:kern w:val="0"/>
                <w:sz w:val="18"/>
                <w:szCs w:val="18"/>
              </w:rPr>
            </w:pPr>
            <w:r w:rsidRPr="00CD2FF0">
              <w:rPr>
                <w:rFonts w:hint="eastAsia"/>
                <w:bCs/>
                <w:color w:val="000000"/>
                <w:sz w:val="18"/>
              </w:rPr>
              <w:t>①</w:t>
            </w:r>
          </w:p>
        </w:tc>
      </w:tr>
      <w:tr w:rsidR="00680674" w:rsidRPr="003A5B83" w14:paraId="084C8692" w14:textId="77777777" w:rsidTr="000A44CD">
        <w:trPr>
          <w:trHeight w:val="330"/>
        </w:trPr>
        <w:tc>
          <w:tcPr>
            <w:tcW w:w="558" w:type="dxa"/>
            <w:vMerge/>
            <w:tcBorders>
              <w:left w:val="single" w:sz="4" w:space="0" w:color="auto"/>
              <w:right w:val="single" w:sz="4" w:space="0" w:color="auto"/>
            </w:tcBorders>
            <w:vAlign w:val="center"/>
            <w:hideMark/>
          </w:tcPr>
          <w:p w14:paraId="39CBB03C" w14:textId="77777777" w:rsidR="00680674" w:rsidRPr="003A5B83" w:rsidRDefault="00680674" w:rsidP="00680674">
            <w:pPr>
              <w:widowControl/>
              <w:spacing w:line="240" w:lineRule="exact"/>
              <w:jc w:val="left"/>
              <w:rPr>
                <w:rFonts w:cs="ＭＳ Ｐゴシック"/>
                <w:color w:val="000000"/>
                <w:kern w:val="0"/>
                <w:sz w:val="18"/>
                <w:szCs w:val="18"/>
              </w:rPr>
            </w:pPr>
          </w:p>
        </w:tc>
        <w:tc>
          <w:tcPr>
            <w:tcW w:w="785" w:type="dxa"/>
            <w:vMerge/>
            <w:tcBorders>
              <w:top w:val="nil"/>
              <w:left w:val="single" w:sz="4" w:space="0" w:color="auto"/>
              <w:bottom w:val="single" w:sz="4" w:space="0" w:color="000000"/>
              <w:right w:val="nil"/>
            </w:tcBorders>
            <w:vAlign w:val="center"/>
            <w:hideMark/>
          </w:tcPr>
          <w:p w14:paraId="5634BFB1" w14:textId="77777777" w:rsidR="00680674" w:rsidRPr="003A5B83" w:rsidRDefault="00680674" w:rsidP="00680674">
            <w:pPr>
              <w:widowControl/>
              <w:spacing w:line="240" w:lineRule="exact"/>
              <w:rPr>
                <w:rFonts w:cs="ＭＳ Ｐゴシック"/>
                <w:color w:val="000000"/>
                <w:kern w:val="0"/>
                <w:sz w:val="18"/>
                <w:szCs w:val="18"/>
              </w:rPr>
            </w:pPr>
          </w:p>
        </w:tc>
        <w:tc>
          <w:tcPr>
            <w:tcW w:w="3173" w:type="dxa"/>
            <w:tcBorders>
              <w:top w:val="nil"/>
              <w:left w:val="single" w:sz="4" w:space="0" w:color="auto"/>
              <w:bottom w:val="nil"/>
              <w:right w:val="single" w:sz="4" w:space="0" w:color="auto"/>
            </w:tcBorders>
            <w:shd w:val="clear" w:color="auto" w:fill="auto"/>
            <w:vAlign w:val="center"/>
            <w:hideMark/>
          </w:tcPr>
          <w:p w14:paraId="40AAD798" w14:textId="4179DC13" w:rsidR="00680674" w:rsidRPr="00CD2FF0" w:rsidRDefault="00680674" w:rsidP="00680674">
            <w:pPr>
              <w:widowControl/>
              <w:spacing w:line="240" w:lineRule="exact"/>
              <w:rPr>
                <w:rFonts w:cs="ＭＳ Ｐゴシック"/>
                <w:color w:val="000000"/>
                <w:kern w:val="0"/>
                <w:sz w:val="18"/>
                <w:szCs w:val="18"/>
              </w:rPr>
            </w:pPr>
            <w:r w:rsidRPr="00CD2FF0">
              <w:rPr>
                <w:rFonts w:hint="eastAsia"/>
                <w:color w:val="000000"/>
                <w:sz w:val="18"/>
              </w:rPr>
              <w:t>アール・ブリュットの魅力発信事業</w:t>
            </w:r>
          </w:p>
        </w:tc>
        <w:tc>
          <w:tcPr>
            <w:tcW w:w="3260" w:type="dxa"/>
            <w:tcBorders>
              <w:top w:val="nil"/>
              <w:left w:val="nil"/>
              <w:bottom w:val="nil"/>
              <w:right w:val="single" w:sz="4" w:space="0" w:color="auto"/>
            </w:tcBorders>
            <w:shd w:val="clear" w:color="auto" w:fill="auto"/>
            <w:vAlign w:val="center"/>
            <w:hideMark/>
          </w:tcPr>
          <w:p w14:paraId="751DCA71" w14:textId="49FDBE34" w:rsidR="00680674" w:rsidRPr="00CD2FF0" w:rsidRDefault="00680674" w:rsidP="00680674">
            <w:pPr>
              <w:widowControl/>
              <w:spacing w:line="240" w:lineRule="exact"/>
              <w:rPr>
                <w:rFonts w:cs="ＭＳ Ｐゴシック"/>
                <w:color w:val="000000"/>
                <w:kern w:val="0"/>
                <w:sz w:val="18"/>
                <w:szCs w:val="18"/>
              </w:rPr>
            </w:pPr>
            <w:r w:rsidRPr="00CD2FF0">
              <w:rPr>
                <w:rFonts w:hint="eastAsia"/>
                <w:color w:val="000000"/>
                <w:sz w:val="18"/>
              </w:rPr>
              <w:t>滋賀県総合政策部文化振興課</w:t>
            </w:r>
          </w:p>
        </w:tc>
        <w:tc>
          <w:tcPr>
            <w:tcW w:w="697" w:type="dxa"/>
            <w:tcBorders>
              <w:top w:val="nil"/>
              <w:left w:val="nil"/>
              <w:bottom w:val="nil"/>
              <w:right w:val="single" w:sz="4" w:space="0" w:color="auto"/>
            </w:tcBorders>
            <w:shd w:val="clear" w:color="auto" w:fill="auto"/>
            <w:vAlign w:val="center"/>
          </w:tcPr>
          <w:p w14:paraId="12EC444B" w14:textId="7404DC55" w:rsidR="00675C06" w:rsidRPr="003A5B83" w:rsidRDefault="00675C06"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w:t>
            </w:r>
          </w:p>
        </w:tc>
        <w:tc>
          <w:tcPr>
            <w:tcW w:w="628" w:type="dxa"/>
            <w:tcBorders>
              <w:top w:val="nil"/>
              <w:left w:val="nil"/>
              <w:bottom w:val="nil"/>
              <w:right w:val="single" w:sz="4" w:space="0" w:color="auto"/>
            </w:tcBorders>
            <w:shd w:val="clear" w:color="auto" w:fill="auto"/>
            <w:vAlign w:val="center"/>
            <w:hideMark/>
          </w:tcPr>
          <w:p w14:paraId="0D04B2D0" w14:textId="1269AA5A" w:rsidR="00680674" w:rsidRPr="000A44CD" w:rsidRDefault="00680674" w:rsidP="008332B0">
            <w:pPr>
              <w:widowControl/>
              <w:spacing w:line="240" w:lineRule="exact"/>
              <w:jc w:val="center"/>
              <w:rPr>
                <w:rFonts w:cs="ＭＳ Ｐゴシック"/>
                <w:color w:val="000000"/>
                <w:kern w:val="0"/>
                <w:sz w:val="18"/>
                <w:szCs w:val="18"/>
              </w:rPr>
            </w:pPr>
            <w:r w:rsidRPr="000A44CD">
              <w:rPr>
                <w:rFonts w:hint="eastAsia"/>
                <w:bCs/>
                <w:color w:val="000000"/>
                <w:sz w:val="18"/>
                <w:szCs w:val="18"/>
              </w:rPr>
              <w:t>①</w:t>
            </w:r>
          </w:p>
        </w:tc>
      </w:tr>
      <w:tr w:rsidR="00680674" w:rsidRPr="003A5B83" w14:paraId="42135E6A" w14:textId="77777777" w:rsidTr="000A44CD">
        <w:trPr>
          <w:trHeight w:val="330"/>
        </w:trPr>
        <w:tc>
          <w:tcPr>
            <w:tcW w:w="558" w:type="dxa"/>
            <w:vMerge/>
            <w:tcBorders>
              <w:left w:val="single" w:sz="4" w:space="0" w:color="auto"/>
              <w:right w:val="single" w:sz="4" w:space="0" w:color="auto"/>
            </w:tcBorders>
            <w:vAlign w:val="center"/>
          </w:tcPr>
          <w:p w14:paraId="71806F20" w14:textId="2EEE7A01" w:rsidR="00680674" w:rsidRPr="003A5B83" w:rsidRDefault="00680674" w:rsidP="00680674">
            <w:pPr>
              <w:widowControl/>
              <w:spacing w:line="240" w:lineRule="exact"/>
              <w:jc w:val="left"/>
              <w:rPr>
                <w:rFonts w:cs="ＭＳ Ｐゴシック"/>
                <w:color w:val="000000"/>
                <w:kern w:val="0"/>
                <w:sz w:val="18"/>
                <w:szCs w:val="18"/>
              </w:rPr>
            </w:pPr>
          </w:p>
        </w:tc>
        <w:tc>
          <w:tcPr>
            <w:tcW w:w="785" w:type="dxa"/>
            <w:vMerge/>
            <w:tcBorders>
              <w:top w:val="nil"/>
              <w:left w:val="single" w:sz="4" w:space="0" w:color="auto"/>
              <w:bottom w:val="single" w:sz="4" w:space="0" w:color="000000"/>
              <w:right w:val="nil"/>
            </w:tcBorders>
            <w:vAlign w:val="center"/>
          </w:tcPr>
          <w:p w14:paraId="67341097" w14:textId="77777777" w:rsidR="00680674" w:rsidRPr="003A5B83" w:rsidRDefault="00680674" w:rsidP="00680674">
            <w:pPr>
              <w:widowControl/>
              <w:spacing w:line="240" w:lineRule="exact"/>
              <w:rPr>
                <w:rFonts w:cs="ＭＳ Ｐゴシック"/>
                <w:color w:val="000000"/>
                <w:kern w:val="0"/>
                <w:sz w:val="18"/>
                <w:szCs w:val="18"/>
              </w:rPr>
            </w:pPr>
          </w:p>
        </w:tc>
        <w:tc>
          <w:tcPr>
            <w:tcW w:w="3173" w:type="dxa"/>
            <w:tcBorders>
              <w:top w:val="nil"/>
              <w:left w:val="single" w:sz="4" w:space="0" w:color="auto"/>
              <w:bottom w:val="nil"/>
              <w:right w:val="single" w:sz="4" w:space="0" w:color="auto"/>
            </w:tcBorders>
            <w:shd w:val="clear" w:color="auto" w:fill="auto"/>
            <w:vAlign w:val="center"/>
          </w:tcPr>
          <w:p w14:paraId="536D5555" w14:textId="26769C7F" w:rsidR="00680674" w:rsidRPr="00CD2FF0" w:rsidRDefault="00680674" w:rsidP="00680674">
            <w:pPr>
              <w:widowControl/>
              <w:spacing w:line="240" w:lineRule="exact"/>
              <w:rPr>
                <w:rFonts w:cs="ＭＳ Ｐゴシック"/>
                <w:color w:val="000000"/>
                <w:kern w:val="0"/>
                <w:sz w:val="18"/>
                <w:szCs w:val="18"/>
              </w:rPr>
            </w:pPr>
            <w:r w:rsidRPr="00CD2FF0">
              <w:rPr>
                <w:rFonts w:hint="eastAsia"/>
                <w:color w:val="000000"/>
                <w:sz w:val="18"/>
              </w:rPr>
              <w:t>ラ･フォル･ジュルネ</w:t>
            </w:r>
          </w:p>
        </w:tc>
        <w:tc>
          <w:tcPr>
            <w:tcW w:w="3260" w:type="dxa"/>
            <w:tcBorders>
              <w:top w:val="nil"/>
              <w:left w:val="nil"/>
              <w:bottom w:val="nil"/>
              <w:right w:val="single" w:sz="4" w:space="0" w:color="auto"/>
            </w:tcBorders>
            <w:shd w:val="clear" w:color="auto" w:fill="auto"/>
            <w:vAlign w:val="center"/>
          </w:tcPr>
          <w:p w14:paraId="246F8DF9" w14:textId="2F5E722E" w:rsidR="00680674" w:rsidRPr="00CD2FF0" w:rsidRDefault="00680674" w:rsidP="00680674">
            <w:pPr>
              <w:widowControl/>
              <w:spacing w:line="240" w:lineRule="exact"/>
              <w:rPr>
                <w:rFonts w:cs="ＭＳ Ｐゴシック"/>
                <w:color w:val="000000"/>
                <w:kern w:val="0"/>
                <w:sz w:val="18"/>
                <w:szCs w:val="18"/>
              </w:rPr>
            </w:pPr>
            <w:r w:rsidRPr="00CD2FF0">
              <w:rPr>
                <w:rFonts w:hint="eastAsia"/>
                <w:color w:val="000000"/>
                <w:sz w:val="18"/>
              </w:rPr>
              <w:t>滋賀県総合政策部文化振興課</w:t>
            </w:r>
          </w:p>
        </w:tc>
        <w:tc>
          <w:tcPr>
            <w:tcW w:w="697" w:type="dxa"/>
            <w:tcBorders>
              <w:top w:val="nil"/>
              <w:left w:val="nil"/>
              <w:bottom w:val="nil"/>
              <w:right w:val="single" w:sz="4" w:space="0" w:color="auto"/>
            </w:tcBorders>
            <w:shd w:val="clear" w:color="auto" w:fill="auto"/>
            <w:vAlign w:val="center"/>
          </w:tcPr>
          <w:p w14:paraId="66A6591B" w14:textId="15D731D9" w:rsidR="00680674" w:rsidRPr="003A5B83" w:rsidRDefault="00675C06" w:rsidP="008332B0">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2</w:t>
            </w:r>
          </w:p>
        </w:tc>
        <w:tc>
          <w:tcPr>
            <w:tcW w:w="628" w:type="dxa"/>
            <w:tcBorders>
              <w:top w:val="nil"/>
              <w:left w:val="nil"/>
              <w:bottom w:val="nil"/>
              <w:right w:val="single" w:sz="4" w:space="0" w:color="auto"/>
            </w:tcBorders>
            <w:shd w:val="clear" w:color="auto" w:fill="auto"/>
            <w:vAlign w:val="center"/>
          </w:tcPr>
          <w:p w14:paraId="16B53DDF" w14:textId="7AB9056D" w:rsidR="00680674" w:rsidRPr="000A44CD" w:rsidRDefault="00680674" w:rsidP="008332B0">
            <w:pPr>
              <w:widowControl/>
              <w:spacing w:line="240" w:lineRule="exact"/>
              <w:jc w:val="center"/>
              <w:rPr>
                <w:rFonts w:ascii="ＭＳ 明朝" w:eastAsia="ＭＳ 明朝" w:hAnsi="ＭＳ 明朝" w:cs="ＭＳ 明朝"/>
                <w:color w:val="000000"/>
                <w:kern w:val="0"/>
                <w:sz w:val="18"/>
                <w:szCs w:val="18"/>
              </w:rPr>
            </w:pPr>
            <w:r w:rsidRPr="000A44CD">
              <w:rPr>
                <w:rFonts w:hint="eastAsia"/>
                <w:bCs/>
                <w:color w:val="000000"/>
                <w:sz w:val="18"/>
                <w:szCs w:val="18"/>
              </w:rPr>
              <w:t>①</w:t>
            </w:r>
          </w:p>
        </w:tc>
      </w:tr>
      <w:tr w:rsidR="00680674" w:rsidRPr="003A5B83" w14:paraId="187F16A3" w14:textId="77777777" w:rsidTr="000A44CD">
        <w:trPr>
          <w:trHeight w:val="330"/>
        </w:trPr>
        <w:tc>
          <w:tcPr>
            <w:tcW w:w="558" w:type="dxa"/>
            <w:vMerge/>
            <w:tcBorders>
              <w:left w:val="single" w:sz="4" w:space="0" w:color="auto"/>
              <w:right w:val="single" w:sz="4" w:space="0" w:color="auto"/>
            </w:tcBorders>
            <w:vAlign w:val="center"/>
            <w:hideMark/>
          </w:tcPr>
          <w:p w14:paraId="7AD33A92" w14:textId="77777777" w:rsidR="00680674" w:rsidRPr="003A5B83" w:rsidRDefault="00680674" w:rsidP="00680674">
            <w:pPr>
              <w:widowControl/>
              <w:spacing w:line="240" w:lineRule="exact"/>
              <w:jc w:val="left"/>
              <w:rPr>
                <w:rFonts w:cs="ＭＳ Ｐゴシック"/>
                <w:color w:val="000000"/>
                <w:kern w:val="0"/>
                <w:sz w:val="18"/>
                <w:szCs w:val="18"/>
              </w:rPr>
            </w:pPr>
          </w:p>
        </w:tc>
        <w:tc>
          <w:tcPr>
            <w:tcW w:w="785" w:type="dxa"/>
            <w:vMerge/>
            <w:tcBorders>
              <w:top w:val="nil"/>
              <w:left w:val="single" w:sz="4" w:space="0" w:color="auto"/>
              <w:bottom w:val="single" w:sz="4" w:space="0" w:color="000000"/>
              <w:right w:val="nil"/>
            </w:tcBorders>
            <w:vAlign w:val="center"/>
            <w:hideMark/>
          </w:tcPr>
          <w:p w14:paraId="147AE156" w14:textId="77777777" w:rsidR="00680674" w:rsidRPr="003A5B83" w:rsidRDefault="00680674" w:rsidP="00680674">
            <w:pPr>
              <w:widowControl/>
              <w:spacing w:line="240" w:lineRule="exact"/>
              <w:rPr>
                <w:rFonts w:cs="ＭＳ Ｐゴシック"/>
                <w:color w:val="000000"/>
                <w:kern w:val="0"/>
                <w:sz w:val="18"/>
                <w:szCs w:val="18"/>
              </w:rPr>
            </w:pPr>
          </w:p>
        </w:tc>
        <w:tc>
          <w:tcPr>
            <w:tcW w:w="3173" w:type="dxa"/>
            <w:tcBorders>
              <w:top w:val="nil"/>
              <w:left w:val="single" w:sz="4" w:space="0" w:color="auto"/>
              <w:bottom w:val="nil"/>
              <w:right w:val="single" w:sz="4" w:space="0" w:color="auto"/>
            </w:tcBorders>
            <w:shd w:val="clear" w:color="auto" w:fill="auto"/>
            <w:vAlign w:val="center"/>
            <w:hideMark/>
          </w:tcPr>
          <w:p w14:paraId="4923621B" w14:textId="555E22BA" w:rsidR="00680674" w:rsidRPr="00CD2FF0" w:rsidRDefault="00680674" w:rsidP="00680674">
            <w:pPr>
              <w:widowControl/>
              <w:spacing w:line="240" w:lineRule="exact"/>
              <w:rPr>
                <w:rFonts w:cs="ＭＳ Ｐゴシック"/>
                <w:color w:val="000000"/>
                <w:kern w:val="0"/>
                <w:sz w:val="18"/>
                <w:szCs w:val="18"/>
              </w:rPr>
            </w:pPr>
            <w:r w:rsidRPr="00CD2FF0">
              <w:rPr>
                <w:rFonts w:hint="eastAsia"/>
                <w:color w:val="000000"/>
                <w:sz w:val="18"/>
              </w:rPr>
              <w:t>「学校にアートがやってきた」推進モデル事業</w:t>
            </w:r>
          </w:p>
        </w:tc>
        <w:tc>
          <w:tcPr>
            <w:tcW w:w="3260" w:type="dxa"/>
            <w:tcBorders>
              <w:top w:val="nil"/>
              <w:left w:val="nil"/>
              <w:bottom w:val="nil"/>
              <w:right w:val="single" w:sz="4" w:space="0" w:color="auto"/>
            </w:tcBorders>
            <w:shd w:val="clear" w:color="auto" w:fill="auto"/>
            <w:vAlign w:val="center"/>
            <w:hideMark/>
          </w:tcPr>
          <w:p w14:paraId="6D7772AF" w14:textId="68CDAFE6" w:rsidR="00680674" w:rsidRPr="00CD2FF0" w:rsidRDefault="00680674" w:rsidP="00680674">
            <w:pPr>
              <w:widowControl/>
              <w:spacing w:line="240" w:lineRule="exact"/>
              <w:rPr>
                <w:rFonts w:cs="ＭＳ Ｐゴシック"/>
                <w:color w:val="000000"/>
                <w:kern w:val="0"/>
                <w:sz w:val="18"/>
                <w:szCs w:val="18"/>
              </w:rPr>
            </w:pPr>
            <w:r w:rsidRPr="00CD2FF0">
              <w:rPr>
                <w:rFonts w:hint="eastAsia"/>
                <w:color w:val="000000"/>
                <w:sz w:val="18"/>
              </w:rPr>
              <w:t>滋賀県総合政策部文化振興課</w:t>
            </w:r>
          </w:p>
        </w:tc>
        <w:tc>
          <w:tcPr>
            <w:tcW w:w="697" w:type="dxa"/>
            <w:tcBorders>
              <w:top w:val="nil"/>
              <w:left w:val="nil"/>
              <w:bottom w:val="nil"/>
              <w:right w:val="single" w:sz="4" w:space="0" w:color="auto"/>
            </w:tcBorders>
            <w:shd w:val="clear" w:color="auto" w:fill="auto"/>
            <w:vAlign w:val="center"/>
          </w:tcPr>
          <w:p w14:paraId="1A778B5A" w14:textId="7BA00574" w:rsidR="00680674" w:rsidRPr="003A5B83" w:rsidRDefault="00675C06" w:rsidP="008332B0">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w:t>
            </w:r>
          </w:p>
        </w:tc>
        <w:tc>
          <w:tcPr>
            <w:tcW w:w="628" w:type="dxa"/>
            <w:tcBorders>
              <w:top w:val="nil"/>
              <w:left w:val="nil"/>
              <w:bottom w:val="nil"/>
              <w:right w:val="single" w:sz="4" w:space="0" w:color="auto"/>
            </w:tcBorders>
            <w:shd w:val="clear" w:color="auto" w:fill="auto"/>
            <w:vAlign w:val="center"/>
            <w:hideMark/>
          </w:tcPr>
          <w:p w14:paraId="7729C532" w14:textId="7B597B65" w:rsidR="00680674" w:rsidRPr="000A44CD" w:rsidRDefault="00680674" w:rsidP="008332B0">
            <w:pPr>
              <w:widowControl/>
              <w:spacing w:line="240" w:lineRule="exact"/>
              <w:jc w:val="center"/>
              <w:rPr>
                <w:rFonts w:cs="ＭＳ Ｐゴシック"/>
                <w:color w:val="000000"/>
                <w:kern w:val="0"/>
                <w:sz w:val="18"/>
                <w:szCs w:val="18"/>
              </w:rPr>
            </w:pPr>
            <w:r w:rsidRPr="000A44CD">
              <w:rPr>
                <w:rFonts w:hint="eastAsia"/>
                <w:bCs/>
                <w:color w:val="000000"/>
                <w:sz w:val="18"/>
                <w:szCs w:val="18"/>
              </w:rPr>
              <w:t>①</w:t>
            </w:r>
          </w:p>
        </w:tc>
      </w:tr>
      <w:tr w:rsidR="00680674" w:rsidRPr="003A5B83" w14:paraId="435747DC" w14:textId="77777777" w:rsidTr="000A44CD">
        <w:trPr>
          <w:trHeight w:val="330"/>
        </w:trPr>
        <w:tc>
          <w:tcPr>
            <w:tcW w:w="558" w:type="dxa"/>
            <w:vMerge/>
            <w:tcBorders>
              <w:left w:val="single" w:sz="4" w:space="0" w:color="auto"/>
              <w:right w:val="single" w:sz="4" w:space="0" w:color="auto"/>
            </w:tcBorders>
            <w:vAlign w:val="center"/>
            <w:hideMark/>
          </w:tcPr>
          <w:p w14:paraId="5E942E46" w14:textId="77777777" w:rsidR="00680674" w:rsidRPr="003A5B83" w:rsidRDefault="00680674" w:rsidP="00680674">
            <w:pPr>
              <w:widowControl/>
              <w:spacing w:line="240" w:lineRule="exact"/>
              <w:jc w:val="left"/>
              <w:rPr>
                <w:rFonts w:cs="ＭＳ Ｐゴシック"/>
                <w:color w:val="000000"/>
                <w:kern w:val="0"/>
                <w:sz w:val="18"/>
                <w:szCs w:val="18"/>
              </w:rPr>
            </w:pPr>
          </w:p>
        </w:tc>
        <w:tc>
          <w:tcPr>
            <w:tcW w:w="785" w:type="dxa"/>
            <w:vMerge/>
            <w:tcBorders>
              <w:top w:val="nil"/>
              <w:left w:val="single" w:sz="4" w:space="0" w:color="auto"/>
              <w:bottom w:val="single" w:sz="4" w:space="0" w:color="000000"/>
              <w:right w:val="nil"/>
            </w:tcBorders>
            <w:vAlign w:val="center"/>
            <w:hideMark/>
          </w:tcPr>
          <w:p w14:paraId="75C02312" w14:textId="77777777" w:rsidR="00680674" w:rsidRPr="003A5B83" w:rsidRDefault="00680674" w:rsidP="00680674">
            <w:pPr>
              <w:widowControl/>
              <w:spacing w:line="240" w:lineRule="exact"/>
              <w:rPr>
                <w:rFonts w:cs="ＭＳ Ｐゴシック"/>
                <w:color w:val="000000"/>
                <w:kern w:val="0"/>
                <w:sz w:val="18"/>
                <w:szCs w:val="18"/>
              </w:rPr>
            </w:pPr>
          </w:p>
        </w:tc>
        <w:tc>
          <w:tcPr>
            <w:tcW w:w="3173" w:type="dxa"/>
            <w:tcBorders>
              <w:top w:val="nil"/>
              <w:left w:val="single" w:sz="4" w:space="0" w:color="auto"/>
              <w:bottom w:val="single" w:sz="4" w:space="0" w:color="auto"/>
              <w:right w:val="single" w:sz="4" w:space="0" w:color="auto"/>
            </w:tcBorders>
            <w:shd w:val="clear" w:color="auto" w:fill="auto"/>
            <w:vAlign w:val="center"/>
            <w:hideMark/>
          </w:tcPr>
          <w:p w14:paraId="670E5C1A" w14:textId="3B398C5B" w:rsidR="00680674" w:rsidRPr="00CD2FF0" w:rsidRDefault="00680674" w:rsidP="00680674">
            <w:pPr>
              <w:widowControl/>
              <w:spacing w:line="240" w:lineRule="exact"/>
              <w:rPr>
                <w:rFonts w:cs="ＭＳ Ｐゴシック"/>
                <w:color w:val="000000"/>
                <w:kern w:val="0"/>
                <w:sz w:val="18"/>
                <w:szCs w:val="18"/>
              </w:rPr>
            </w:pPr>
            <w:r w:rsidRPr="00CD2FF0">
              <w:rPr>
                <w:rFonts w:hint="eastAsia"/>
                <w:color w:val="000000"/>
                <w:sz w:val="18"/>
              </w:rPr>
              <w:t>びわ湖ホール舞台芸術体験事業</w:t>
            </w:r>
          </w:p>
        </w:tc>
        <w:tc>
          <w:tcPr>
            <w:tcW w:w="3260" w:type="dxa"/>
            <w:tcBorders>
              <w:top w:val="nil"/>
              <w:left w:val="nil"/>
              <w:bottom w:val="single" w:sz="4" w:space="0" w:color="auto"/>
              <w:right w:val="single" w:sz="4" w:space="0" w:color="auto"/>
            </w:tcBorders>
            <w:shd w:val="clear" w:color="auto" w:fill="auto"/>
            <w:vAlign w:val="center"/>
            <w:hideMark/>
          </w:tcPr>
          <w:p w14:paraId="2CF0474F" w14:textId="5395F7A8" w:rsidR="00680674" w:rsidRPr="00CD2FF0" w:rsidRDefault="00680674" w:rsidP="00680674">
            <w:pPr>
              <w:widowControl/>
              <w:spacing w:line="240" w:lineRule="exact"/>
              <w:rPr>
                <w:rFonts w:cs="ＭＳ Ｐゴシック"/>
                <w:color w:val="000000"/>
                <w:kern w:val="0"/>
                <w:sz w:val="18"/>
                <w:szCs w:val="18"/>
              </w:rPr>
            </w:pPr>
            <w:r w:rsidRPr="00CD2FF0">
              <w:rPr>
                <w:rFonts w:hint="eastAsia"/>
                <w:color w:val="000000"/>
                <w:sz w:val="18"/>
              </w:rPr>
              <w:t>滋賀県総合政策部文化振興課</w:t>
            </w:r>
          </w:p>
        </w:tc>
        <w:tc>
          <w:tcPr>
            <w:tcW w:w="697" w:type="dxa"/>
            <w:tcBorders>
              <w:top w:val="nil"/>
              <w:left w:val="nil"/>
              <w:bottom w:val="single" w:sz="4" w:space="0" w:color="auto"/>
              <w:right w:val="single" w:sz="4" w:space="0" w:color="auto"/>
            </w:tcBorders>
            <w:shd w:val="clear" w:color="auto" w:fill="auto"/>
            <w:vAlign w:val="center"/>
          </w:tcPr>
          <w:p w14:paraId="18EC70D4" w14:textId="44FE391D" w:rsidR="00680674" w:rsidRPr="003A5B83" w:rsidRDefault="00675C06" w:rsidP="008332B0">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2</w:t>
            </w:r>
          </w:p>
        </w:tc>
        <w:tc>
          <w:tcPr>
            <w:tcW w:w="628" w:type="dxa"/>
            <w:tcBorders>
              <w:top w:val="nil"/>
              <w:left w:val="nil"/>
              <w:bottom w:val="single" w:sz="4" w:space="0" w:color="auto"/>
              <w:right w:val="single" w:sz="4" w:space="0" w:color="auto"/>
            </w:tcBorders>
            <w:shd w:val="clear" w:color="auto" w:fill="auto"/>
            <w:vAlign w:val="center"/>
            <w:hideMark/>
          </w:tcPr>
          <w:p w14:paraId="41B1214C" w14:textId="4C00587E" w:rsidR="00680674" w:rsidRPr="000A44CD" w:rsidRDefault="00680674" w:rsidP="008332B0">
            <w:pPr>
              <w:widowControl/>
              <w:spacing w:line="240" w:lineRule="exact"/>
              <w:jc w:val="center"/>
              <w:rPr>
                <w:rFonts w:cs="ＭＳ Ｐゴシック"/>
                <w:color w:val="000000"/>
                <w:kern w:val="0"/>
                <w:sz w:val="18"/>
                <w:szCs w:val="18"/>
              </w:rPr>
            </w:pPr>
            <w:r w:rsidRPr="000A44CD">
              <w:rPr>
                <w:rFonts w:hint="eastAsia"/>
                <w:bCs/>
                <w:color w:val="000000"/>
                <w:sz w:val="18"/>
                <w:szCs w:val="18"/>
              </w:rPr>
              <w:t>①</w:t>
            </w:r>
          </w:p>
        </w:tc>
      </w:tr>
      <w:tr w:rsidR="00680674" w:rsidRPr="003A5B83" w14:paraId="6B975F13" w14:textId="77777777" w:rsidTr="000A44CD">
        <w:trPr>
          <w:trHeight w:val="330"/>
        </w:trPr>
        <w:tc>
          <w:tcPr>
            <w:tcW w:w="558" w:type="dxa"/>
            <w:vMerge/>
            <w:tcBorders>
              <w:left w:val="single" w:sz="4" w:space="0" w:color="auto"/>
              <w:right w:val="single" w:sz="4" w:space="0" w:color="auto"/>
            </w:tcBorders>
            <w:vAlign w:val="center"/>
            <w:hideMark/>
          </w:tcPr>
          <w:p w14:paraId="066CA84E" w14:textId="77777777" w:rsidR="00680674" w:rsidRPr="003A5B83" w:rsidRDefault="00680674" w:rsidP="00680674">
            <w:pPr>
              <w:widowControl/>
              <w:spacing w:line="240" w:lineRule="exact"/>
              <w:jc w:val="left"/>
              <w:rPr>
                <w:rFonts w:cs="ＭＳ Ｐゴシック"/>
                <w:color w:val="000000"/>
                <w:kern w:val="0"/>
                <w:sz w:val="18"/>
                <w:szCs w:val="18"/>
              </w:rPr>
            </w:pPr>
          </w:p>
        </w:tc>
        <w:tc>
          <w:tcPr>
            <w:tcW w:w="785" w:type="dxa"/>
            <w:vMerge w:val="restart"/>
            <w:tcBorders>
              <w:top w:val="nil"/>
              <w:left w:val="single" w:sz="4" w:space="0" w:color="auto"/>
              <w:right w:val="nil"/>
            </w:tcBorders>
            <w:shd w:val="clear" w:color="auto" w:fill="auto"/>
            <w:vAlign w:val="center"/>
            <w:hideMark/>
          </w:tcPr>
          <w:p w14:paraId="11816299" w14:textId="3E6985D5" w:rsidR="00680674" w:rsidRPr="003A5B83" w:rsidRDefault="00680674" w:rsidP="00680674">
            <w:pPr>
              <w:widowControl/>
              <w:spacing w:line="240" w:lineRule="exact"/>
              <w:rPr>
                <w:rFonts w:cs="ＭＳ Ｐゴシック"/>
                <w:color w:val="000000"/>
                <w:kern w:val="0"/>
                <w:sz w:val="18"/>
                <w:szCs w:val="18"/>
              </w:rPr>
            </w:pPr>
            <w:r>
              <w:rPr>
                <w:rFonts w:cs="ＭＳ Ｐゴシック" w:hint="eastAsia"/>
                <w:color w:val="000000"/>
                <w:kern w:val="0"/>
                <w:sz w:val="18"/>
                <w:szCs w:val="18"/>
              </w:rPr>
              <w:t>京都府</w:t>
            </w:r>
          </w:p>
        </w:tc>
        <w:tc>
          <w:tcPr>
            <w:tcW w:w="3173" w:type="dxa"/>
            <w:tcBorders>
              <w:top w:val="nil"/>
              <w:left w:val="single" w:sz="4" w:space="0" w:color="auto"/>
              <w:bottom w:val="nil"/>
              <w:right w:val="single" w:sz="4" w:space="0" w:color="auto"/>
            </w:tcBorders>
            <w:shd w:val="clear" w:color="auto" w:fill="auto"/>
            <w:vAlign w:val="center"/>
            <w:hideMark/>
          </w:tcPr>
          <w:p w14:paraId="2BB04C25" w14:textId="4A63409C" w:rsidR="00680674" w:rsidRPr="000A44CD" w:rsidRDefault="00680674" w:rsidP="00680674">
            <w:pPr>
              <w:widowControl/>
              <w:spacing w:line="240" w:lineRule="exact"/>
              <w:rPr>
                <w:rFonts w:cs="ＭＳ Ｐゴシック"/>
                <w:color w:val="000000"/>
                <w:kern w:val="0"/>
                <w:sz w:val="18"/>
                <w:szCs w:val="18"/>
              </w:rPr>
            </w:pPr>
            <w:r w:rsidRPr="000A44CD">
              <w:rPr>
                <w:rFonts w:hint="eastAsia"/>
                <w:color w:val="000000"/>
                <w:sz w:val="18"/>
              </w:rPr>
              <w:t>琳派</w:t>
            </w:r>
            <w:r>
              <w:rPr>
                <w:rFonts w:hint="eastAsia"/>
                <w:color w:val="000000"/>
                <w:sz w:val="18"/>
              </w:rPr>
              <w:t>400</w:t>
            </w:r>
            <w:r w:rsidRPr="000A44CD">
              <w:rPr>
                <w:rFonts w:hint="eastAsia"/>
                <w:color w:val="000000"/>
                <w:sz w:val="18"/>
              </w:rPr>
              <w:t>年記念祭開催</w:t>
            </w:r>
          </w:p>
        </w:tc>
        <w:tc>
          <w:tcPr>
            <w:tcW w:w="3260" w:type="dxa"/>
            <w:tcBorders>
              <w:top w:val="nil"/>
              <w:left w:val="nil"/>
              <w:bottom w:val="nil"/>
              <w:right w:val="single" w:sz="4" w:space="0" w:color="auto"/>
            </w:tcBorders>
            <w:shd w:val="clear" w:color="auto" w:fill="auto"/>
            <w:vAlign w:val="center"/>
            <w:hideMark/>
          </w:tcPr>
          <w:p w14:paraId="2565E2A3" w14:textId="0EC8F24D" w:rsidR="00680674" w:rsidRPr="000A44CD" w:rsidRDefault="00680674" w:rsidP="00680674">
            <w:pPr>
              <w:widowControl/>
              <w:spacing w:line="240" w:lineRule="exact"/>
              <w:rPr>
                <w:rFonts w:cs="ＭＳ Ｐゴシック"/>
                <w:color w:val="000000"/>
                <w:kern w:val="0"/>
                <w:sz w:val="18"/>
                <w:szCs w:val="18"/>
              </w:rPr>
            </w:pPr>
            <w:r>
              <w:rPr>
                <w:rFonts w:hint="eastAsia"/>
                <w:color w:val="000000"/>
                <w:sz w:val="18"/>
              </w:rPr>
              <w:t>琳派</w:t>
            </w:r>
            <w:r>
              <w:rPr>
                <w:rFonts w:hint="eastAsia"/>
                <w:color w:val="000000"/>
                <w:sz w:val="18"/>
              </w:rPr>
              <w:t>400</w:t>
            </w:r>
            <w:r w:rsidRPr="000A44CD">
              <w:rPr>
                <w:rFonts w:hint="eastAsia"/>
                <w:color w:val="000000"/>
                <w:sz w:val="18"/>
              </w:rPr>
              <w:t>年記念祭</w:t>
            </w:r>
            <w:r w:rsidRPr="000A44CD">
              <w:rPr>
                <w:rFonts w:hint="eastAsia"/>
                <w:color w:val="000000"/>
                <w:sz w:val="18"/>
              </w:rPr>
              <w:br/>
            </w:r>
            <w:r w:rsidRPr="000A44CD">
              <w:rPr>
                <w:rFonts w:hint="eastAsia"/>
                <w:color w:val="000000"/>
                <w:sz w:val="18"/>
              </w:rPr>
              <w:t>実行委員会</w:t>
            </w:r>
          </w:p>
        </w:tc>
        <w:tc>
          <w:tcPr>
            <w:tcW w:w="697" w:type="dxa"/>
            <w:tcBorders>
              <w:top w:val="nil"/>
              <w:left w:val="nil"/>
              <w:bottom w:val="nil"/>
              <w:right w:val="single" w:sz="4" w:space="0" w:color="auto"/>
            </w:tcBorders>
            <w:shd w:val="clear" w:color="auto" w:fill="auto"/>
            <w:vAlign w:val="center"/>
          </w:tcPr>
          <w:p w14:paraId="50B44DB9" w14:textId="67E1DEAE" w:rsidR="00680674" w:rsidRPr="003A5B83" w:rsidRDefault="00675C06" w:rsidP="008332B0">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3</w:t>
            </w:r>
          </w:p>
        </w:tc>
        <w:tc>
          <w:tcPr>
            <w:tcW w:w="628" w:type="dxa"/>
            <w:tcBorders>
              <w:top w:val="nil"/>
              <w:left w:val="nil"/>
              <w:bottom w:val="nil"/>
              <w:right w:val="single" w:sz="4" w:space="0" w:color="auto"/>
            </w:tcBorders>
            <w:shd w:val="clear" w:color="auto" w:fill="auto"/>
            <w:vAlign w:val="center"/>
            <w:hideMark/>
          </w:tcPr>
          <w:p w14:paraId="30168920" w14:textId="697685DC" w:rsidR="00680674" w:rsidRPr="000A44CD" w:rsidRDefault="00680674" w:rsidP="008332B0">
            <w:pPr>
              <w:widowControl/>
              <w:spacing w:line="240" w:lineRule="exact"/>
              <w:jc w:val="center"/>
              <w:rPr>
                <w:rFonts w:cs="ＭＳ Ｐゴシック"/>
                <w:color w:val="000000"/>
                <w:kern w:val="0"/>
                <w:sz w:val="18"/>
                <w:szCs w:val="18"/>
              </w:rPr>
            </w:pPr>
            <w:r w:rsidRPr="000A44CD">
              <w:rPr>
                <w:rFonts w:hint="eastAsia"/>
                <w:color w:val="000000"/>
                <w:sz w:val="18"/>
                <w:szCs w:val="18"/>
              </w:rPr>
              <w:t>③</w:t>
            </w:r>
          </w:p>
        </w:tc>
      </w:tr>
      <w:tr w:rsidR="00680674" w:rsidRPr="003A5B83" w14:paraId="313492AC" w14:textId="77777777" w:rsidTr="000A44CD">
        <w:trPr>
          <w:trHeight w:val="330"/>
        </w:trPr>
        <w:tc>
          <w:tcPr>
            <w:tcW w:w="558" w:type="dxa"/>
            <w:vMerge/>
            <w:tcBorders>
              <w:left w:val="single" w:sz="4" w:space="0" w:color="auto"/>
              <w:right w:val="single" w:sz="4" w:space="0" w:color="auto"/>
            </w:tcBorders>
            <w:vAlign w:val="center"/>
            <w:hideMark/>
          </w:tcPr>
          <w:p w14:paraId="29273C90" w14:textId="77777777" w:rsidR="00680674" w:rsidRPr="003A5B83" w:rsidRDefault="00680674" w:rsidP="00680674">
            <w:pPr>
              <w:widowControl/>
              <w:spacing w:line="240" w:lineRule="exact"/>
              <w:jc w:val="left"/>
              <w:rPr>
                <w:rFonts w:cs="ＭＳ Ｐゴシック"/>
                <w:color w:val="000000"/>
                <w:kern w:val="0"/>
                <w:sz w:val="18"/>
                <w:szCs w:val="18"/>
              </w:rPr>
            </w:pPr>
          </w:p>
        </w:tc>
        <w:tc>
          <w:tcPr>
            <w:tcW w:w="785" w:type="dxa"/>
            <w:vMerge/>
            <w:tcBorders>
              <w:left w:val="single" w:sz="4" w:space="0" w:color="auto"/>
              <w:right w:val="nil"/>
            </w:tcBorders>
            <w:shd w:val="clear" w:color="auto" w:fill="auto"/>
            <w:vAlign w:val="center"/>
            <w:hideMark/>
          </w:tcPr>
          <w:p w14:paraId="614B2013" w14:textId="77777777" w:rsidR="00680674" w:rsidRPr="003A5B83" w:rsidRDefault="00680674" w:rsidP="00680674">
            <w:pPr>
              <w:widowControl/>
              <w:spacing w:line="240" w:lineRule="exact"/>
              <w:rPr>
                <w:rFonts w:cs="ＭＳ Ｐゴシック"/>
                <w:color w:val="000000"/>
                <w:kern w:val="0"/>
                <w:sz w:val="18"/>
                <w:szCs w:val="18"/>
              </w:rPr>
            </w:pPr>
          </w:p>
        </w:tc>
        <w:tc>
          <w:tcPr>
            <w:tcW w:w="3173" w:type="dxa"/>
            <w:tcBorders>
              <w:top w:val="nil"/>
              <w:left w:val="single" w:sz="4" w:space="0" w:color="auto"/>
              <w:bottom w:val="nil"/>
              <w:right w:val="single" w:sz="4" w:space="0" w:color="auto"/>
            </w:tcBorders>
            <w:shd w:val="clear" w:color="auto" w:fill="auto"/>
            <w:vAlign w:val="center"/>
            <w:hideMark/>
          </w:tcPr>
          <w:p w14:paraId="1A1A68D9" w14:textId="1706DB4A" w:rsidR="00680674" w:rsidRPr="000A44CD" w:rsidRDefault="00680674" w:rsidP="00680674">
            <w:pPr>
              <w:widowControl/>
              <w:spacing w:line="240" w:lineRule="exact"/>
              <w:rPr>
                <w:rFonts w:cs="ＭＳ Ｐゴシック"/>
                <w:color w:val="000000"/>
                <w:kern w:val="0"/>
                <w:sz w:val="18"/>
                <w:szCs w:val="18"/>
              </w:rPr>
            </w:pPr>
            <w:r>
              <w:rPr>
                <w:rFonts w:hint="eastAsia"/>
                <w:color w:val="000000"/>
                <w:sz w:val="18"/>
              </w:rPr>
              <w:t>2020</w:t>
            </w:r>
            <w:r w:rsidRPr="000A44CD">
              <w:rPr>
                <w:rFonts w:hint="eastAsia"/>
                <w:color w:val="000000"/>
                <w:sz w:val="18"/>
              </w:rPr>
              <w:t>京都文化フェア（仮称）</w:t>
            </w:r>
          </w:p>
        </w:tc>
        <w:tc>
          <w:tcPr>
            <w:tcW w:w="3260" w:type="dxa"/>
            <w:tcBorders>
              <w:top w:val="nil"/>
              <w:left w:val="nil"/>
              <w:bottom w:val="nil"/>
              <w:right w:val="single" w:sz="4" w:space="0" w:color="auto"/>
            </w:tcBorders>
            <w:shd w:val="clear" w:color="auto" w:fill="auto"/>
            <w:vAlign w:val="center"/>
            <w:hideMark/>
          </w:tcPr>
          <w:p w14:paraId="02350E8C" w14:textId="0BF00320" w:rsidR="00680674" w:rsidRPr="000A44CD" w:rsidRDefault="00680674" w:rsidP="00680674">
            <w:pPr>
              <w:widowControl/>
              <w:spacing w:line="240" w:lineRule="exact"/>
              <w:rPr>
                <w:rFonts w:cs="ＭＳ Ｐゴシック"/>
                <w:color w:val="000000"/>
                <w:kern w:val="0"/>
                <w:sz w:val="18"/>
                <w:szCs w:val="18"/>
              </w:rPr>
            </w:pPr>
            <w:r w:rsidRPr="000A44CD">
              <w:rPr>
                <w:rFonts w:hint="eastAsia"/>
                <w:color w:val="000000"/>
                <w:sz w:val="18"/>
              </w:rPr>
              <w:t>「京都文化フェア呼びかけ」に基づく推進委員会</w:t>
            </w:r>
          </w:p>
        </w:tc>
        <w:tc>
          <w:tcPr>
            <w:tcW w:w="697" w:type="dxa"/>
            <w:tcBorders>
              <w:top w:val="nil"/>
              <w:left w:val="nil"/>
              <w:bottom w:val="nil"/>
              <w:right w:val="single" w:sz="4" w:space="0" w:color="auto"/>
            </w:tcBorders>
            <w:shd w:val="clear" w:color="auto" w:fill="auto"/>
            <w:vAlign w:val="center"/>
          </w:tcPr>
          <w:p w14:paraId="487BCFCD" w14:textId="28ED47CF" w:rsidR="00680674" w:rsidRPr="003A5B83" w:rsidRDefault="00675C06" w:rsidP="008332B0">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多数</w:t>
            </w:r>
          </w:p>
        </w:tc>
        <w:tc>
          <w:tcPr>
            <w:tcW w:w="628" w:type="dxa"/>
            <w:tcBorders>
              <w:top w:val="nil"/>
              <w:left w:val="nil"/>
              <w:bottom w:val="nil"/>
              <w:right w:val="single" w:sz="4" w:space="0" w:color="auto"/>
            </w:tcBorders>
            <w:shd w:val="clear" w:color="auto" w:fill="auto"/>
            <w:vAlign w:val="center"/>
            <w:hideMark/>
          </w:tcPr>
          <w:p w14:paraId="50DFB521" w14:textId="56A6245D" w:rsidR="00680674" w:rsidRPr="000A44CD" w:rsidRDefault="00680674" w:rsidP="008332B0">
            <w:pPr>
              <w:widowControl/>
              <w:spacing w:line="240" w:lineRule="exact"/>
              <w:jc w:val="center"/>
              <w:rPr>
                <w:rFonts w:cs="ＭＳ Ｐゴシック"/>
                <w:color w:val="000000"/>
                <w:kern w:val="0"/>
                <w:sz w:val="18"/>
                <w:szCs w:val="18"/>
              </w:rPr>
            </w:pPr>
            <w:r w:rsidRPr="000A44CD">
              <w:rPr>
                <w:rFonts w:hint="eastAsia"/>
                <w:color w:val="000000"/>
                <w:sz w:val="18"/>
                <w:szCs w:val="18"/>
              </w:rPr>
              <w:t>③</w:t>
            </w:r>
          </w:p>
        </w:tc>
      </w:tr>
      <w:tr w:rsidR="00680674" w:rsidRPr="003A5B83" w14:paraId="577BD6CC" w14:textId="77777777" w:rsidTr="000A44CD">
        <w:trPr>
          <w:trHeight w:val="330"/>
        </w:trPr>
        <w:tc>
          <w:tcPr>
            <w:tcW w:w="558" w:type="dxa"/>
            <w:vMerge/>
            <w:tcBorders>
              <w:left w:val="single" w:sz="4" w:space="0" w:color="auto"/>
              <w:right w:val="single" w:sz="4" w:space="0" w:color="auto"/>
            </w:tcBorders>
            <w:vAlign w:val="center"/>
            <w:hideMark/>
          </w:tcPr>
          <w:p w14:paraId="48EBA89A" w14:textId="77777777" w:rsidR="00680674" w:rsidRPr="003A5B83" w:rsidRDefault="00680674" w:rsidP="00680674">
            <w:pPr>
              <w:widowControl/>
              <w:spacing w:line="240" w:lineRule="exact"/>
              <w:jc w:val="left"/>
              <w:rPr>
                <w:rFonts w:cs="ＭＳ Ｐゴシック"/>
                <w:color w:val="000000"/>
                <w:kern w:val="0"/>
                <w:sz w:val="18"/>
                <w:szCs w:val="18"/>
              </w:rPr>
            </w:pPr>
          </w:p>
        </w:tc>
        <w:tc>
          <w:tcPr>
            <w:tcW w:w="785" w:type="dxa"/>
            <w:vMerge/>
            <w:tcBorders>
              <w:left w:val="single" w:sz="4" w:space="0" w:color="auto"/>
              <w:bottom w:val="single" w:sz="4" w:space="0" w:color="000000"/>
              <w:right w:val="nil"/>
            </w:tcBorders>
            <w:shd w:val="clear" w:color="auto" w:fill="auto"/>
            <w:vAlign w:val="center"/>
            <w:hideMark/>
          </w:tcPr>
          <w:p w14:paraId="13AFE6CD" w14:textId="77777777" w:rsidR="00680674" w:rsidRPr="003A5B83" w:rsidRDefault="00680674" w:rsidP="00680674">
            <w:pPr>
              <w:widowControl/>
              <w:spacing w:line="240" w:lineRule="exact"/>
              <w:rPr>
                <w:rFonts w:cs="ＭＳ Ｐゴシック"/>
                <w:color w:val="000000"/>
                <w:kern w:val="0"/>
                <w:sz w:val="18"/>
                <w:szCs w:val="18"/>
              </w:rPr>
            </w:pPr>
          </w:p>
        </w:tc>
        <w:tc>
          <w:tcPr>
            <w:tcW w:w="3173" w:type="dxa"/>
            <w:tcBorders>
              <w:top w:val="nil"/>
              <w:left w:val="single" w:sz="4" w:space="0" w:color="auto"/>
              <w:bottom w:val="single" w:sz="4" w:space="0" w:color="auto"/>
              <w:right w:val="single" w:sz="4" w:space="0" w:color="auto"/>
            </w:tcBorders>
            <w:shd w:val="clear" w:color="auto" w:fill="auto"/>
            <w:vAlign w:val="center"/>
            <w:hideMark/>
          </w:tcPr>
          <w:p w14:paraId="5E360B8E" w14:textId="562EC94A" w:rsidR="00680674" w:rsidRPr="000A44CD" w:rsidRDefault="00680674" w:rsidP="00680674">
            <w:pPr>
              <w:widowControl/>
              <w:spacing w:line="240" w:lineRule="exact"/>
              <w:rPr>
                <w:rFonts w:cs="ＭＳ Ｐゴシック"/>
                <w:color w:val="000000"/>
                <w:kern w:val="0"/>
                <w:sz w:val="18"/>
                <w:szCs w:val="18"/>
              </w:rPr>
            </w:pPr>
            <w:r w:rsidRPr="000A44CD">
              <w:rPr>
                <w:rFonts w:hint="eastAsia"/>
                <w:color w:val="000000"/>
                <w:sz w:val="18"/>
              </w:rPr>
              <w:t>北山文化環境ゾーン整備</w:t>
            </w:r>
          </w:p>
        </w:tc>
        <w:tc>
          <w:tcPr>
            <w:tcW w:w="3260" w:type="dxa"/>
            <w:tcBorders>
              <w:top w:val="nil"/>
              <w:left w:val="nil"/>
              <w:bottom w:val="single" w:sz="4" w:space="0" w:color="auto"/>
              <w:right w:val="single" w:sz="4" w:space="0" w:color="auto"/>
            </w:tcBorders>
            <w:shd w:val="clear" w:color="auto" w:fill="auto"/>
            <w:vAlign w:val="center"/>
            <w:hideMark/>
          </w:tcPr>
          <w:p w14:paraId="5A66328E" w14:textId="30E59A7A" w:rsidR="00680674" w:rsidRPr="000A44CD" w:rsidRDefault="00680674" w:rsidP="00680674">
            <w:pPr>
              <w:widowControl/>
              <w:spacing w:line="240" w:lineRule="exact"/>
              <w:rPr>
                <w:rFonts w:cs="ＭＳ Ｐゴシック"/>
                <w:color w:val="000000"/>
                <w:kern w:val="0"/>
                <w:sz w:val="18"/>
                <w:szCs w:val="18"/>
              </w:rPr>
            </w:pPr>
            <w:r w:rsidRPr="000A44CD">
              <w:rPr>
                <w:rFonts w:hint="eastAsia"/>
                <w:color w:val="000000"/>
                <w:sz w:val="18"/>
              </w:rPr>
              <w:t>京都府</w:t>
            </w:r>
          </w:p>
        </w:tc>
        <w:tc>
          <w:tcPr>
            <w:tcW w:w="697" w:type="dxa"/>
            <w:tcBorders>
              <w:top w:val="nil"/>
              <w:left w:val="nil"/>
              <w:bottom w:val="single" w:sz="4" w:space="0" w:color="auto"/>
              <w:right w:val="single" w:sz="4" w:space="0" w:color="auto"/>
            </w:tcBorders>
            <w:shd w:val="clear" w:color="auto" w:fill="auto"/>
            <w:vAlign w:val="center"/>
          </w:tcPr>
          <w:p w14:paraId="1DAE67FA" w14:textId="31E8AB3D" w:rsidR="00680674" w:rsidRPr="003A5B83" w:rsidRDefault="00675C06" w:rsidP="008332B0">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2</w:t>
            </w:r>
          </w:p>
        </w:tc>
        <w:tc>
          <w:tcPr>
            <w:tcW w:w="628" w:type="dxa"/>
            <w:tcBorders>
              <w:top w:val="nil"/>
              <w:left w:val="nil"/>
              <w:bottom w:val="single" w:sz="4" w:space="0" w:color="auto"/>
              <w:right w:val="single" w:sz="4" w:space="0" w:color="auto"/>
            </w:tcBorders>
            <w:shd w:val="clear" w:color="auto" w:fill="auto"/>
            <w:vAlign w:val="center"/>
            <w:hideMark/>
          </w:tcPr>
          <w:p w14:paraId="46D794FF" w14:textId="7ECCBCFB" w:rsidR="00680674" w:rsidRPr="000A44CD" w:rsidRDefault="00680674" w:rsidP="008332B0">
            <w:pPr>
              <w:widowControl/>
              <w:spacing w:line="240" w:lineRule="exact"/>
              <w:jc w:val="center"/>
              <w:rPr>
                <w:rFonts w:cs="ＭＳ Ｐゴシック"/>
                <w:color w:val="000000"/>
                <w:kern w:val="0"/>
                <w:sz w:val="18"/>
                <w:szCs w:val="18"/>
              </w:rPr>
            </w:pPr>
            <w:r w:rsidRPr="000A44CD">
              <w:rPr>
                <w:rFonts w:hint="eastAsia"/>
                <w:color w:val="000000"/>
                <w:sz w:val="18"/>
                <w:szCs w:val="18"/>
              </w:rPr>
              <w:t>①</w:t>
            </w:r>
          </w:p>
        </w:tc>
      </w:tr>
      <w:tr w:rsidR="00680674" w:rsidRPr="003A5B83" w14:paraId="1B903208" w14:textId="77777777" w:rsidTr="000A44CD">
        <w:trPr>
          <w:trHeight w:val="330"/>
        </w:trPr>
        <w:tc>
          <w:tcPr>
            <w:tcW w:w="558" w:type="dxa"/>
            <w:vMerge/>
            <w:tcBorders>
              <w:left w:val="single" w:sz="4" w:space="0" w:color="auto"/>
              <w:right w:val="single" w:sz="4" w:space="0" w:color="auto"/>
            </w:tcBorders>
            <w:vAlign w:val="center"/>
            <w:hideMark/>
          </w:tcPr>
          <w:p w14:paraId="44EC39FC" w14:textId="77777777" w:rsidR="00680674" w:rsidRPr="003A5B83" w:rsidRDefault="00680674" w:rsidP="00680674">
            <w:pPr>
              <w:widowControl/>
              <w:spacing w:line="240" w:lineRule="exact"/>
              <w:jc w:val="left"/>
              <w:rPr>
                <w:rFonts w:cs="ＭＳ Ｐゴシック"/>
                <w:color w:val="000000"/>
                <w:kern w:val="0"/>
                <w:sz w:val="18"/>
                <w:szCs w:val="18"/>
              </w:rPr>
            </w:pPr>
          </w:p>
        </w:tc>
        <w:tc>
          <w:tcPr>
            <w:tcW w:w="785" w:type="dxa"/>
            <w:vMerge w:val="restart"/>
            <w:tcBorders>
              <w:top w:val="nil"/>
              <w:left w:val="single" w:sz="4" w:space="0" w:color="auto"/>
              <w:right w:val="nil"/>
            </w:tcBorders>
            <w:shd w:val="clear" w:color="auto" w:fill="auto"/>
            <w:vAlign w:val="center"/>
            <w:hideMark/>
          </w:tcPr>
          <w:p w14:paraId="35794546" w14:textId="5C05B07A" w:rsidR="00680674" w:rsidRPr="003A5B83" w:rsidRDefault="00680674" w:rsidP="00680674">
            <w:pPr>
              <w:widowControl/>
              <w:spacing w:line="240" w:lineRule="exact"/>
              <w:rPr>
                <w:rFonts w:cs="ＭＳ Ｐゴシック"/>
                <w:color w:val="000000"/>
                <w:kern w:val="0"/>
                <w:sz w:val="18"/>
                <w:szCs w:val="18"/>
              </w:rPr>
            </w:pPr>
            <w:r>
              <w:rPr>
                <w:rFonts w:cs="ＭＳ Ｐゴシック" w:hint="eastAsia"/>
                <w:color w:val="000000"/>
                <w:kern w:val="0"/>
                <w:sz w:val="18"/>
                <w:szCs w:val="18"/>
              </w:rPr>
              <w:t>兵庫県</w:t>
            </w:r>
          </w:p>
        </w:tc>
        <w:tc>
          <w:tcPr>
            <w:tcW w:w="3173" w:type="dxa"/>
            <w:tcBorders>
              <w:top w:val="single" w:sz="4" w:space="0" w:color="auto"/>
              <w:left w:val="single" w:sz="4" w:space="0" w:color="auto"/>
              <w:right w:val="single" w:sz="4" w:space="0" w:color="auto"/>
            </w:tcBorders>
            <w:shd w:val="clear" w:color="auto" w:fill="auto"/>
            <w:vAlign w:val="center"/>
            <w:hideMark/>
          </w:tcPr>
          <w:p w14:paraId="08636846" w14:textId="4C83E904" w:rsidR="00680674" w:rsidRPr="000A44CD" w:rsidRDefault="00680674" w:rsidP="00680674">
            <w:pPr>
              <w:widowControl/>
              <w:spacing w:line="240" w:lineRule="exact"/>
              <w:rPr>
                <w:rFonts w:cs="ＭＳ Ｐゴシック"/>
                <w:color w:val="000000"/>
                <w:kern w:val="0"/>
                <w:sz w:val="18"/>
                <w:szCs w:val="18"/>
              </w:rPr>
            </w:pPr>
            <w:r w:rsidRPr="000A44CD">
              <w:rPr>
                <w:rFonts w:hint="eastAsia"/>
                <w:sz w:val="18"/>
              </w:rPr>
              <w:t>ひょうごのふるさと芸術文化活動推進事業</w:t>
            </w:r>
          </w:p>
        </w:tc>
        <w:tc>
          <w:tcPr>
            <w:tcW w:w="3260" w:type="dxa"/>
            <w:tcBorders>
              <w:top w:val="single" w:sz="4" w:space="0" w:color="auto"/>
              <w:left w:val="nil"/>
              <w:right w:val="single" w:sz="4" w:space="0" w:color="auto"/>
            </w:tcBorders>
            <w:shd w:val="clear" w:color="auto" w:fill="auto"/>
            <w:vAlign w:val="center"/>
            <w:hideMark/>
          </w:tcPr>
          <w:p w14:paraId="68A3F0BC" w14:textId="68DDAF0B" w:rsidR="00680674" w:rsidRPr="000A44CD" w:rsidRDefault="00680674" w:rsidP="00680674">
            <w:pPr>
              <w:widowControl/>
              <w:spacing w:line="240" w:lineRule="exact"/>
              <w:rPr>
                <w:rFonts w:cs="ＭＳ Ｐゴシック"/>
                <w:color w:val="000000"/>
                <w:kern w:val="0"/>
                <w:sz w:val="18"/>
                <w:szCs w:val="18"/>
              </w:rPr>
            </w:pPr>
            <w:r w:rsidRPr="000A44CD">
              <w:rPr>
                <w:rFonts w:hint="eastAsia"/>
                <w:sz w:val="18"/>
              </w:rPr>
              <w:t>芸術文化課</w:t>
            </w:r>
          </w:p>
        </w:tc>
        <w:tc>
          <w:tcPr>
            <w:tcW w:w="697" w:type="dxa"/>
            <w:tcBorders>
              <w:top w:val="single" w:sz="4" w:space="0" w:color="auto"/>
              <w:left w:val="nil"/>
              <w:right w:val="single" w:sz="4" w:space="0" w:color="auto"/>
            </w:tcBorders>
            <w:shd w:val="clear" w:color="auto" w:fill="auto"/>
            <w:vAlign w:val="center"/>
          </w:tcPr>
          <w:p w14:paraId="74575C0C" w14:textId="2A399931" w:rsidR="00680674" w:rsidRPr="003A5B83" w:rsidRDefault="00675C06" w:rsidP="008332B0">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多数</w:t>
            </w:r>
          </w:p>
        </w:tc>
        <w:tc>
          <w:tcPr>
            <w:tcW w:w="628" w:type="dxa"/>
            <w:tcBorders>
              <w:top w:val="single" w:sz="4" w:space="0" w:color="auto"/>
              <w:left w:val="nil"/>
              <w:right w:val="single" w:sz="4" w:space="0" w:color="auto"/>
            </w:tcBorders>
            <w:shd w:val="clear" w:color="auto" w:fill="auto"/>
            <w:vAlign w:val="center"/>
            <w:hideMark/>
          </w:tcPr>
          <w:p w14:paraId="56732CF2" w14:textId="6670F241" w:rsidR="00680674" w:rsidRPr="000A44CD" w:rsidRDefault="00680674" w:rsidP="008332B0">
            <w:pPr>
              <w:widowControl/>
              <w:spacing w:line="240" w:lineRule="exact"/>
              <w:jc w:val="center"/>
              <w:rPr>
                <w:rFonts w:cs="ＭＳ Ｐゴシック"/>
                <w:color w:val="000000"/>
                <w:kern w:val="0"/>
                <w:sz w:val="18"/>
                <w:szCs w:val="18"/>
              </w:rPr>
            </w:pPr>
            <w:r w:rsidRPr="000A44CD">
              <w:rPr>
                <w:rFonts w:hint="eastAsia"/>
                <w:sz w:val="18"/>
                <w:szCs w:val="18"/>
              </w:rPr>
              <w:t>②</w:t>
            </w:r>
          </w:p>
        </w:tc>
      </w:tr>
      <w:tr w:rsidR="00680674" w:rsidRPr="003A5B83" w14:paraId="5E0BB452" w14:textId="77777777" w:rsidTr="000A44CD">
        <w:trPr>
          <w:trHeight w:val="555"/>
        </w:trPr>
        <w:tc>
          <w:tcPr>
            <w:tcW w:w="558" w:type="dxa"/>
            <w:vMerge/>
            <w:tcBorders>
              <w:left w:val="single" w:sz="4" w:space="0" w:color="auto"/>
              <w:right w:val="single" w:sz="4" w:space="0" w:color="auto"/>
            </w:tcBorders>
            <w:vAlign w:val="center"/>
            <w:hideMark/>
          </w:tcPr>
          <w:p w14:paraId="05DC28E3" w14:textId="77777777" w:rsidR="00680674" w:rsidRPr="003A5B83" w:rsidRDefault="00680674" w:rsidP="00680674">
            <w:pPr>
              <w:widowControl/>
              <w:spacing w:line="240" w:lineRule="exact"/>
              <w:jc w:val="left"/>
              <w:rPr>
                <w:rFonts w:cs="ＭＳ Ｐゴシック"/>
                <w:color w:val="000000"/>
                <w:kern w:val="0"/>
                <w:sz w:val="18"/>
                <w:szCs w:val="18"/>
              </w:rPr>
            </w:pPr>
          </w:p>
        </w:tc>
        <w:tc>
          <w:tcPr>
            <w:tcW w:w="785" w:type="dxa"/>
            <w:vMerge/>
            <w:tcBorders>
              <w:left w:val="single" w:sz="4" w:space="0" w:color="auto"/>
              <w:right w:val="nil"/>
            </w:tcBorders>
            <w:shd w:val="clear" w:color="auto" w:fill="auto"/>
            <w:vAlign w:val="center"/>
            <w:hideMark/>
          </w:tcPr>
          <w:p w14:paraId="6A1946FB" w14:textId="77777777" w:rsidR="00680674" w:rsidRPr="003A5B83" w:rsidRDefault="00680674" w:rsidP="00680674">
            <w:pPr>
              <w:widowControl/>
              <w:spacing w:line="240" w:lineRule="exact"/>
              <w:rPr>
                <w:rFonts w:cs="ＭＳ Ｐゴシック"/>
                <w:color w:val="000000"/>
                <w:kern w:val="0"/>
                <w:sz w:val="18"/>
                <w:szCs w:val="18"/>
              </w:rPr>
            </w:pPr>
          </w:p>
        </w:tc>
        <w:tc>
          <w:tcPr>
            <w:tcW w:w="3173" w:type="dxa"/>
            <w:tcBorders>
              <w:top w:val="nil"/>
              <w:left w:val="single" w:sz="4" w:space="0" w:color="auto"/>
              <w:right w:val="single" w:sz="4" w:space="0" w:color="auto"/>
            </w:tcBorders>
            <w:shd w:val="clear" w:color="auto" w:fill="auto"/>
            <w:vAlign w:val="center"/>
            <w:hideMark/>
          </w:tcPr>
          <w:p w14:paraId="66C50610" w14:textId="3EFC6061" w:rsidR="00680674" w:rsidRPr="000A44CD" w:rsidRDefault="00680674" w:rsidP="00680674">
            <w:pPr>
              <w:widowControl/>
              <w:spacing w:line="240" w:lineRule="exact"/>
              <w:rPr>
                <w:rFonts w:cs="ＭＳ Ｐゴシック"/>
                <w:color w:val="000000"/>
                <w:kern w:val="0"/>
                <w:sz w:val="18"/>
                <w:szCs w:val="18"/>
              </w:rPr>
            </w:pPr>
            <w:r w:rsidRPr="000A44CD">
              <w:rPr>
                <w:rFonts w:hint="eastAsia"/>
                <w:sz w:val="18"/>
              </w:rPr>
              <w:t>伝統文化体験事業</w:t>
            </w:r>
          </w:p>
        </w:tc>
        <w:tc>
          <w:tcPr>
            <w:tcW w:w="3260" w:type="dxa"/>
            <w:tcBorders>
              <w:top w:val="nil"/>
              <w:left w:val="nil"/>
              <w:right w:val="single" w:sz="4" w:space="0" w:color="auto"/>
            </w:tcBorders>
            <w:shd w:val="clear" w:color="auto" w:fill="auto"/>
            <w:vAlign w:val="center"/>
            <w:hideMark/>
          </w:tcPr>
          <w:p w14:paraId="2F868FD2" w14:textId="2B46C27B" w:rsidR="00680674" w:rsidRPr="000A44CD" w:rsidRDefault="00680674" w:rsidP="00680674">
            <w:pPr>
              <w:widowControl/>
              <w:spacing w:line="240" w:lineRule="exact"/>
              <w:rPr>
                <w:rFonts w:cs="ＭＳ Ｐゴシック"/>
                <w:color w:val="000000"/>
                <w:kern w:val="0"/>
                <w:sz w:val="18"/>
                <w:szCs w:val="18"/>
              </w:rPr>
            </w:pPr>
            <w:r w:rsidRPr="000A44CD">
              <w:rPr>
                <w:rFonts w:hint="eastAsia"/>
                <w:sz w:val="18"/>
              </w:rPr>
              <w:t>〃</w:t>
            </w:r>
            <w:r w:rsidRPr="000A44CD">
              <w:rPr>
                <w:rFonts w:hint="eastAsia"/>
                <w:sz w:val="18"/>
              </w:rPr>
              <w:t>((</w:t>
            </w:r>
            <w:r w:rsidRPr="000A44CD">
              <w:rPr>
                <w:rFonts w:hint="eastAsia"/>
                <w:sz w:val="18"/>
              </w:rPr>
              <w:t>公財</w:t>
            </w:r>
            <w:r w:rsidRPr="000A44CD">
              <w:rPr>
                <w:rFonts w:hint="eastAsia"/>
                <w:sz w:val="18"/>
              </w:rPr>
              <w:t>)</w:t>
            </w:r>
            <w:r w:rsidRPr="000A44CD">
              <w:rPr>
                <w:rFonts w:hint="eastAsia"/>
                <w:sz w:val="18"/>
              </w:rPr>
              <w:t>兵庫県芸術文化協会</w:t>
            </w:r>
            <w:r w:rsidRPr="000A44CD">
              <w:rPr>
                <w:rFonts w:hint="eastAsia"/>
                <w:sz w:val="18"/>
              </w:rPr>
              <w:t>)</w:t>
            </w:r>
          </w:p>
        </w:tc>
        <w:tc>
          <w:tcPr>
            <w:tcW w:w="697" w:type="dxa"/>
            <w:tcBorders>
              <w:top w:val="nil"/>
              <w:left w:val="nil"/>
              <w:right w:val="single" w:sz="4" w:space="0" w:color="auto"/>
            </w:tcBorders>
            <w:shd w:val="clear" w:color="auto" w:fill="auto"/>
            <w:vAlign w:val="center"/>
          </w:tcPr>
          <w:p w14:paraId="5848365E" w14:textId="7EA6061B" w:rsidR="00680674" w:rsidRPr="003A5B83" w:rsidRDefault="00675C06" w:rsidP="008332B0">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多数</w:t>
            </w:r>
          </w:p>
        </w:tc>
        <w:tc>
          <w:tcPr>
            <w:tcW w:w="628" w:type="dxa"/>
            <w:tcBorders>
              <w:top w:val="nil"/>
              <w:left w:val="nil"/>
              <w:right w:val="single" w:sz="4" w:space="0" w:color="auto"/>
            </w:tcBorders>
            <w:shd w:val="clear" w:color="auto" w:fill="auto"/>
            <w:vAlign w:val="center"/>
            <w:hideMark/>
          </w:tcPr>
          <w:p w14:paraId="655A8E23" w14:textId="30482072" w:rsidR="00680674" w:rsidRPr="000A44CD" w:rsidRDefault="00680674" w:rsidP="008332B0">
            <w:pPr>
              <w:widowControl/>
              <w:spacing w:line="240" w:lineRule="exact"/>
              <w:jc w:val="center"/>
              <w:rPr>
                <w:rFonts w:cs="ＭＳ Ｐゴシック"/>
                <w:color w:val="000000"/>
                <w:kern w:val="0"/>
                <w:sz w:val="18"/>
                <w:szCs w:val="18"/>
              </w:rPr>
            </w:pPr>
            <w:r w:rsidRPr="000A44CD">
              <w:rPr>
                <w:rFonts w:hint="eastAsia"/>
                <w:sz w:val="18"/>
                <w:szCs w:val="18"/>
              </w:rPr>
              <w:t>①</w:t>
            </w:r>
          </w:p>
        </w:tc>
      </w:tr>
      <w:tr w:rsidR="00680674" w:rsidRPr="003A5B83" w14:paraId="7184C357" w14:textId="77777777" w:rsidTr="000A44CD">
        <w:trPr>
          <w:trHeight w:val="330"/>
        </w:trPr>
        <w:tc>
          <w:tcPr>
            <w:tcW w:w="558" w:type="dxa"/>
            <w:vMerge/>
            <w:tcBorders>
              <w:left w:val="single" w:sz="4" w:space="0" w:color="auto"/>
              <w:right w:val="single" w:sz="4" w:space="0" w:color="auto"/>
            </w:tcBorders>
            <w:vAlign w:val="center"/>
          </w:tcPr>
          <w:p w14:paraId="0A14416A" w14:textId="77777777" w:rsidR="00680674" w:rsidRPr="003A5B83" w:rsidRDefault="00680674" w:rsidP="00680674">
            <w:pPr>
              <w:widowControl/>
              <w:spacing w:line="240" w:lineRule="exact"/>
              <w:jc w:val="left"/>
              <w:rPr>
                <w:rFonts w:cs="ＭＳ Ｐゴシック"/>
                <w:color w:val="000000"/>
                <w:kern w:val="0"/>
                <w:sz w:val="18"/>
                <w:szCs w:val="18"/>
              </w:rPr>
            </w:pPr>
          </w:p>
        </w:tc>
        <w:tc>
          <w:tcPr>
            <w:tcW w:w="785" w:type="dxa"/>
            <w:vMerge/>
            <w:tcBorders>
              <w:left w:val="single" w:sz="4" w:space="0" w:color="auto"/>
              <w:right w:val="nil"/>
            </w:tcBorders>
            <w:shd w:val="clear" w:color="auto" w:fill="auto"/>
            <w:vAlign w:val="center"/>
          </w:tcPr>
          <w:p w14:paraId="461E43C4" w14:textId="77777777" w:rsidR="00680674" w:rsidRPr="003A5B83" w:rsidRDefault="00680674" w:rsidP="00680674">
            <w:pPr>
              <w:widowControl/>
              <w:spacing w:line="240" w:lineRule="exact"/>
              <w:rPr>
                <w:rFonts w:cs="ＭＳ Ｐゴシック"/>
                <w:color w:val="000000"/>
                <w:kern w:val="0"/>
                <w:sz w:val="18"/>
                <w:szCs w:val="18"/>
              </w:rPr>
            </w:pPr>
          </w:p>
        </w:tc>
        <w:tc>
          <w:tcPr>
            <w:tcW w:w="3173" w:type="dxa"/>
            <w:tcBorders>
              <w:top w:val="nil"/>
              <w:left w:val="single" w:sz="4" w:space="0" w:color="auto"/>
              <w:bottom w:val="nil"/>
              <w:right w:val="single" w:sz="4" w:space="0" w:color="auto"/>
            </w:tcBorders>
            <w:shd w:val="clear" w:color="auto" w:fill="auto"/>
            <w:vAlign w:val="center"/>
          </w:tcPr>
          <w:p w14:paraId="121AA241" w14:textId="730A422D" w:rsidR="00680674" w:rsidRPr="000A44CD" w:rsidRDefault="00680674" w:rsidP="00680674">
            <w:pPr>
              <w:widowControl/>
              <w:spacing w:line="240" w:lineRule="exact"/>
              <w:rPr>
                <w:rFonts w:cs="ＭＳ Ｐゴシック"/>
                <w:color w:val="000000"/>
                <w:kern w:val="0"/>
                <w:sz w:val="18"/>
                <w:szCs w:val="18"/>
              </w:rPr>
            </w:pPr>
            <w:r w:rsidRPr="000A44CD">
              <w:rPr>
                <w:rFonts w:hint="eastAsia"/>
                <w:sz w:val="18"/>
              </w:rPr>
              <w:t>県民芸術劇場</w:t>
            </w:r>
          </w:p>
        </w:tc>
        <w:tc>
          <w:tcPr>
            <w:tcW w:w="3260" w:type="dxa"/>
            <w:tcBorders>
              <w:top w:val="nil"/>
              <w:left w:val="nil"/>
              <w:bottom w:val="nil"/>
              <w:right w:val="single" w:sz="4" w:space="0" w:color="auto"/>
            </w:tcBorders>
            <w:shd w:val="clear" w:color="auto" w:fill="auto"/>
            <w:vAlign w:val="center"/>
          </w:tcPr>
          <w:p w14:paraId="22CF483E" w14:textId="549FA899" w:rsidR="00680674" w:rsidRPr="000A44CD" w:rsidRDefault="00680674" w:rsidP="00680674">
            <w:pPr>
              <w:widowControl/>
              <w:spacing w:line="240" w:lineRule="exact"/>
              <w:rPr>
                <w:rFonts w:cs="ＭＳ Ｐゴシック"/>
                <w:color w:val="000000"/>
                <w:kern w:val="0"/>
                <w:sz w:val="18"/>
                <w:szCs w:val="18"/>
              </w:rPr>
            </w:pPr>
            <w:r w:rsidRPr="000A44CD">
              <w:rPr>
                <w:rFonts w:hint="eastAsia"/>
                <w:sz w:val="18"/>
              </w:rPr>
              <w:t>同上</w:t>
            </w:r>
          </w:p>
        </w:tc>
        <w:tc>
          <w:tcPr>
            <w:tcW w:w="697" w:type="dxa"/>
            <w:tcBorders>
              <w:top w:val="nil"/>
              <w:left w:val="nil"/>
              <w:bottom w:val="nil"/>
              <w:right w:val="single" w:sz="4" w:space="0" w:color="auto"/>
            </w:tcBorders>
            <w:shd w:val="clear" w:color="auto" w:fill="auto"/>
            <w:vAlign w:val="center"/>
          </w:tcPr>
          <w:p w14:paraId="051347F2" w14:textId="7713E68A" w:rsidR="00680674" w:rsidRPr="003A5B83" w:rsidRDefault="00675C06" w:rsidP="008332B0">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多数</w:t>
            </w:r>
          </w:p>
        </w:tc>
        <w:tc>
          <w:tcPr>
            <w:tcW w:w="628" w:type="dxa"/>
            <w:tcBorders>
              <w:top w:val="nil"/>
              <w:left w:val="nil"/>
              <w:bottom w:val="nil"/>
              <w:right w:val="single" w:sz="4" w:space="0" w:color="auto"/>
            </w:tcBorders>
            <w:shd w:val="clear" w:color="auto" w:fill="auto"/>
            <w:vAlign w:val="center"/>
          </w:tcPr>
          <w:p w14:paraId="4FBBC516" w14:textId="5A11880F" w:rsidR="00680674" w:rsidRPr="000A44CD" w:rsidRDefault="00680674" w:rsidP="008332B0">
            <w:pPr>
              <w:widowControl/>
              <w:spacing w:line="240" w:lineRule="exact"/>
              <w:jc w:val="center"/>
              <w:rPr>
                <w:rFonts w:ascii="ＭＳ 明朝" w:eastAsia="ＭＳ 明朝" w:hAnsi="ＭＳ 明朝" w:cs="ＭＳ 明朝"/>
                <w:color w:val="000000"/>
                <w:kern w:val="0"/>
                <w:sz w:val="18"/>
                <w:szCs w:val="18"/>
              </w:rPr>
            </w:pPr>
            <w:r w:rsidRPr="000A44CD">
              <w:rPr>
                <w:rFonts w:hint="eastAsia"/>
                <w:sz w:val="18"/>
              </w:rPr>
              <w:t>②</w:t>
            </w:r>
          </w:p>
        </w:tc>
      </w:tr>
      <w:tr w:rsidR="00680674" w:rsidRPr="003A5B83" w14:paraId="655EF8F2" w14:textId="77777777" w:rsidTr="000A44CD">
        <w:trPr>
          <w:trHeight w:val="330"/>
        </w:trPr>
        <w:tc>
          <w:tcPr>
            <w:tcW w:w="558" w:type="dxa"/>
            <w:vMerge/>
            <w:tcBorders>
              <w:left w:val="single" w:sz="4" w:space="0" w:color="auto"/>
              <w:right w:val="single" w:sz="4" w:space="0" w:color="auto"/>
            </w:tcBorders>
            <w:vAlign w:val="center"/>
          </w:tcPr>
          <w:p w14:paraId="0D46E575" w14:textId="77777777" w:rsidR="00680674" w:rsidRPr="003A5B83" w:rsidRDefault="00680674" w:rsidP="00680674">
            <w:pPr>
              <w:widowControl/>
              <w:spacing w:line="240" w:lineRule="exact"/>
              <w:jc w:val="left"/>
              <w:rPr>
                <w:rFonts w:cs="ＭＳ Ｐゴシック"/>
                <w:color w:val="000000"/>
                <w:kern w:val="0"/>
                <w:sz w:val="18"/>
                <w:szCs w:val="18"/>
              </w:rPr>
            </w:pPr>
          </w:p>
        </w:tc>
        <w:tc>
          <w:tcPr>
            <w:tcW w:w="785" w:type="dxa"/>
            <w:vMerge/>
            <w:tcBorders>
              <w:left w:val="single" w:sz="4" w:space="0" w:color="auto"/>
              <w:right w:val="nil"/>
            </w:tcBorders>
            <w:shd w:val="clear" w:color="auto" w:fill="auto"/>
            <w:vAlign w:val="center"/>
          </w:tcPr>
          <w:p w14:paraId="73DD6EED" w14:textId="77777777" w:rsidR="00680674" w:rsidRPr="003A5B83" w:rsidRDefault="00680674" w:rsidP="00680674">
            <w:pPr>
              <w:widowControl/>
              <w:spacing w:line="240" w:lineRule="exact"/>
              <w:rPr>
                <w:rFonts w:cs="ＭＳ Ｐゴシック"/>
                <w:color w:val="000000"/>
                <w:kern w:val="0"/>
                <w:sz w:val="18"/>
                <w:szCs w:val="18"/>
              </w:rPr>
            </w:pPr>
          </w:p>
        </w:tc>
        <w:tc>
          <w:tcPr>
            <w:tcW w:w="3173" w:type="dxa"/>
            <w:tcBorders>
              <w:top w:val="nil"/>
              <w:left w:val="single" w:sz="4" w:space="0" w:color="auto"/>
              <w:bottom w:val="nil"/>
              <w:right w:val="single" w:sz="4" w:space="0" w:color="auto"/>
            </w:tcBorders>
            <w:shd w:val="clear" w:color="auto" w:fill="auto"/>
            <w:vAlign w:val="center"/>
          </w:tcPr>
          <w:p w14:paraId="10F5677F" w14:textId="6B99A97D" w:rsidR="00680674" w:rsidRPr="000A44CD" w:rsidRDefault="00680674" w:rsidP="00680674">
            <w:pPr>
              <w:widowControl/>
              <w:spacing w:line="240" w:lineRule="exact"/>
              <w:rPr>
                <w:rFonts w:cs="ＭＳ Ｐゴシック"/>
                <w:color w:val="000000"/>
                <w:kern w:val="0"/>
                <w:sz w:val="18"/>
                <w:szCs w:val="18"/>
              </w:rPr>
            </w:pPr>
            <w:r w:rsidRPr="000A44CD">
              <w:rPr>
                <w:rFonts w:hint="eastAsia"/>
                <w:sz w:val="18"/>
              </w:rPr>
              <w:t>ｱｰﾄ</w:t>
            </w:r>
            <w:r w:rsidRPr="000A44CD">
              <w:rPr>
                <w:rFonts w:hint="eastAsia"/>
                <w:sz w:val="18"/>
              </w:rPr>
              <w:t>de</w:t>
            </w:r>
            <w:r w:rsidRPr="000A44CD">
              <w:rPr>
                <w:rFonts w:hint="eastAsia"/>
                <w:sz w:val="18"/>
              </w:rPr>
              <w:t>元気元気ﾈｯﾄﾜｰｸ</w:t>
            </w:r>
            <w:r w:rsidRPr="000A44CD">
              <w:rPr>
                <w:rFonts w:hint="eastAsia"/>
                <w:sz w:val="18"/>
              </w:rPr>
              <w:t>in</w:t>
            </w:r>
            <w:r w:rsidRPr="000A44CD">
              <w:rPr>
                <w:rFonts w:hint="eastAsia"/>
                <w:sz w:val="18"/>
              </w:rPr>
              <w:t>兵庫･神戸推進事業</w:t>
            </w:r>
          </w:p>
        </w:tc>
        <w:tc>
          <w:tcPr>
            <w:tcW w:w="3260" w:type="dxa"/>
            <w:tcBorders>
              <w:top w:val="nil"/>
              <w:left w:val="nil"/>
              <w:bottom w:val="nil"/>
              <w:right w:val="single" w:sz="4" w:space="0" w:color="auto"/>
            </w:tcBorders>
            <w:shd w:val="clear" w:color="auto" w:fill="auto"/>
            <w:vAlign w:val="center"/>
          </w:tcPr>
          <w:p w14:paraId="31902E1B" w14:textId="0C13CD1A" w:rsidR="00680674" w:rsidRPr="000A44CD" w:rsidRDefault="00680674" w:rsidP="00680674">
            <w:pPr>
              <w:widowControl/>
              <w:spacing w:line="240" w:lineRule="exact"/>
              <w:rPr>
                <w:rFonts w:cs="ＭＳ Ｐゴシック"/>
                <w:color w:val="000000"/>
                <w:kern w:val="0"/>
                <w:sz w:val="18"/>
                <w:szCs w:val="18"/>
              </w:rPr>
            </w:pPr>
            <w:r w:rsidRPr="000A44CD">
              <w:rPr>
                <w:rFonts w:hint="eastAsia"/>
                <w:sz w:val="18"/>
              </w:rPr>
              <w:t>〃</w:t>
            </w:r>
            <w:r w:rsidRPr="000A44CD">
              <w:rPr>
                <w:rFonts w:hint="eastAsia"/>
                <w:sz w:val="18"/>
              </w:rPr>
              <w:t>(</w:t>
            </w:r>
            <w:r w:rsidRPr="000A44CD">
              <w:rPr>
                <w:rFonts w:hint="eastAsia"/>
                <w:sz w:val="18"/>
              </w:rPr>
              <w:t>ｱｰﾄ</w:t>
            </w:r>
            <w:r w:rsidRPr="000A44CD">
              <w:rPr>
                <w:rFonts w:hint="eastAsia"/>
                <w:sz w:val="18"/>
              </w:rPr>
              <w:t>de</w:t>
            </w:r>
            <w:r w:rsidRPr="000A44CD">
              <w:rPr>
                <w:rFonts w:hint="eastAsia"/>
                <w:sz w:val="18"/>
              </w:rPr>
              <w:t>元気ﾈｯﾄﾜｰｸ推進会議</w:t>
            </w:r>
            <w:r w:rsidRPr="000A44CD">
              <w:rPr>
                <w:rFonts w:hint="eastAsia"/>
                <w:sz w:val="18"/>
              </w:rPr>
              <w:t>)</w:t>
            </w:r>
          </w:p>
        </w:tc>
        <w:tc>
          <w:tcPr>
            <w:tcW w:w="697" w:type="dxa"/>
            <w:tcBorders>
              <w:top w:val="nil"/>
              <w:left w:val="nil"/>
              <w:bottom w:val="nil"/>
              <w:right w:val="single" w:sz="4" w:space="0" w:color="auto"/>
            </w:tcBorders>
            <w:shd w:val="clear" w:color="auto" w:fill="auto"/>
            <w:vAlign w:val="center"/>
          </w:tcPr>
          <w:p w14:paraId="034599C7" w14:textId="07870100" w:rsidR="00680674" w:rsidRPr="003A5B83" w:rsidRDefault="00675C06" w:rsidP="008332B0">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多数</w:t>
            </w:r>
          </w:p>
        </w:tc>
        <w:tc>
          <w:tcPr>
            <w:tcW w:w="628" w:type="dxa"/>
            <w:tcBorders>
              <w:top w:val="nil"/>
              <w:left w:val="nil"/>
              <w:bottom w:val="nil"/>
              <w:right w:val="single" w:sz="4" w:space="0" w:color="auto"/>
            </w:tcBorders>
            <w:shd w:val="clear" w:color="auto" w:fill="auto"/>
            <w:vAlign w:val="center"/>
          </w:tcPr>
          <w:p w14:paraId="20292436" w14:textId="6D9D8EB3" w:rsidR="00680674" w:rsidRPr="000A44CD" w:rsidRDefault="00680674" w:rsidP="008332B0">
            <w:pPr>
              <w:widowControl/>
              <w:spacing w:line="240" w:lineRule="exact"/>
              <w:jc w:val="center"/>
              <w:rPr>
                <w:rFonts w:ascii="ＭＳ 明朝" w:eastAsia="ＭＳ 明朝" w:hAnsi="ＭＳ 明朝" w:cs="ＭＳ 明朝"/>
                <w:color w:val="000000"/>
                <w:kern w:val="0"/>
                <w:sz w:val="18"/>
                <w:szCs w:val="18"/>
              </w:rPr>
            </w:pPr>
            <w:r w:rsidRPr="000A44CD">
              <w:rPr>
                <w:rFonts w:hint="eastAsia"/>
                <w:sz w:val="18"/>
              </w:rPr>
              <w:t>③</w:t>
            </w:r>
          </w:p>
        </w:tc>
      </w:tr>
      <w:tr w:rsidR="00680674" w:rsidRPr="003A5B83" w14:paraId="560458B2" w14:textId="77777777" w:rsidTr="00680674">
        <w:trPr>
          <w:trHeight w:val="330"/>
        </w:trPr>
        <w:tc>
          <w:tcPr>
            <w:tcW w:w="558" w:type="dxa"/>
            <w:vMerge/>
            <w:tcBorders>
              <w:left w:val="single" w:sz="4" w:space="0" w:color="auto"/>
              <w:right w:val="single" w:sz="4" w:space="0" w:color="auto"/>
            </w:tcBorders>
            <w:vAlign w:val="center"/>
          </w:tcPr>
          <w:p w14:paraId="078137C8" w14:textId="77777777" w:rsidR="00680674" w:rsidRPr="003A5B83" w:rsidRDefault="00680674" w:rsidP="00680674">
            <w:pPr>
              <w:widowControl/>
              <w:spacing w:line="240" w:lineRule="exact"/>
              <w:jc w:val="left"/>
              <w:rPr>
                <w:rFonts w:cs="ＭＳ Ｐゴシック"/>
                <w:color w:val="000000"/>
                <w:kern w:val="0"/>
                <w:sz w:val="18"/>
                <w:szCs w:val="18"/>
              </w:rPr>
            </w:pPr>
          </w:p>
        </w:tc>
        <w:tc>
          <w:tcPr>
            <w:tcW w:w="785" w:type="dxa"/>
            <w:vMerge/>
            <w:tcBorders>
              <w:left w:val="single" w:sz="4" w:space="0" w:color="auto"/>
              <w:bottom w:val="single" w:sz="4" w:space="0" w:color="auto"/>
              <w:right w:val="nil"/>
            </w:tcBorders>
            <w:shd w:val="clear" w:color="auto" w:fill="auto"/>
            <w:vAlign w:val="center"/>
          </w:tcPr>
          <w:p w14:paraId="03459B4C" w14:textId="77777777" w:rsidR="00680674" w:rsidRPr="003A5B83" w:rsidRDefault="00680674" w:rsidP="00680674">
            <w:pPr>
              <w:widowControl/>
              <w:spacing w:line="240" w:lineRule="exact"/>
              <w:rPr>
                <w:rFonts w:cs="ＭＳ Ｐゴシック"/>
                <w:color w:val="000000"/>
                <w:kern w:val="0"/>
                <w:sz w:val="18"/>
                <w:szCs w:val="18"/>
              </w:rPr>
            </w:pPr>
          </w:p>
        </w:tc>
        <w:tc>
          <w:tcPr>
            <w:tcW w:w="3173" w:type="dxa"/>
            <w:tcBorders>
              <w:top w:val="nil"/>
              <w:left w:val="single" w:sz="4" w:space="0" w:color="auto"/>
              <w:bottom w:val="single" w:sz="4" w:space="0" w:color="auto"/>
              <w:right w:val="single" w:sz="4" w:space="0" w:color="auto"/>
            </w:tcBorders>
            <w:shd w:val="clear" w:color="auto" w:fill="auto"/>
            <w:vAlign w:val="center"/>
          </w:tcPr>
          <w:p w14:paraId="20636976" w14:textId="0108050B" w:rsidR="00680674" w:rsidRPr="000A44CD" w:rsidRDefault="00680674" w:rsidP="00680674">
            <w:pPr>
              <w:widowControl/>
              <w:spacing w:line="240" w:lineRule="exact"/>
              <w:rPr>
                <w:rFonts w:cs="ＭＳ Ｐゴシック"/>
                <w:color w:val="000000"/>
                <w:kern w:val="0"/>
                <w:sz w:val="18"/>
                <w:szCs w:val="18"/>
              </w:rPr>
            </w:pPr>
            <w:r w:rsidRPr="000A44CD">
              <w:rPr>
                <w:rFonts w:hint="eastAsia"/>
                <w:sz w:val="18"/>
              </w:rPr>
              <w:t>県民文化普及事業</w:t>
            </w:r>
          </w:p>
        </w:tc>
        <w:tc>
          <w:tcPr>
            <w:tcW w:w="3260" w:type="dxa"/>
            <w:tcBorders>
              <w:top w:val="nil"/>
              <w:left w:val="nil"/>
              <w:bottom w:val="single" w:sz="4" w:space="0" w:color="auto"/>
              <w:right w:val="single" w:sz="4" w:space="0" w:color="auto"/>
            </w:tcBorders>
            <w:shd w:val="clear" w:color="auto" w:fill="auto"/>
            <w:vAlign w:val="center"/>
          </w:tcPr>
          <w:p w14:paraId="20D185D9" w14:textId="77777777" w:rsidR="00680674" w:rsidRPr="003A5B83" w:rsidRDefault="00680674" w:rsidP="00680674">
            <w:pPr>
              <w:widowControl/>
              <w:spacing w:line="240" w:lineRule="exact"/>
              <w:rPr>
                <w:rFonts w:cs="ＭＳ Ｐゴシック"/>
                <w:color w:val="000000"/>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2108A63B" w14:textId="6A690FAF" w:rsidR="00680674" w:rsidRPr="003A5B83" w:rsidRDefault="00675C06" w:rsidP="008332B0">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多数</w:t>
            </w:r>
          </w:p>
        </w:tc>
        <w:tc>
          <w:tcPr>
            <w:tcW w:w="628" w:type="dxa"/>
            <w:tcBorders>
              <w:top w:val="nil"/>
              <w:left w:val="nil"/>
              <w:bottom w:val="single" w:sz="4" w:space="0" w:color="auto"/>
              <w:right w:val="single" w:sz="4" w:space="0" w:color="auto"/>
            </w:tcBorders>
            <w:shd w:val="clear" w:color="auto" w:fill="auto"/>
            <w:vAlign w:val="center"/>
          </w:tcPr>
          <w:p w14:paraId="63DDFB73" w14:textId="50784E68" w:rsidR="00680674" w:rsidRPr="000A44CD" w:rsidRDefault="00680674" w:rsidP="008332B0">
            <w:pPr>
              <w:widowControl/>
              <w:spacing w:line="240" w:lineRule="exact"/>
              <w:jc w:val="center"/>
              <w:rPr>
                <w:rFonts w:ascii="ＭＳ 明朝" w:eastAsia="ＭＳ 明朝" w:hAnsi="ＭＳ 明朝" w:cs="ＭＳ 明朝"/>
                <w:color w:val="000000"/>
                <w:kern w:val="0"/>
                <w:sz w:val="18"/>
                <w:szCs w:val="18"/>
              </w:rPr>
            </w:pPr>
            <w:r w:rsidRPr="000A44CD">
              <w:rPr>
                <w:rFonts w:hint="eastAsia"/>
                <w:sz w:val="18"/>
              </w:rPr>
              <w:t>③</w:t>
            </w:r>
          </w:p>
        </w:tc>
      </w:tr>
      <w:tr w:rsidR="00680674" w:rsidRPr="003A5B83" w14:paraId="38FE9963" w14:textId="77777777" w:rsidTr="00680674">
        <w:trPr>
          <w:trHeight w:val="395"/>
        </w:trPr>
        <w:tc>
          <w:tcPr>
            <w:tcW w:w="558" w:type="dxa"/>
            <w:vMerge/>
            <w:tcBorders>
              <w:left w:val="single" w:sz="4" w:space="0" w:color="auto"/>
              <w:right w:val="single" w:sz="4" w:space="0" w:color="auto"/>
            </w:tcBorders>
            <w:vAlign w:val="center"/>
            <w:hideMark/>
          </w:tcPr>
          <w:p w14:paraId="0211A54E" w14:textId="77777777" w:rsidR="00680674" w:rsidRPr="003A5B83" w:rsidRDefault="00680674" w:rsidP="00680674">
            <w:pPr>
              <w:widowControl/>
              <w:spacing w:line="240" w:lineRule="exact"/>
              <w:jc w:val="left"/>
              <w:rPr>
                <w:rFonts w:cs="ＭＳ Ｐゴシック"/>
                <w:color w:val="000000"/>
                <w:kern w:val="0"/>
                <w:sz w:val="18"/>
                <w:szCs w:val="18"/>
              </w:rPr>
            </w:pPr>
          </w:p>
        </w:tc>
        <w:tc>
          <w:tcPr>
            <w:tcW w:w="785" w:type="dxa"/>
            <w:vMerge w:val="restart"/>
            <w:tcBorders>
              <w:top w:val="single" w:sz="4" w:space="0" w:color="auto"/>
              <w:left w:val="single" w:sz="4" w:space="0" w:color="auto"/>
              <w:right w:val="nil"/>
            </w:tcBorders>
            <w:shd w:val="clear" w:color="auto" w:fill="auto"/>
            <w:vAlign w:val="center"/>
            <w:hideMark/>
          </w:tcPr>
          <w:p w14:paraId="79FF49F2" w14:textId="6FD51FB7" w:rsidR="00680674" w:rsidRPr="003A5B83" w:rsidRDefault="00680674" w:rsidP="00680674">
            <w:pPr>
              <w:widowControl/>
              <w:spacing w:line="240" w:lineRule="exact"/>
              <w:rPr>
                <w:rFonts w:cs="ＭＳ Ｐゴシック"/>
                <w:color w:val="000000"/>
                <w:kern w:val="0"/>
                <w:sz w:val="18"/>
                <w:szCs w:val="18"/>
              </w:rPr>
            </w:pPr>
            <w:r>
              <w:rPr>
                <w:rFonts w:cs="ＭＳ Ｐゴシック" w:hint="eastAsia"/>
                <w:color w:val="000000"/>
                <w:kern w:val="0"/>
                <w:sz w:val="18"/>
                <w:szCs w:val="18"/>
              </w:rPr>
              <w:t>徳島県</w:t>
            </w:r>
          </w:p>
        </w:tc>
        <w:tc>
          <w:tcPr>
            <w:tcW w:w="3173" w:type="dxa"/>
            <w:tcBorders>
              <w:top w:val="single" w:sz="4" w:space="0" w:color="auto"/>
              <w:left w:val="single" w:sz="4" w:space="0" w:color="auto"/>
              <w:bottom w:val="nil"/>
              <w:right w:val="single" w:sz="4" w:space="0" w:color="auto"/>
            </w:tcBorders>
            <w:shd w:val="clear" w:color="auto" w:fill="auto"/>
            <w:vAlign w:val="center"/>
            <w:hideMark/>
          </w:tcPr>
          <w:p w14:paraId="51C4B3FD" w14:textId="67FB2885" w:rsidR="00680674" w:rsidRPr="000A44CD" w:rsidRDefault="00680674" w:rsidP="00680674">
            <w:pPr>
              <w:widowControl/>
              <w:spacing w:line="240" w:lineRule="exact"/>
              <w:rPr>
                <w:rFonts w:cs="ＭＳ Ｐゴシック"/>
                <w:color w:val="000000"/>
                <w:kern w:val="0"/>
                <w:sz w:val="18"/>
                <w:szCs w:val="18"/>
              </w:rPr>
            </w:pPr>
            <w:r w:rsidRPr="000A44CD">
              <w:rPr>
                <w:rFonts w:hint="eastAsia"/>
                <w:color w:val="000000"/>
                <w:sz w:val="18"/>
                <w:szCs w:val="21"/>
              </w:rPr>
              <w:t>ベートーヴェン第九演奏会</w:t>
            </w:r>
          </w:p>
        </w:tc>
        <w:tc>
          <w:tcPr>
            <w:tcW w:w="3260" w:type="dxa"/>
            <w:tcBorders>
              <w:top w:val="single" w:sz="4" w:space="0" w:color="auto"/>
              <w:left w:val="nil"/>
              <w:bottom w:val="nil"/>
              <w:right w:val="single" w:sz="4" w:space="0" w:color="auto"/>
            </w:tcBorders>
            <w:shd w:val="clear" w:color="auto" w:fill="auto"/>
            <w:vAlign w:val="center"/>
            <w:hideMark/>
          </w:tcPr>
          <w:p w14:paraId="0239D10C" w14:textId="40B5AE8B" w:rsidR="00680674" w:rsidRPr="000A44CD" w:rsidRDefault="00680674" w:rsidP="00680674">
            <w:pPr>
              <w:widowControl/>
              <w:spacing w:line="240" w:lineRule="exact"/>
              <w:rPr>
                <w:rFonts w:cs="ＭＳ Ｐゴシック"/>
                <w:color w:val="000000"/>
                <w:kern w:val="0"/>
                <w:sz w:val="18"/>
                <w:szCs w:val="18"/>
              </w:rPr>
            </w:pPr>
            <w:r w:rsidRPr="000A44CD">
              <w:rPr>
                <w:rFonts w:hint="eastAsia"/>
                <w:color w:val="000000"/>
                <w:sz w:val="18"/>
                <w:szCs w:val="21"/>
              </w:rPr>
              <w:t>徳島県</w:t>
            </w:r>
          </w:p>
        </w:tc>
        <w:tc>
          <w:tcPr>
            <w:tcW w:w="697" w:type="dxa"/>
            <w:tcBorders>
              <w:top w:val="single" w:sz="4" w:space="0" w:color="auto"/>
              <w:left w:val="nil"/>
              <w:bottom w:val="nil"/>
              <w:right w:val="single" w:sz="4" w:space="0" w:color="auto"/>
            </w:tcBorders>
            <w:shd w:val="clear" w:color="auto" w:fill="auto"/>
            <w:vAlign w:val="center"/>
          </w:tcPr>
          <w:p w14:paraId="7F156E8E" w14:textId="134B9B33" w:rsidR="00680674" w:rsidRPr="003A5B83" w:rsidRDefault="00675C06" w:rsidP="008332B0">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NA</w:t>
            </w:r>
          </w:p>
        </w:tc>
        <w:tc>
          <w:tcPr>
            <w:tcW w:w="628" w:type="dxa"/>
            <w:tcBorders>
              <w:top w:val="single" w:sz="4" w:space="0" w:color="auto"/>
              <w:left w:val="nil"/>
              <w:bottom w:val="nil"/>
              <w:right w:val="single" w:sz="4" w:space="0" w:color="auto"/>
            </w:tcBorders>
            <w:shd w:val="clear" w:color="auto" w:fill="auto"/>
            <w:vAlign w:val="center"/>
            <w:hideMark/>
          </w:tcPr>
          <w:p w14:paraId="743F3C70" w14:textId="36C45A3F" w:rsidR="00680674" w:rsidRPr="000A44CD" w:rsidRDefault="00680674" w:rsidP="008332B0">
            <w:pPr>
              <w:widowControl/>
              <w:spacing w:line="240" w:lineRule="exact"/>
              <w:jc w:val="center"/>
              <w:rPr>
                <w:rFonts w:cs="ＭＳ Ｐゴシック"/>
                <w:color w:val="000000"/>
                <w:kern w:val="0"/>
                <w:sz w:val="18"/>
                <w:szCs w:val="18"/>
              </w:rPr>
            </w:pPr>
            <w:r w:rsidRPr="000A44CD">
              <w:rPr>
                <w:rFonts w:hint="eastAsia"/>
                <w:color w:val="000000"/>
                <w:sz w:val="18"/>
                <w:szCs w:val="21"/>
              </w:rPr>
              <w:t>①</w:t>
            </w:r>
          </w:p>
        </w:tc>
      </w:tr>
      <w:tr w:rsidR="00680674" w:rsidRPr="003A5B83" w14:paraId="1118C1BF" w14:textId="77777777" w:rsidTr="00680674">
        <w:trPr>
          <w:trHeight w:val="330"/>
        </w:trPr>
        <w:tc>
          <w:tcPr>
            <w:tcW w:w="558" w:type="dxa"/>
            <w:vMerge/>
            <w:tcBorders>
              <w:left w:val="single" w:sz="4" w:space="0" w:color="auto"/>
              <w:right w:val="single" w:sz="4" w:space="0" w:color="auto"/>
            </w:tcBorders>
            <w:vAlign w:val="center"/>
            <w:hideMark/>
          </w:tcPr>
          <w:p w14:paraId="1A4F38D1" w14:textId="77777777" w:rsidR="00680674" w:rsidRPr="003A5B83" w:rsidRDefault="00680674" w:rsidP="00680674">
            <w:pPr>
              <w:widowControl/>
              <w:spacing w:line="240" w:lineRule="exact"/>
              <w:jc w:val="left"/>
              <w:rPr>
                <w:rFonts w:cs="ＭＳ Ｐゴシック"/>
                <w:color w:val="000000"/>
                <w:kern w:val="0"/>
                <w:sz w:val="18"/>
                <w:szCs w:val="18"/>
              </w:rPr>
            </w:pPr>
          </w:p>
        </w:tc>
        <w:tc>
          <w:tcPr>
            <w:tcW w:w="785" w:type="dxa"/>
            <w:vMerge/>
            <w:tcBorders>
              <w:left w:val="single" w:sz="4" w:space="0" w:color="auto"/>
              <w:right w:val="nil"/>
            </w:tcBorders>
            <w:vAlign w:val="center"/>
            <w:hideMark/>
          </w:tcPr>
          <w:p w14:paraId="6C437933" w14:textId="77777777" w:rsidR="00680674" w:rsidRPr="003A5B83" w:rsidRDefault="00680674" w:rsidP="00680674">
            <w:pPr>
              <w:widowControl/>
              <w:spacing w:line="240" w:lineRule="exact"/>
              <w:rPr>
                <w:rFonts w:cs="ＭＳ Ｐゴシック"/>
                <w:color w:val="000000"/>
                <w:kern w:val="0"/>
                <w:sz w:val="18"/>
                <w:szCs w:val="18"/>
              </w:rPr>
            </w:pPr>
          </w:p>
        </w:tc>
        <w:tc>
          <w:tcPr>
            <w:tcW w:w="3173" w:type="dxa"/>
            <w:tcBorders>
              <w:top w:val="nil"/>
              <w:left w:val="single" w:sz="4" w:space="0" w:color="auto"/>
              <w:right w:val="single" w:sz="4" w:space="0" w:color="auto"/>
            </w:tcBorders>
            <w:shd w:val="clear" w:color="auto" w:fill="auto"/>
            <w:vAlign w:val="center"/>
            <w:hideMark/>
          </w:tcPr>
          <w:p w14:paraId="738D7A1B" w14:textId="5A4DE61C" w:rsidR="00680674" w:rsidRPr="000A44CD" w:rsidRDefault="00680674" w:rsidP="00680674">
            <w:pPr>
              <w:widowControl/>
              <w:spacing w:line="240" w:lineRule="exact"/>
              <w:rPr>
                <w:rFonts w:cs="ＭＳ Ｐゴシック"/>
                <w:color w:val="000000"/>
                <w:kern w:val="0"/>
                <w:sz w:val="18"/>
                <w:szCs w:val="18"/>
              </w:rPr>
            </w:pPr>
            <w:r w:rsidRPr="000A44CD">
              <w:rPr>
                <w:rFonts w:hint="eastAsia"/>
                <w:color w:val="000000"/>
                <w:sz w:val="18"/>
                <w:szCs w:val="21"/>
              </w:rPr>
              <w:t>文化立県とくしま推進事業</w:t>
            </w:r>
          </w:p>
        </w:tc>
        <w:tc>
          <w:tcPr>
            <w:tcW w:w="3260" w:type="dxa"/>
            <w:tcBorders>
              <w:top w:val="nil"/>
              <w:left w:val="nil"/>
              <w:right w:val="single" w:sz="4" w:space="0" w:color="auto"/>
            </w:tcBorders>
            <w:shd w:val="clear" w:color="auto" w:fill="auto"/>
            <w:vAlign w:val="center"/>
            <w:hideMark/>
          </w:tcPr>
          <w:p w14:paraId="15926342" w14:textId="7B9C7B28" w:rsidR="00680674" w:rsidRPr="000A44CD" w:rsidRDefault="00680674" w:rsidP="00680674">
            <w:pPr>
              <w:widowControl/>
              <w:spacing w:line="240" w:lineRule="exact"/>
              <w:rPr>
                <w:rFonts w:cs="ＭＳ Ｐゴシック"/>
                <w:color w:val="000000"/>
                <w:kern w:val="0"/>
                <w:sz w:val="18"/>
                <w:szCs w:val="18"/>
              </w:rPr>
            </w:pPr>
            <w:r w:rsidRPr="000A44CD">
              <w:rPr>
                <w:rFonts w:hint="eastAsia"/>
                <w:color w:val="000000"/>
                <w:sz w:val="18"/>
                <w:szCs w:val="21"/>
              </w:rPr>
              <w:t>文化立県推進会議</w:t>
            </w:r>
          </w:p>
        </w:tc>
        <w:tc>
          <w:tcPr>
            <w:tcW w:w="697" w:type="dxa"/>
            <w:tcBorders>
              <w:top w:val="nil"/>
              <w:left w:val="nil"/>
              <w:right w:val="single" w:sz="4" w:space="0" w:color="auto"/>
            </w:tcBorders>
            <w:shd w:val="clear" w:color="auto" w:fill="auto"/>
            <w:vAlign w:val="center"/>
          </w:tcPr>
          <w:p w14:paraId="2BF6A1C9" w14:textId="1460969F" w:rsidR="00680674" w:rsidRPr="003A5B83" w:rsidRDefault="00675C06" w:rsidP="008332B0">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17</w:t>
            </w:r>
          </w:p>
        </w:tc>
        <w:tc>
          <w:tcPr>
            <w:tcW w:w="628" w:type="dxa"/>
            <w:tcBorders>
              <w:top w:val="nil"/>
              <w:left w:val="nil"/>
              <w:right w:val="single" w:sz="4" w:space="0" w:color="auto"/>
            </w:tcBorders>
            <w:shd w:val="clear" w:color="auto" w:fill="auto"/>
            <w:vAlign w:val="center"/>
            <w:hideMark/>
          </w:tcPr>
          <w:p w14:paraId="2FA96873" w14:textId="375CCB3C" w:rsidR="00680674" w:rsidRPr="000A44CD" w:rsidRDefault="00680674" w:rsidP="008332B0">
            <w:pPr>
              <w:widowControl/>
              <w:spacing w:line="240" w:lineRule="exact"/>
              <w:jc w:val="center"/>
              <w:rPr>
                <w:rFonts w:cs="ＭＳ Ｐゴシック"/>
                <w:color w:val="000000"/>
                <w:kern w:val="0"/>
                <w:sz w:val="18"/>
                <w:szCs w:val="18"/>
              </w:rPr>
            </w:pPr>
            <w:r w:rsidRPr="000A44CD">
              <w:rPr>
                <w:rFonts w:hint="eastAsia"/>
                <w:color w:val="000000"/>
                <w:sz w:val="18"/>
                <w:szCs w:val="21"/>
              </w:rPr>
              <w:t>①②</w:t>
            </w:r>
          </w:p>
        </w:tc>
      </w:tr>
      <w:tr w:rsidR="00680674" w:rsidRPr="003A5B83" w14:paraId="7E37AD7D" w14:textId="77777777" w:rsidTr="00680674">
        <w:trPr>
          <w:trHeight w:val="670"/>
        </w:trPr>
        <w:tc>
          <w:tcPr>
            <w:tcW w:w="558" w:type="dxa"/>
            <w:vMerge/>
            <w:tcBorders>
              <w:left w:val="single" w:sz="4" w:space="0" w:color="auto"/>
              <w:right w:val="single" w:sz="4" w:space="0" w:color="auto"/>
            </w:tcBorders>
            <w:vAlign w:val="center"/>
            <w:hideMark/>
          </w:tcPr>
          <w:p w14:paraId="7DCD782D" w14:textId="77777777" w:rsidR="00680674" w:rsidRPr="003A5B83" w:rsidRDefault="00680674" w:rsidP="00680674">
            <w:pPr>
              <w:widowControl/>
              <w:spacing w:line="240" w:lineRule="exact"/>
              <w:jc w:val="left"/>
              <w:rPr>
                <w:rFonts w:cs="ＭＳ Ｐゴシック"/>
                <w:color w:val="000000"/>
                <w:kern w:val="0"/>
                <w:sz w:val="18"/>
                <w:szCs w:val="18"/>
              </w:rPr>
            </w:pPr>
          </w:p>
        </w:tc>
        <w:tc>
          <w:tcPr>
            <w:tcW w:w="785" w:type="dxa"/>
            <w:vMerge/>
            <w:tcBorders>
              <w:left w:val="single" w:sz="4" w:space="0" w:color="auto"/>
              <w:bottom w:val="single" w:sz="4" w:space="0" w:color="auto"/>
              <w:right w:val="nil"/>
            </w:tcBorders>
            <w:shd w:val="clear" w:color="auto" w:fill="auto"/>
            <w:vAlign w:val="center"/>
            <w:hideMark/>
          </w:tcPr>
          <w:p w14:paraId="4E88549A" w14:textId="11F52643" w:rsidR="00680674" w:rsidRPr="000A44CD" w:rsidRDefault="00680674" w:rsidP="00680674">
            <w:pPr>
              <w:spacing w:line="240" w:lineRule="exact"/>
              <w:rPr>
                <w:rFonts w:cs="ＭＳ Ｐゴシック"/>
                <w:color w:val="000000"/>
                <w:kern w:val="0"/>
                <w:sz w:val="18"/>
                <w:szCs w:val="18"/>
              </w:rPr>
            </w:pPr>
          </w:p>
        </w:tc>
        <w:tc>
          <w:tcPr>
            <w:tcW w:w="3173" w:type="dxa"/>
            <w:tcBorders>
              <w:left w:val="single" w:sz="4" w:space="0" w:color="auto"/>
              <w:bottom w:val="single" w:sz="4" w:space="0" w:color="auto"/>
              <w:right w:val="single" w:sz="4" w:space="0" w:color="auto"/>
            </w:tcBorders>
            <w:shd w:val="clear" w:color="auto" w:fill="auto"/>
            <w:vAlign w:val="center"/>
            <w:hideMark/>
          </w:tcPr>
          <w:p w14:paraId="5F227455" w14:textId="492D44DA" w:rsidR="00680674" w:rsidRPr="000A44CD" w:rsidRDefault="00680674" w:rsidP="00680674">
            <w:pPr>
              <w:spacing w:line="240" w:lineRule="exact"/>
              <w:rPr>
                <w:rFonts w:cs="ＭＳ Ｐゴシック"/>
                <w:color w:val="000000"/>
                <w:kern w:val="0"/>
                <w:sz w:val="18"/>
                <w:szCs w:val="18"/>
              </w:rPr>
            </w:pPr>
            <w:r w:rsidRPr="000A44CD">
              <w:rPr>
                <w:rFonts w:hint="eastAsia"/>
                <w:color w:val="000000"/>
                <w:sz w:val="18"/>
                <w:szCs w:val="21"/>
              </w:rPr>
              <w:t>徳島県民文化祭</w:t>
            </w:r>
          </w:p>
        </w:tc>
        <w:tc>
          <w:tcPr>
            <w:tcW w:w="3260" w:type="dxa"/>
            <w:tcBorders>
              <w:left w:val="nil"/>
              <w:bottom w:val="single" w:sz="4" w:space="0" w:color="auto"/>
              <w:right w:val="single" w:sz="4" w:space="0" w:color="auto"/>
            </w:tcBorders>
            <w:shd w:val="clear" w:color="auto" w:fill="auto"/>
            <w:vAlign w:val="center"/>
            <w:hideMark/>
          </w:tcPr>
          <w:p w14:paraId="47D5B94B" w14:textId="5B249CA2" w:rsidR="00680674" w:rsidRPr="000A44CD" w:rsidRDefault="00680674" w:rsidP="00680674">
            <w:pPr>
              <w:spacing w:line="240" w:lineRule="exact"/>
              <w:rPr>
                <w:rFonts w:cs="ＭＳ Ｐゴシック"/>
                <w:color w:val="000000"/>
                <w:kern w:val="0"/>
                <w:sz w:val="18"/>
                <w:szCs w:val="18"/>
              </w:rPr>
            </w:pPr>
            <w:r w:rsidRPr="000A44CD">
              <w:rPr>
                <w:rFonts w:hint="eastAsia"/>
                <w:color w:val="000000"/>
                <w:sz w:val="18"/>
                <w:szCs w:val="21"/>
              </w:rPr>
              <w:t>徳島県民文化祭開催委員会</w:t>
            </w:r>
          </w:p>
        </w:tc>
        <w:tc>
          <w:tcPr>
            <w:tcW w:w="697" w:type="dxa"/>
            <w:tcBorders>
              <w:left w:val="nil"/>
              <w:bottom w:val="single" w:sz="4" w:space="0" w:color="auto"/>
              <w:right w:val="single" w:sz="4" w:space="0" w:color="auto"/>
            </w:tcBorders>
            <w:shd w:val="clear" w:color="auto" w:fill="auto"/>
            <w:vAlign w:val="center"/>
          </w:tcPr>
          <w:p w14:paraId="6D3258F8" w14:textId="1FDB5A16" w:rsidR="00680674" w:rsidRPr="000A44CD" w:rsidRDefault="00675C06" w:rsidP="008332B0">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19</w:t>
            </w:r>
          </w:p>
        </w:tc>
        <w:tc>
          <w:tcPr>
            <w:tcW w:w="628" w:type="dxa"/>
            <w:tcBorders>
              <w:left w:val="nil"/>
              <w:bottom w:val="single" w:sz="4" w:space="0" w:color="auto"/>
              <w:right w:val="single" w:sz="4" w:space="0" w:color="auto"/>
            </w:tcBorders>
            <w:shd w:val="clear" w:color="auto" w:fill="auto"/>
            <w:vAlign w:val="center"/>
            <w:hideMark/>
          </w:tcPr>
          <w:p w14:paraId="3F8C236C" w14:textId="2028AC56" w:rsidR="00680674" w:rsidRPr="000A44CD" w:rsidRDefault="00680674" w:rsidP="008332B0">
            <w:pPr>
              <w:spacing w:line="240" w:lineRule="exact"/>
              <w:jc w:val="center"/>
              <w:rPr>
                <w:rFonts w:cs="ＭＳ Ｐゴシック"/>
                <w:color w:val="000000"/>
                <w:kern w:val="0"/>
                <w:sz w:val="18"/>
                <w:szCs w:val="18"/>
              </w:rPr>
            </w:pPr>
            <w:r w:rsidRPr="000A44CD">
              <w:rPr>
                <w:rFonts w:hint="eastAsia"/>
                <w:color w:val="000000"/>
                <w:sz w:val="18"/>
                <w:szCs w:val="21"/>
              </w:rPr>
              <w:t>①②</w:t>
            </w:r>
          </w:p>
        </w:tc>
      </w:tr>
      <w:tr w:rsidR="00680674" w:rsidRPr="003A5B83" w14:paraId="09F6A24A" w14:textId="77777777" w:rsidTr="00680674">
        <w:trPr>
          <w:trHeight w:val="330"/>
        </w:trPr>
        <w:tc>
          <w:tcPr>
            <w:tcW w:w="558" w:type="dxa"/>
            <w:vMerge/>
            <w:tcBorders>
              <w:left w:val="single" w:sz="4" w:space="0" w:color="auto"/>
              <w:right w:val="single" w:sz="4" w:space="0" w:color="auto"/>
            </w:tcBorders>
            <w:shd w:val="clear" w:color="auto" w:fill="auto"/>
            <w:vAlign w:val="center"/>
          </w:tcPr>
          <w:p w14:paraId="5635096E" w14:textId="77777777" w:rsidR="00680674" w:rsidRPr="003A5B83" w:rsidRDefault="00680674" w:rsidP="00680674">
            <w:pPr>
              <w:widowControl/>
              <w:spacing w:line="240" w:lineRule="exact"/>
              <w:jc w:val="left"/>
              <w:rPr>
                <w:rFonts w:cs="ＭＳ Ｐゴシック"/>
                <w:color w:val="000000"/>
                <w:kern w:val="0"/>
                <w:sz w:val="18"/>
                <w:szCs w:val="18"/>
              </w:rPr>
            </w:pPr>
          </w:p>
        </w:tc>
        <w:tc>
          <w:tcPr>
            <w:tcW w:w="785" w:type="dxa"/>
            <w:vMerge w:val="restart"/>
            <w:tcBorders>
              <w:top w:val="single" w:sz="4" w:space="0" w:color="auto"/>
              <w:left w:val="single" w:sz="4" w:space="0" w:color="auto"/>
              <w:right w:val="nil"/>
            </w:tcBorders>
            <w:shd w:val="clear" w:color="auto" w:fill="auto"/>
            <w:vAlign w:val="center"/>
            <w:hideMark/>
          </w:tcPr>
          <w:p w14:paraId="4BB7999A" w14:textId="795F902C" w:rsidR="00680674" w:rsidRPr="000A44CD" w:rsidRDefault="00680674" w:rsidP="00680674">
            <w:pPr>
              <w:spacing w:line="240" w:lineRule="exact"/>
              <w:rPr>
                <w:rFonts w:cs="ＭＳ Ｐゴシック"/>
                <w:color w:val="000000"/>
                <w:kern w:val="0"/>
                <w:sz w:val="18"/>
                <w:szCs w:val="18"/>
              </w:rPr>
            </w:pPr>
            <w:r>
              <w:rPr>
                <w:rFonts w:cs="ＭＳ Ｐゴシック" w:hint="eastAsia"/>
                <w:color w:val="000000"/>
                <w:kern w:val="0"/>
                <w:sz w:val="18"/>
                <w:szCs w:val="18"/>
              </w:rPr>
              <w:t>大分県</w:t>
            </w:r>
          </w:p>
        </w:tc>
        <w:tc>
          <w:tcPr>
            <w:tcW w:w="3173" w:type="dxa"/>
            <w:tcBorders>
              <w:top w:val="single" w:sz="4" w:space="0" w:color="auto"/>
              <w:left w:val="single" w:sz="4" w:space="0" w:color="auto"/>
              <w:bottom w:val="nil"/>
              <w:right w:val="single" w:sz="4" w:space="0" w:color="auto"/>
            </w:tcBorders>
            <w:shd w:val="clear" w:color="auto" w:fill="auto"/>
            <w:vAlign w:val="center"/>
            <w:hideMark/>
          </w:tcPr>
          <w:p w14:paraId="5D8C7E36" w14:textId="37F8024E" w:rsidR="00680674" w:rsidRPr="000A44CD" w:rsidRDefault="00680674" w:rsidP="00680674">
            <w:pPr>
              <w:widowControl/>
              <w:spacing w:line="240" w:lineRule="exact"/>
              <w:rPr>
                <w:rFonts w:cs="ＭＳ Ｐゴシック"/>
                <w:color w:val="000000"/>
                <w:kern w:val="0"/>
                <w:sz w:val="18"/>
                <w:szCs w:val="18"/>
              </w:rPr>
            </w:pPr>
            <w:r w:rsidRPr="000A44CD">
              <w:rPr>
                <w:rFonts w:hint="eastAsia"/>
                <w:color w:val="000000"/>
                <w:sz w:val="18"/>
              </w:rPr>
              <w:t>別府現代芸術フェスティバル「混浴温泉世界</w:t>
            </w:r>
            <w:r>
              <w:rPr>
                <w:rFonts w:hint="eastAsia"/>
                <w:color w:val="000000"/>
                <w:sz w:val="18"/>
              </w:rPr>
              <w:t>2015</w:t>
            </w:r>
            <w:r w:rsidRPr="000A44CD">
              <w:rPr>
                <w:rFonts w:hint="eastAsia"/>
                <w:color w:val="000000"/>
                <w:sz w:val="18"/>
              </w:rPr>
              <w:t>」</w:t>
            </w:r>
          </w:p>
        </w:tc>
        <w:tc>
          <w:tcPr>
            <w:tcW w:w="3260" w:type="dxa"/>
            <w:tcBorders>
              <w:top w:val="single" w:sz="4" w:space="0" w:color="auto"/>
              <w:left w:val="nil"/>
              <w:bottom w:val="nil"/>
              <w:right w:val="single" w:sz="4" w:space="0" w:color="auto"/>
            </w:tcBorders>
            <w:shd w:val="clear" w:color="auto" w:fill="auto"/>
            <w:vAlign w:val="center"/>
            <w:hideMark/>
          </w:tcPr>
          <w:p w14:paraId="71D2D294" w14:textId="218A9A10" w:rsidR="00680674" w:rsidRPr="000A44CD" w:rsidRDefault="00680674" w:rsidP="00680674">
            <w:pPr>
              <w:widowControl/>
              <w:spacing w:line="240" w:lineRule="exact"/>
              <w:rPr>
                <w:rFonts w:cs="ＭＳ Ｐゴシック"/>
                <w:color w:val="000000"/>
                <w:kern w:val="0"/>
                <w:sz w:val="18"/>
                <w:szCs w:val="18"/>
              </w:rPr>
            </w:pPr>
            <w:r w:rsidRPr="000A44CD">
              <w:rPr>
                <w:rFonts w:hint="eastAsia"/>
                <w:color w:val="000000"/>
                <w:sz w:val="18"/>
              </w:rPr>
              <w:t>NPO</w:t>
            </w:r>
            <w:r w:rsidRPr="000A44CD">
              <w:rPr>
                <w:rFonts w:hint="eastAsia"/>
                <w:color w:val="000000"/>
                <w:sz w:val="18"/>
              </w:rPr>
              <w:t>法人</w:t>
            </w:r>
            <w:r w:rsidRPr="000A44CD">
              <w:rPr>
                <w:rFonts w:hint="eastAsia"/>
                <w:color w:val="000000"/>
                <w:sz w:val="18"/>
              </w:rPr>
              <w:t>BEPPU</w:t>
            </w:r>
            <w:r w:rsidRPr="000A44CD">
              <w:rPr>
                <w:rFonts w:hint="eastAsia"/>
                <w:color w:val="000000"/>
                <w:sz w:val="18"/>
              </w:rPr>
              <w:t xml:space="preserve">　</w:t>
            </w:r>
            <w:r w:rsidRPr="000A44CD">
              <w:rPr>
                <w:rFonts w:hint="eastAsia"/>
                <w:color w:val="000000"/>
                <w:sz w:val="18"/>
              </w:rPr>
              <w:t>PROJECT</w:t>
            </w:r>
          </w:p>
        </w:tc>
        <w:tc>
          <w:tcPr>
            <w:tcW w:w="697" w:type="dxa"/>
            <w:tcBorders>
              <w:top w:val="single" w:sz="4" w:space="0" w:color="auto"/>
              <w:left w:val="nil"/>
              <w:bottom w:val="nil"/>
              <w:right w:val="single" w:sz="4" w:space="0" w:color="auto"/>
            </w:tcBorders>
            <w:shd w:val="clear" w:color="auto" w:fill="auto"/>
            <w:vAlign w:val="center"/>
          </w:tcPr>
          <w:p w14:paraId="3FE5665C" w14:textId="3D1BD0F0" w:rsidR="00680674" w:rsidRPr="000A44CD" w:rsidRDefault="00675C06" w:rsidP="008332B0">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3</w:t>
            </w:r>
          </w:p>
        </w:tc>
        <w:tc>
          <w:tcPr>
            <w:tcW w:w="628" w:type="dxa"/>
            <w:tcBorders>
              <w:top w:val="single" w:sz="4" w:space="0" w:color="auto"/>
              <w:left w:val="nil"/>
              <w:bottom w:val="nil"/>
              <w:right w:val="single" w:sz="4" w:space="0" w:color="auto"/>
            </w:tcBorders>
            <w:shd w:val="clear" w:color="auto" w:fill="auto"/>
            <w:vAlign w:val="center"/>
            <w:hideMark/>
          </w:tcPr>
          <w:p w14:paraId="5E94B528" w14:textId="40EDD818" w:rsidR="00680674" w:rsidRPr="000A44CD" w:rsidRDefault="00680674" w:rsidP="008332B0">
            <w:pPr>
              <w:widowControl/>
              <w:spacing w:line="240" w:lineRule="exact"/>
              <w:jc w:val="center"/>
              <w:rPr>
                <w:rFonts w:cs="ＭＳ Ｐゴシック"/>
                <w:color w:val="000000"/>
                <w:kern w:val="0"/>
                <w:sz w:val="18"/>
                <w:szCs w:val="18"/>
              </w:rPr>
            </w:pPr>
            <w:r w:rsidRPr="000A44CD">
              <w:rPr>
                <w:rFonts w:hint="eastAsia"/>
                <w:color w:val="000000"/>
                <w:sz w:val="18"/>
              </w:rPr>
              <w:t>③</w:t>
            </w:r>
          </w:p>
        </w:tc>
      </w:tr>
      <w:tr w:rsidR="00680674" w:rsidRPr="003A5B83" w14:paraId="0F48750D" w14:textId="77777777" w:rsidTr="00680674">
        <w:trPr>
          <w:trHeight w:val="392"/>
        </w:trPr>
        <w:tc>
          <w:tcPr>
            <w:tcW w:w="558" w:type="dxa"/>
            <w:vMerge/>
            <w:tcBorders>
              <w:left w:val="single" w:sz="4" w:space="0" w:color="auto"/>
              <w:bottom w:val="single" w:sz="4" w:space="0" w:color="auto"/>
              <w:right w:val="single" w:sz="4" w:space="0" w:color="auto"/>
            </w:tcBorders>
            <w:shd w:val="clear" w:color="auto" w:fill="auto"/>
            <w:vAlign w:val="center"/>
            <w:hideMark/>
          </w:tcPr>
          <w:p w14:paraId="55BCB3CB" w14:textId="77777777" w:rsidR="00680674" w:rsidRPr="003A5B83" w:rsidRDefault="00680674" w:rsidP="00680674">
            <w:pPr>
              <w:widowControl/>
              <w:spacing w:line="240" w:lineRule="exact"/>
              <w:jc w:val="left"/>
              <w:rPr>
                <w:rFonts w:cs="ＭＳ Ｐゴシック"/>
                <w:color w:val="000000"/>
                <w:kern w:val="0"/>
                <w:sz w:val="18"/>
                <w:szCs w:val="18"/>
              </w:rPr>
            </w:pPr>
          </w:p>
        </w:tc>
        <w:tc>
          <w:tcPr>
            <w:tcW w:w="785" w:type="dxa"/>
            <w:vMerge/>
            <w:tcBorders>
              <w:left w:val="single" w:sz="4" w:space="0" w:color="auto"/>
              <w:bottom w:val="single" w:sz="4" w:space="0" w:color="auto"/>
              <w:right w:val="nil"/>
            </w:tcBorders>
            <w:shd w:val="clear" w:color="auto" w:fill="auto"/>
            <w:vAlign w:val="center"/>
            <w:hideMark/>
          </w:tcPr>
          <w:p w14:paraId="434A5474" w14:textId="2A551349" w:rsidR="00680674" w:rsidRPr="000A44CD" w:rsidRDefault="00680674" w:rsidP="00680674">
            <w:pPr>
              <w:spacing w:line="240" w:lineRule="exact"/>
              <w:rPr>
                <w:rFonts w:cs="ＭＳ Ｐゴシック"/>
                <w:color w:val="000000"/>
                <w:kern w:val="0"/>
                <w:sz w:val="18"/>
                <w:szCs w:val="18"/>
              </w:rPr>
            </w:pPr>
          </w:p>
        </w:tc>
        <w:tc>
          <w:tcPr>
            <w:tcW w:w="3173" w:type="dxa"/>
            <w:tcBorders>
              <w:top w:val="nil"/>
              <w:left w:val="single" w:sz="4" w:space="0" w:color="auto"/>
              <w:bottom w:val="single" w:sz="4" w:space="0" w:color="auto"/>
              <w:right w:val="single" w:sz="4" w:space="0" w:color="auto"/>
            </w:tcBorders>
            <w:shd w:val="clear" w:color="auto" w:fill="auto"/>
            <w:vAlign w:val="center"/>
            <w:hideMark/>
          </w:tcPr>
          <w:p w14:paraId="1596BA96" w14:textId="19BD3E77" w:rsidR="00680674" w:rsidRPr="000A44CD" w:rsidRDefault="00680674" w:rsidP="00680674">
            <w:pPr>
              <w:spacing w:line="240" w:lineRule="exact"/>
              <w:rPr>
                <w:rFonts w:cs="ＭＳ Ｐゴシック"/>
                <w:color w:val="000000"/>
                <w:kern w:val="0"/>
                <w:sz w:val="18"/>
                <w:szCs w:val="18"/>
              </w:rPr>
            </w:pPr>
            <w:r w:rsidRPr="000A44CD">
              <w:rPr>
                <w:rFonts w:hint="eastAsia"/>
                <w:color w:val="000000"/>
                <w:sz w:val="18"/>
              </w:rPr>
              <w:t>みんなの芸術文化体験事業</w:t>
            </w:r>
          </w:p>
        </w:tc>
        <w:tc>
          <w:tcPr>
            <w:tcW w:w="3260" w:type="dxa"/>
            <w:tcBorders>
              <w:top w:val="nil"/>
              <w:left w:val="nil"/>
              <w:bottom w:val="single" w:sz="4" w:space="0" w:color="auto"/>
              <w:right w:val="single" w:sz="4" w:space="0" w:color="auto"/>
            </w:tcBorders>
            <w:shd w:val="clear" w:color="auto" w:fill="auto"/>
            <w:vAlign w:val="center"/>
            <w:hideMark/>
          </w:tcPr>
          <w:p w14:paraId="5280DB2B" w14:textId="687CCA8D" w:rsidR="00680674" w:rsidRPr="000A44CD" w:rsidRDefault="00680674" w:rsidP="00680674">
            <w:pPr>
              <w:spacing w:line="240" w:lineRule="exact"/>
              <w:rPr>
                <w:rFonts w:cs="ＭＳ Ｐゴシック"/>
                <w:color w:val="000000"/>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3464CFD2" w14:textId="333BB097" w:rsidR="00680674" w:rsidRPr="000A44CD" w:rsidRDefault="00675C06" w:rsidP="008332B0">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NA</w:t>
            </w:r>
          </w:p>
        </w:tc>
        <w:tc>
          <w:tcPr>
            <w:tcW w:w="628" w:type="dxa"/>
            <w:tcBorders>
              <w:top w:val="nil"/>
              <w:left w:val="nil"/>
              <w:bottom w:val="single" w:sz="4" w:space="0" w:color="auto"/>
              <w:right w:val="single" w:sz="4" w:space="0" w:color="auto"/>
            </w:tcBorders>
            <w:shd w:val="clear" w:color="auto" w:fill="auto"/>
            <w:vAlign w:val="center"/>
            <w:hideMark/>
          </w:tcPr>
          <w:p w14:paraId="1A8584E8" w14:textId="6CDB2775" w:rsidR="00680674" w:rsidRPr="000A44CD" w:rsidRDefault="00680674" w:rsidP="008332B0">
            <w:pPr>
              <w:spacing w:line="240" w:lineRule="exact"/>
              <w:jc w:val="center"/>
              <w:rPr>
                <w:rFonts w:cs="ＭＳ Ｐゴシック"/>
                <w:color w:val="000000"/>
                <w:kern w:val="0"/>
                <w:sz w:val="18"/>
                <w:szCs w:val="18"/>
              </w:rPr>
            </w:pPr>
            <w:r w:rsidRPr="000A44CD">
              <w:rPr>
                <w:rFonts w:hint="eastAsia"/>
                <w:color w:val="000000"/>
                <w:sz w:val="18"/>
              </w:rPr>
              <w:t>①</w:t>
            </w:r>
          </w:p>
        </w:tc>
      </w:tr>
    </w:tbl>
    <w:p w14:paraId="16F1DE71" w14:textId="77777777" w:rsidR="00680674" w:rsidRDefault="00680674" w:rsidP="00680674">
      <w:pPr>
        <w:rPr>
          <w:rFonts w:cs="ＭＳ Ｐゴシック"/>
          <w:color w:val="000000"/>
          <w:kern w:val="0"/>
          <w:sz w:val="18"/>
          <w:szCs w:val="18"/>
        </w:rPr>
      </w:pPr>
    </w:p>
    <w:p w14:paraId="57EF49B9" w14:textId="77777777" w:rsidR="00680674" w:rsidRDefault="00680674" w:rsidP="00680674">
      <w:pPr>
        <w:rPr>
          <w:rFonts w:cs="ＭＳ Ｐゴシック"/>
          <w:color w:val="000000"/>
          <w:kern w:val="0"/>
          <w:sz w:val="18"/>
          <w:szCs w:val="18"/>
        </w:rPr>
      </w:pPr>
      <w:r w:rsidRPr="0002779C">
        <w:rPr>
          <w:rFonts w:cs="ＭＳ Ｐゴシック"/>
          <w:color w:val="000000"/>
          <w:kern w:val="0"/>
          <w:sz w:val="18"/>
          <w:szCs w:val="18"/>
        </w:rPr>
        <w:t>次ページに続く</w:t>
      </w:r>
    </w:p>
    <w:p w14:paraId="11EC32A6" w14:textId="77777777" w:rsidR="00680674" w:rsidRDefault="00680674" w:rsidP="00680674">
      <w:pPr>
        <w:rPr>
          <w:rFonts w:cs="ＭＳ Ｐゴシック"/>
          <w:color w:val="000000"/>
          <w:kern w:val="0"/>
          <w:sz w:val="18"/>
          <w:szCs w:val="18"/>
        </w:rPr>
      </w:pPr>
    </w:p>
    <w:p w14:paraId="7D0F7840" w14:textId="77777777" w:rsidR="00680674" w:rsidRDefault="00680674">
      <w:r>
        <w:br w:type="page"/>
      </w:r>
    </w:p>
    <w:tbl>
      <w:tblPr>
        <w:tblW w:w="9030" w:type="dxa"/>
        <w:jc w:val="center"/>
        <w:tblCellMar>
          <w:left w:w="99" w:type="dxa"/>
          <w:right w:w="99" w:type="dxa"/>
        </w:tblCellMar>
        <w:tblLook w:val="04A0" w:firstRow="1" w:lastRow="0" w:firstColumn="1" w:lastColumn="0" w:noHBand="0" w:noVBand="1"/>
      </w:tblPr>
      <w:tblGrid>
        <w:gridCol w:w="444"/>
        <w:gridCol w:w="842"/>
        <w:gridCol w:w="3216"/>
        <w:gridCol w:w="3260"/>
        <w:gridCol w:w="704"/>
        <w:gridCol w:w="564"/>
      </w:tblGrid>
      <w:tr w:rsidR="00BB67BF" w:rsidRPr="00BE14C6" w14:paraId="3152B5E3" w14:textId="77777777" w:rsidTr="007E5332">
        <w:trPr>
          <w:trHeight w:val="330"/>
          <w:jc w:val="center"/>
        </w:trPr>
        <w:tc>
          <w:tcPr>
            <w:tcW w:w="12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D12A6E8" w14:textId="77777777" w:rsidR="00BB67BF" w:rsidRPr="00BE14C6" w:rsidRDefault="00BB67BF" w:rsidP="00680674">
            <w:pPr>
              <w:widowControl/>
              <w:spacing w:line="240" w:lineRule="exact"/>
              <w:rPr>
                <w:rFonts w:eastAsiaTheme="majorEastAsia" w:cs="ＭＳ Ｐゴシック"/>
                <w:color w:val="000000"/>
                <w:kern w:val="0"/>
                <w:sz w:val="18"/>
                <w:szCs w:val="18"/>
              </w:rPr>
            </w:pPr>
            <w:r w:rsidRPr="00BE14C6">
              <w:rPr>
                <w:rFonts w:eastAsiaTheme="majorEastAsia" w:cs="ＭＳ Ｐゴシック"/>
                <w:color w:val="000000"/>
                <w:kern w:val="0"/>
                <w:sz w:val="18"/>
                <w:szCs w:val="18"/>
              </w:rPr>
              <w:lastRenderedPageBreak/>
              <w:t>自治体名</w:t>
            </w:r>
          </w:p>
        </w:tc>
        <w:tc>
          <w:tcPr>
            <w:tcW w:w="3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99F0C4" w14:textId="77777777" w:rsidR="00BB67BF" w:rsidRPr="00BE14C6" w:rsidRDefault="00BB67BF" w:rsidP="00B454CE">
            <w:pPr>
              <w:widowControl/>
              <w:spacing w:line="240" w:lineRule="exact"/>
              <w:jc w:val="center"/>
              <w:rPr>
                <w:rFonts w:eastAsiaTheme="majorEastAsia" w:cs="ＭＳ Ｐゴシック"/>
                <w:color w:val="000000"/>
                <w:kern w:val="0"/>
                <w:sz w:val="18"/>
                <w:szCs w:val="18"/>
              </w:rPr>
            </w:pPr>
            <w:r w:rsidRPr="00BE14C6">
              <w:rPr>
                <w:rFonts w:eastAsiaTheme="majorEastAsia" w:cs="ＭＳ Ｐゴシック"/>
                <w:color w:val="000000"/>
                <w:kern w:val="0"/>
                <w:sz w:val="18"/>
                <w:szCs w:val="18"/>
              </w:rPr>
              <w:t>事業名</w:t>
            </w: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FB66AEB" w14:textId="77777777" w:rsidR="00BB67BF" w:rsidRPr="00BE14C6" w:rsidRDefault="00BB67BF" w:rsidP="00B454CE">
            <w:pPr>
              <w:widowControl/>
              <w:spacing w:line="240" w:lineRule="exact"/>
              <w:jc w:val="center"/>
              <w:rPr>
                <w:rFonts w:eastAsiaTheme="majorEastAsia" w:cs="ＭＳ Ｐゴシック"/>
                <w:color w:val="000000"/>
                <w:kern w:val="0"/>
                <w:sz w:val="18"/>
                <w:szCs w:val="18"/>
              </w:rPr>
            </w:pPr>
            <w:r w:rsidRPr="00BE14C6">
              <w:rPr>
                <w:rFonts w:eastAsiaTheme="majorEastAsia" w:cs="ＭＳ Ｐゴシック"/>
                <w:color w:val="000000"/>
                <w:kern w:val="0"/>
                <w:sz w:val="18"/>
                <w:szCs w:val="18"/>
              </w:rPr>
              <w:t>事務局団体</w:t>
            </w:r>
          </w:p>
        </w:tc>
        <w:tc>
          <w:tcPr>
            <w:tcW w:w="70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307970" w14:textId="77777777" w:rsidR="00BB67BF" w:rsidRPr="00BE14C6" w:rsidRDefault="00BB67BF" w:rsidP="00B454CE">
            <w:pPr>
              <w:widowControl/>
              <w:spacing w:line="240" w:lineRule="exact"/>
              <w:jc w:val="center"/>
              <w:rPr>
                <w:rFonts w:eastAsiaTheme="majorEastAsia" w:cs="ＭＳ Ｐゴシック"/>
                <w:color w:val="000000"/>
                <w:kern w:val="0"/>
                <w:sz w:val="18"/>
                <w:szCs w:val="18"/>
              </w:rPr>
            </w:pPr>
            <w:r w:rsidRPr="00BE14C6">
              <w:rPr>
                <w:rFonts w:eastAsiaTheme="majorEastAsia" w:cs="ＭＳ Ｐゴシック"/>
                <w:color w:val="000000"/>
                <w:kern w:val="0"/>
                <w:sz w:val="18"/>
                <w:szCs w:val="18"/>
              </w:rPr>
              <w:t>関係団体数</w:t>
            </w:r>
          </w:p>
        </w:tc>
        <w:tc>
          <w:tcPr>
            <w:tcW w:w="56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AF7CC7" w14:textId="77777777" w:rsidR="00BB67BF" w:rsidRPr="00BE14C6" w:rsidRDefault="00BB67BF" w:rsidP="00B454CE">
            <w:pPr>
              <w:widowControl/>
              <w:spacing w:line="240" w:lineRule="exact"/>
              <w:jc w:val="center"/>
              <w:rPr>
                <w:rFonts w:eastAsiaTheme="majorEastAsia" w:cs="ＭＳ Ｐゴシック"/>
                <w:color w:val="000000"/>
                <w:kern w:val="0"/>
                <w:sz w:val="18"/>
                <w:szCs w:val="18"/>
              </w:rPr>
            </w:pPr>
            <w:r w:rsidRPr="00BE14C6">
              <w:rPr>
                <w:rFonts w:eastAsiaTheme="majorEastAsia" w:cs="ＭＳ Ｐゴシック"/>
                <w:color w:val="000000"/>
                <w:kern w:val="0"/>
                <w:sz w:val="18"/>
                <w:szCs w:val="18"/>
              </w:rPr>
              <w:t>執行体制</w:t>
            </w:r>
          </w:p>
        </w:tc>
      </w:tr>
      <w:tr w:rsidR="00AA6B13" w:rsidRPr="00BB67BF" w14:paraId="23B58281" w14:textId="77777777" w:rsidTr="007E5332">
        <w:trPr>
          <w:trHeight w:val="330"/>
          <w:jc w:val="center"/>
        </w:trPr>
        <w:tc>
          <w:tcPr>
            <w:tcW w:w="444"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4D1885E7" w14:textId="3FDC3C55" w:rsidR="00AA6B13" w:rsidRPr="00BB67BF" w:rsidRDefault="00AA6B13" w:rsidP="00AA6B13">
            <w:pPr>
              <w:spacing w:line="240" w:lineRule="exact"/>
              <w:jc w:val="center"/>
              <w:rPr>
                <w:rFonts w:cs="ＭＳ Ｐゴシック"/>
                <w:color w:val="000000"/>
                <w:kern w:val="0"/>
                <w:sz w:val="18"/>
                <w:szCs w:val="18"/>
              </w:rPr>
            </w:pPr>
            <w:r w:rsidRPr="003A5B83">
              <w:rPr>
                <w:rFonts w:cs="ＭＳ Ｐゴシック"/>
                <w:color w:val="000000"/>
                <w:kern w:val="0"/>
                <w:sz w:val="18"/>
                <w:szCs w:val="18"/>
              </w:rPr>
              <w:t>政令市（</w:t>
            </w:r>
            <w:r w:rsidR="00680674">
              <w:rPr>
                <w:rFonts w:cs="ＭＳ Ｐゴシック" w:hint="eastAsia"/>
                <w:color w:val="000000"/>
                <w:kern w:val="0"/>
                <w:sz w:val="18"/>
                <w:szCs w:val="18"/>
              </w:rPr>
              <w:t>次の</w:t>
            </w:r>
            <w:r w:rsidRPr="003A5B83">
              <w:rPr>
                <w:rFonts w:cs="ＭＳ Ｐゴシック"/>
                <w:color w:val="000000"/>
                <w:kern w:val="0"/>
                <w:sz w:val="18"/>
                <w:szCs w:val="18"/>
              </w:rPr>
              <w:t>ページ</w:t>
            </w:r>
            <w:r w:rsidR="00680674">
              <w:rPr>
                <w:rFonts w:cs="ＭＳ Ｐゴシック" w:hint="eastAsia"/>
                <w:color w:val="000000"/>
                <w:kern w:val="0"/>
                <w:sz w:val="18"/>
                <w:szCs w:val="18"/>
              </w:rPr>
              <w:t>へ続く</w:t>
            </w:r>
            <w:r w:rsidRPr="003A5B83">
              <w:rPr>
                <w:rFonts w:cs="ＭＳ Ｐゴシック"/>
                <w:color w:val="000000"/>
                <w:kern w:val="0"/>
                <w:sz w:val="18"/>
                <w:szCs w:val="18"/>
              </w:rPr>
              <w:t>）</w:t>
            </w:r>
          </w:p>
        </w:tc>
        <w:tc>
          <w:tcPr>
            <w:tcW w:w="842" w:type="dxa"/>
            <w:vMerge w:val="restart"/>
            <w:tcBorders>
              <w:top w:val="single" w:sz="4" w:space="0" w:color="auto"/>
              <w:left w:val="single" w:sz="4" w:space="0" w:color="auto"/>
              <w:right w:val="nil"/>
            </w:tcBorders>
            <w:shd w:val="clear" w:color="auto" w:fill="auto"/>
            <w:vAlign w:val="center"/>
            <w:hideMark/>
          </w:tcPr>
          <w:p w14:paraId="40D5D0D9" w14:textId="196FA2E8" w:rsidR="00AA6B13" w:rsidRPr="008A7095" w:rsidRDefault="00AA6B13" w:rsidP="008A7095">
            <w:pPr>
              <w:widowControl/>
              <w:spacing w:line="240" w:lineRule="exact"/>
              <w:jc w:val="left"/>
              <w:rPr>
                <w:rFonts w:cs="ＭＳ Ｐゴシック"/>
                <w:color w:val="000000"/>
                <w:kern w:val="0"/>
                <w:sz w:val="18"/>
                <w:szCs w:val="18"/>
              </w:rPr>
            </w:pPr>
            <w:r w:rsidRPr="008A7095">
              <w:rPr>
                <w:rFonts w:hint="eastAsia"/>
                <w:color w:val="000000"/>
                <w:sz w:val="18"/>
                <w:szCs w:val="18"/>
              </w:rPr>
              <w:t>札幌市</w:t>
            </w:r>
          </w:p>
        </w:tc>
        <w:tc>
          <w:tcPr>
            <w:tcW w:w="3216" w:type="dxa"/>
            <w:tcBorders>
              <w:top w:val="single" w:sz="4" w:space="0" w:color="auto"/>
              <w:left w:val="single" w:sz="4" w:space="0" w:color="auto"/>
              <w:bottom w:val="nil"/>
              <w:right w:val="single" w:sz="4" w:space="0" w:color="auto"/>
            </w:tcBorders>
            <w:shd w:val="clear" w:color="auto" w:fill="auto"/>
            <w:vAlign w:val="center"/>
            <w:hideMark/>
          </w:tcPr>
          <w:p w14:paraId="65B9FE2E" w14:textId="31FADCD9"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札幌国際芸術祭</w:t>
            </w:r>
          </w:p>
        </w:tc>
        <w:tc>
          <w:tcPr>
            <w:tcW w:w="3260" w:type="dxa"/>
            <w:tcBorders>
              <w:top w:val="single" w:sz="4" w:space="0" w:color="auto"/>
              <w:left w:val="nil"/>
              <w:bottom w:val="nil"/>
              <w:right w:val="single" w:sz="4" w:space="0" w:color="auto"/>
            </w:tcBorders>
            <w:shd w:val="clear" w:color="auto" w:fill="auto"/>
            <w:noWrap/>
            <w:vAlign w:val="center"/>
            <w:hideMark/>
          </w:tcPr>
          <w:p w14:paraId="2B591363" w14:textId="4A075C0A"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創造都市さっぽろ・</w:t>
            </w:r>
            <w:r w:rsidRPr="007E5332">
              <w:rPr>
                <w:rFonts w:hint="eastAsia"/>
                <w:color w:val="000000"/>
                <w:sz w:val="18"/>
                <w:szCs w:val="18"/>
              </w:rPr>
              <w:br/>
            </w:r>
            <w:r w:rsidRPr="007E5332">
              <w:rPr>
                <w:rFonts w:hint="eastAsia"/>
                <w:color w:val="000000"/>
                <w:sz w:val="18"/>
                <w:szCs w:val="18"/>
              </w:rPr>
              <w:t>国際芸術祭実行委員会</w:t>
            </w:r>
          </w:p>
        </w:tc>
        <w:tc>
          <w:tcPr>
            <w:tcW w:w="704" w:type="dxa"/>
            <w:tcBorders>
              <w:top w:val="single" w:sz="4" w:space="0" w:color="auto"/>
              <w:left w:val="nil"/>
              <w:bottom w:val="nil"/>
              <w:right w:val="single" w:sz="4" w:space="0" w:color="auto"/>
            </w:tcBorders>
            <w:shd w:val="clear" w:color="auto" w:fill="auto"/>
            <w:vAlign w:val="center"/>
          </w:tcPr>
          <w:p w14:paraId="13498D4B" w14:textId="56B1B7CD" w:rsidR="00AA6B13" w:rsidRPr="007E5332" w:rsidRDefault="00675C06"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24</w:t>
            </w:r>
          </w:p>
        </w:tc>
        <w:tc>
          <w:tcPr>
            <w:tcW w:w="564" w:type="dxa"/>
            <w:tcBorders>
              <w:top w:val="single" w:sz="4" w:space="0" w:color="auto"/>
              <w:left w:val="nil"/>
              <w:bottom w:val="nil"/>
              <w:right w:val="single" w:sz="4" w:space="0" w:color="auto"/>
            </w:tcBorders>
            <w:shd w:val="clear" w:color="auto" w:fill="auto"/>
            <w:vAlign w:val="center"/>
            <w:hideMark/>
          </w:tcPr>
          <w:p w14:paraId="07BE1EF0" w14:textId="7B9CAFBE" w:rsidR="00AA6B13" w:rsidRPr="007E5332" w:rsidRDefault="00AA6B13" w:rsidP="00675C06">
            <w:pPr>
              <w:widowControl/>
              <w:spacing w:line="240" w:lineRule="exact"/>
              <w:jc w:val="center"/>
              <w:rPr>
                <w:rFonts w:cs="ＭＳ Ｐゴシック"/>
                <w:color w:val="000000"/>
                <w:kern w:val="0"/>
                <w:sz w:val="18"/>
                <w:szCs w:val="18"/>
              </w:rPr>
            </w:pPr>
            <w:r w:rsidRPr="007E5332">
              <w:rPr>
                <w:rFonts w:hint="eastAsia"/>
                <w:color w:val="000000"/>
                <w:sz w:val="18"/>
                <w:szCs w:val="18"/>
              </w:rPr>
              <w:t>③</w:t>
            </w:r>
          </w:p>
        </w:tc>
      </w:tr>
      <w:tr w:rsidR="00AA6B13" w:rsidRPr="00BB67BF" w14:paraId="73E6D6E2" w14:textId="77777777" w:rsidTr="007E5332">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055C53E0" w14:textId="77777777" w:rsidR="00AA6B13" w:rsidRPr="00BB67BF" w:rsidRDefault="00AA6B13" w:rsidP="008A7095">
            <w:pPr>
              <w:spacing w:line="240" w:lineRule="exact"/>
              <w:jc w:val="left"/>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hideMark/>
          </w:tcPr>
          <w:p w14:paraId="420A7704" w14:textId="77777777" w:rsidR="00AA6B13" w:rsidRPr="008A7095" w:rsidRDefault="00AA6B13" w:rsidP="008A7095">
            <w:pPr>
              <w:widowControl/>
              <w:spacing w:line="240" w:lineRule="exact"/>
              <w:jc w:val="left"/>
              <w:rPr>
                <w:rFonts w:cs="ＭＳ Ｐゴシック"/>
                <w:color w:val="000000"/>
                <w:kern w:val="0"/>
                <w:sz w:val="18"/>
                <w:szCs w:val="18"/>
              </w:rPr>
            </w:pPr>
          </w:p>
        </w:tc>
        <w:tc>
          <w:tcPr>
            <w:tcW w:w="3216" w:type="dxa"/>
            <w:tcBorders>
              <w:top w:val="nil"/>
              <w:left w:val="single" w:sz="4" w:space="0" w:color="auto"/>
              <w:bottom w:val="nil"/>
              <w:right w:val="single" w:sz="4" w:space="0" w:color="auto"/>
            </w:tcBorders>
            <w:shd w:val="clear" w:color="auto" w:fill="auto"/>
            <w:vAlign w:val="center"/>
            <w:hideMark/>
          </w:tcPr>
          <w:p w14:paraId="2684A899" w14:textId="7BC46A92"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パシフィック・ミュージック・フェスティバル（</w:t>
            </w:r>
            <w:r w:rsidRPr="007E5332">
              <w:rPr>
                <w:rFonts w:hint="eastAsia"/>
                <w:color w:val="000000"/>
                <w:sz w:val="18"/>
                <w:szCs w:val="18"/>
              </w:rPr>
              <w:t>PMF</w:t>
            </w:r>
            <w:r w:rsidRPr="007E5332">
              <w:rPr>
                <w:rFonts w:hint="eastAsia"/>
                <w:color w:val="000000"/>
                <w:sz w:val="18"/>
                <w:szCs w:val="18"/>
              </w:rPr>
              <w:t>）</w:t>
            </w:r>
          </w:p>
        </w:tc>
        <w:tc>
          <w:tcPr>
            <w:tcW w:w="3260" w:type="dxa"/>
            <w:tcBorders>
              <w:top w:val="nil"/>
              <w:left w:val="nil"/>
              <w:bottom w:val="nil"/>
              <w:right w:val="single" w:sz="4" w:space="0" w:color="auto"/>
            </w:tcBorders>
            <w:shd w:val="clear" w:color="auto" w:fill="auto"/>
            <w:vAlign w:val="center"/>
            <w:hideMark/>
          </w:tcPr>
          <w:p w14:paraId="4A44CEBF" w14:textId="6A4AABB6"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パシフィック・ミュージック・フェスティバル組織委員会</w:t>
            </w:r>
          </w:p>
        </w:tc>
        <w:tc>
          <w:tcPr>
            <w:tcW w:w="704" w:type="dxa"/>
            <w:tcBorders>
              <w:top w:val="nil"/>
              <w:left w:val="nil"/>
              <w:bottom w:val="nil"/>
              <w:right w:val="single" w:sz="4" w:space="0" w:color="auto"/>
            </w:tcBorders>
            <w:shd w:val="clear" w:color="auto" w:fill="auto"/>
            <w:vAlign w:val="center"/>
          </w:tcPr>
          <w:p w14:paraId="4CBC5512" w14:textId="3FA70E76" w:rsidR="00AA6B13" w:rsidRPr="007E5332" w:rsidRDefault="00675C06"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5</w:t>
            </w:r>
          </w:p>
        </w:tc>
        <w:tc>
          <w:tcPr>
            <w:tcW w:w="564" w:type="dxa"/>
            <w:tcBorders>
              <w:top w:val="nil"/>
              <w:left w:val="nil"/>
              <w:bottom w:val="nil"/>
              <w:right w:val="single" w:sz="4" w:space="0" w:color="auto"/>
            </w:tcBorders>
            <w:shd w:val="clear" w:color="auto" w:fill="auto"/>
            <w:vAlign w:val="center"/>
            <w:hideMark/>
          </w:tcPr>
          <w:p w14:paraId="70186BA7" w14:textId="6DD35920" w:rsidR="00AA6B13" w:rsidRPr="007E5332" w:rsidRDefault="00AA6B13" w:rsidP="00675C06">
            <w:pPr>
              <w:widowControl/>
              <w:spacing w:line="240" w:lineRule="exact"/>
              <w:jc w:val="center"/>
              <w:rPr>
                <w:rFonts w:cs="ＭＳ Ｐゴシック"/>
                <w:color w:val="000000"/>
                <w:kern w:val="0"/>
                <w:sz w:val="18"/>
                <w:szCs w:val="18"/>
              </w:rPr>
            </w:pPr>
            <w:r w:rsidRPr="007E5332">
              <w:rPr>
                <w:rFonts w:hint="eastAsia"/>
                <w:color w:val="000000"/>
                <w:sz w:val="18"/>
                <w:szCs w:val="18"/>
              </w:rPr>
              <w:t>③</w:t>
            </w:r>
          </w:p>
        </w:tc>
      </w:tr>
      <w:tr w:rsidR="00AA6B13" w:rsidRPr="00BB67BF" w14:paraId="279E9805" w14:textId="77777777" w:rsidTr="007E5332">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79CE879F" w14:textId="77777777" w:rsidR="00AA6B13" w:rsidRPr="00BB67BF" w:rsidRDefault="00AA6B13" w:rsidP="008A7095">
            <w:pPr>
              <w:spacing w:line="240" w:lineRule="exact"/>
              <w:jc w:val="left"/>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hideMark/>
          </w:tcPr>
          <w:p w14:paraId="0335D1C8" w14:textId="77777777" w:rsidR="00AA6B13" w:rsidRPr="008A7095" w:rsidRDefault="00AA6B13" w:rsidP="008A7095">
            <w:pPr>
              <w:widowControl/>
              <w:spacing w:line="240" w:lineRule="exact"/>
              <w:jc w:val="left"/>
              <w:rPr>
                <w:rFonts w:cs="ＭＳ Ｐゴシック"/>
                <w:color w:val="000000"/>
                <w:kern w:val="0"/>
                <w:sz w:val="18"/>
                <w:szCs w:val="18"/>
              </w:rPr>
            </w:pPr>
          </w:p>
        </w:tc>
        <w:tc>
          <w:tcPr>
            <w:tcW w:w="3216" w:type="dxa"/>
            <w:tcBorders>
              <w:top w:val="nil"/>
              <w:left w:val="single" w:sz="4" w:space="0" w:color="auto"/>
              <w:bottom w:val="nil"/>
              <w:right w:val="single" w:sz="4" w:space="0" w:color="auto"/>
            </w:tcBorders>
            <w:shd w:val="clear" w:color="auto" w:fill="auto"/>
            <w:vAlign w:val="center"/>
            <w:hideMark/>
          </w:tcPr>
          <w:p w14:paraId="42BD923D" w14:textId="48DAE83A"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札幌国際短編映画祭</w:t>
            </w:r>
          </w:p>
        </w:tc>
        <w:tc>
          <w:tcPr>
            <w:tcW w:w="3260" w:type="dxa"/>
            <w:tcBorders>
              <w:top w:val="nil"/>
              <w:left w:val="nil"/>
              <w:bottom w:val="nil"/>
              <w:right w:val="single" w:sz="4" w:space="0" w:color="auto"/>
            </w:tcBorders>
            <w:shd w:val="clear" w:color="auto" w:fill="auto"/>
            <w:vAlign w:val="center"/>
            <w:hideMark/>
          </w:tcPr>
          <w:p w14:paraId="7DA00AEC" w14:textId="0CFA8E14"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SAPPORO</w:t>
            </w:r>
            <w:r w:rsidRPr="007E5332">
              <w:rPr>
                <w:rFonts w:hint="eastAsia"/>
                <w:color w:val="000000"/>
                <w:sz w:val="18"/>
                <w:szCs w:val="18"/>
              </w:rPr>
              <w:t>ショートフェスト実行委員会</w:t>
            </w:r>
          </w:p>
        </w:tc>
        <w:tc>
          <w:tcPr>
            <w:tcW w:w="704" w:type="dxa"/>
            <w:tcBorders>
              <w:top w:val="nil"/>
              <w:left w:val="nil"/>
              <w:bottom w:val="nil"/>
              <w:right w:val="single" w:sz="4" w:space="0" w:color="auto"/>
            </w:tcBorders>
            <w:shd w:val="clear" w:color="auto" w:fill="auto"/>
            <w:vAlign w:val="center"/>
          </w:tcPr>
          <w:p w14:paraId="7FCFEBA1" w14:textId="06E28E87" w:rsidR="00AA6B13" w:rsidRPr="007E5332" w:rsidRDefault="00675C06"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4</w:t>
            </w:r>
          </w:p>
        </w:tc>
        <w:tc>
          <w:tcPr>
            <w:tcW w:w="564" w:type="dxa"/>
            <w:tcBorders>
              <w:top w:val="nil"/>
              <w:left w:val="nil"/>
              <w:bottom w:val="nil"/>
              <w:right w:val="single" w:sz="4" w:space="0" w:color="auto"/>
            </w:tcBorders>
            <w:shd w:val="clear" w:color="auto" w:fill="auto"/>
            <w:vAlign w:val="center"/>
            <w:hideMark/>
          </w:tcPr>
          <w:p w14:paraId="668F6EE8" w14:textId="3C37FBB2" w:rsidR="00AA6B13" w:rsidRPr="007E5332" w:rsidRDefault="00AA6B13" w:rsidP="00675C06">
            <w:pPr>
              <w:widowControl/>
              <w:spacing w:line="240" w:lineRule="exact"/>
              <w:jc w:val="center"/>
              <w:rPr>
                <w:rFonts w:cs="ＭＳ Ｐゴシック"/>
                <w:color w:val="000000"/>
                <w:kern w:val="0"/>
                <w:sz w:val="18"/>
                <w:szCs w:val="18"/>
              </w:rPr>
            </w:pPr>
            <w:r w:rsidRPr="007E5332">
              <w:rPr>
                <w:rFonts w:hint="eastAsia"/>
                <w:color w:val="000000"/>
                <w:sz w:val="18"/>
                <w:szCs w:val="18"/>
              </w:rPr>
              <w:t>③</w:t>
            </w:r>
          </w:p>
        </w:tc>
      </w:tr>
      <w:tr w:rsidR="00AA6B13" w:rsidRPr="00BB67BF" w14:paraId="4F5704F3" w14:textId="77777777" w:rsidTr="007E5332">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0A3AB436" w14:textId="77777777" w:rsidR="00AA6B13" w:rsidRPr="00BB67BF" w:rsidRDefault="00AA6B13" w:rsidP="008A7095">
            <w:pPr>
              <w:spacing w:line="240" w:lineRule="exact"/>
              <w:jc w:val="left"/>
              <w:rPr>
                <w:rFonts w:cs="ＭＳ Ｐゴシック"/>
                <w:color w:val="000000"/>
                <w:kern w:val="0"/>
                <w:sz w:val="18"/>
                <w:szCs w:val="18"/>
              </w:rPr>
            </w:pPr>
          </w:p>
        </w:tc>
        <w:tc>
          <w:tcPr>
            <w:tcW w:w="842" w:type="dxa"/>
            <w:vMerge/>
            <w:tcBorders>
              <w:left w:val="single" w:sz="4" w:space="0" w:color="auto"/>
              <w:bottom w:val="single" w:sz="4" w:space="0" w:color="auto"/>
              <w:right w:val="nil"/>
            </w:tcBorders>
            <w:shd w:val="clear" w:color="auto" w:fill="auto"/>
            <w:vAlign w:val="center"/>
            <w:hideMark/>
          </w:tcPr>
          <w:p w14:paraId="09203E88" w14:textId="77777777" w:rsidR="00AA6B13" w:rsidRPr="008A7095" w:rsidRDefault="00AA6B13" w:rsidP="008A7095">
            <w:pPr>
              <w:widowControl/>
              <w:spacing w:line="240" w:lineRule="exact"/>
              <w:jc w:val="left"/>
              <w:rPr>
                <w:rFonts w:cs="ＭＳ Ｐゴシック"/>
                <w:color w:val="000000"/>
                <w:kern w:val="0"/>
                <w:sz w:val="18"/>
                <w:szCs w:val="18"/>
              </w:rPr>
            </w:pPr>
          </w:p>
        </w:tc>
        <w:tc>
          <w:tcPr>
            <w:tcW w:w="3216" w:type="dxa"/>
            <w:tcBorders>
              <w:top w:val="nil"/>
              <w:left w:val="single" w:sz="4" w:space="0" w:color="auto"/>
              <w:bottom w:val="single" w:sz="4" w:space="0" w:color="auto"/>
              <w:right w:val="single" w:sz="4" w:space="0" w:color="auto"/>
            </w:tcBorders>
            <w:shd w:val="clear" w:color="auto" w:fill="auto"/>
            <w:vAlign w:val="center"/>
            <w:hideMark/>
          </w:tcPr>
          <w:p w14:paraId="350BA2C0" w14:textId="5AFA6007"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ユネスコ創造都市ネットワーク都市間連携</w:t>
            </w:r>
          </w:p>
        </w:tc>
        <w:tc>
          <w:tcPr>
            <w:tcW w:w="3260" w:type="dxa"/>
            <w:tcBorders>
              <w:top w:val="nil"/>
              <w:left w:val="nil"/>
              <w:bottom w:val="single" w:sz="4" w:space="0" w:color="auto"/>
              <w:right w:val="single" w:sz="4" w:space="0" w:color="auto"/>
            </w:tcBorders>
            <w:shd w:val="clear" w:color="auto" w:fill="auto"/>
            <w:vAlign w:val="center"/>
            <w:hideMark/>
          </w:tcPr>
          <w:p w14:paraId="1A6F7432" w14:textId="692E5356"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札幌市</w:t>
            </w:r>
          </w:p>
        </w:tc>
        <w:tc>
          <w:tcPr>
            <w:tcW w:w="704" w:type="dxa"/>
            <w:tcBorders>
              <w:top w:val="nil"/>
              <w:left w:val="nil"/>
              <w:bottom w:val="single" w:sz="4" w:space="0" w:color="auto"/>
              <w:right w:val="single" w:sz="4" w:space="0" w:color="auto"/>
            </w:tcBorders>
            <w:shd w:val="clear" w:color="auto" w:fill="auto"/>
            <w:vAlign w:val="center"/>
          </w:tcPr>
          <w:p w14:paraId="40C970D7" w14:textId="3C82735C" w:rsidR="00AA6B13" w:rsidRPr="007E5332" w:rsidRDefault="00675C06"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w:t>
            </w:r>
          </w:p>
        </w:tc>
        <w:tc>
          <w:tcPr>
            <w:tcW w:w="564" w:type="dxa"/>
            <w:tcBorders>
              <w:top w:val="nil"/>
              <w:left w:val="nil"/>
              <w:bottom w:val="single" w:sz="4" w:space="0" w:color="auto"/>
              <w:right w:val="single" w:sz="4" w:space="0" w:color="auto"/>
            </w:tcBorders>
            <w:shd w:val="clear" w:color="auto" w:fill="auto"/>
            <w:vAlign w:val="center"/>
            <w:hideMark/>
          </w:tcPr>
          <w:p w14:paraId="0AFAB74F" w14:textId="377209BC" w:rsidR="00AA6B13" w:rsidRPr="007E5332" w:rsidRDefault="00AA6B13" w:rsidP="00675C06">
            <w:pPr>
              <w:widowControl/>
              <w:spacing w:line="240" w:lineRule="exact"/>
              <w:jc w:val="center"/>
              <w:rPr>
                <w:rFonts w:cs="ＭＳ Ｐゴシック"/>
                <w:color w:val="000000"/>
                <w:kern w:val="0"/>
                <w:sz w:val="18"/>
                <w:szCs w:val="18"/>
              </w:rPr>
            </w:pPr>
            <w:r w:rsidRPr="007E5332">
              <w:rPr>
                <w:rFonts w:hint="eastAsia"/>
                <w:color w:val="000000"/>
                <w:sz w:val="18"/>
                <w:szCs w:val="18"/>
              </w:rPr>
              <w:t>①</w:t>
            </w:r>
          </w:p>
        </w:tc>
      </w:tr>
      <w:tr w:rsidR="00AA6B13" w:rsidRPr="00BB67BF" w14:paraId="20FD7655" w14:textId="77777777" w:rsidTr="00AA6B13">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5865C168" w14:textId="77777777" w:rsidR="00AA6B13" w:rsidRPr="00BB67BF" w:rsidRDefault="00AA6B13" w:rsidP="008A7095">
            <w:pPr>
              <w:spacing w:line="240" w:lineRule="exact"/>
              <w:jc w:val="left"/>
              <w:rPr>
                <w:rFonts w:cs="ＭＳ Ｐゴシック"/>
                <w:color w:val="000000"/>
                <w:kern w:val="0"/>
                <w:sz w:val="18"/>
                <w:szCs w:val="18"/>
              </w:rPr>
            </w:pPr>
          </w:p>
        </w:tc>
        <w:tc>
          <w:tcPr>
            <w:tcW w:w="842" w:type="dxa"/>
            <w:vMerge w:val="restart"/>
            <w:tcBorders>
              <w:top w:val="single" w:sz="4" w:space="0" w:color="auto"/>
              <w:left w:val="single" w:sz="4" w:space="0" w:color="auto"/>
              <w:right w:val="nil"/>
            </w:tcBorders>
            <w:shd w:val="clear" w:color="auto" w:fill="auto"/>
            <w:vAlign w:val="center"/>
            <w:hideMark/>
          </w:tcPr>
          <w:p w14:paraId="52B99888" w14:textId="60C4A270" w:rsidR="00AA6B13" w:rsidRPr="008A7095" w:rsidRDefault="00AA6B13" w:rsidP="008A7095">
            <w:pPr>
              <w:widowControl/>
              <w:spacing w:line="240" w:lineRule="exact"/>
              <w:jc w:val="left"/>
              <w:rPr>
                <w:rFonts w:cs="ＭＳ Ｐゴシック"/>
                <w:color w:val="000000"/>
                <w:kern w:val="0"/>
                <w:sz w:val="18"/>
                <w:szCs w:val="18"/>
              </w:rPr>
            </w:pPr>
            <w:r w:rsidRPr="008A7095">
              <w:rPr>
                <w:rFonts w:hint="eastAsia"/>
                <w:color w:val="000000"/>
                <w:sz w:val="18"/>
                <w:szCs w:val="18"/>
              </w:rPr>
              <w:t>仙台市</w:t>
            </w:r>
          </w:p>
        </w:tc>
        <w:tc>
          <w:tcPr>
            <w:tcW w:w="3216" w:type="dxa"/>
            <w:tcBorders>
              <w:top w:val="single" w:sz="4" w:space="0" w:color="auto"/>
              <w:left w:val="single" w:sz="4" w:space="0" w:color="auto"/>
              <w:right w:val="single" w:sz="4" w:space="0" w:color="auto"/>
            </w:tcBorders>
            <w:shd w:val="clear" w:color="auto" w:fill="auto"/>
            <w:vAlign w:val="center"/>
            <w:hideMark/>
          </w:tcPr>
          <w:p w14:paraId="351D8CDF" w14:textId="77F7091F"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仙台国際音楽コンクール</w:t>
            </w:r>
          </w:p>
        </w:tc>
        <w:tc>
          <w:tcPr>
            <w:tcW w:w="3260" w:type="dxa"/>
            <w:tcBorders>
              <w:top w:val="single" w:sz="4" w:space="0" w:color="auto"/>
              <w:left w:val="nil"/>
              <w:right w:val="single" w:sz="4" w:space="0" w:color="auto"/>
            </w:tcBorders>
            <w:shd w:val="clear" w:color="auto" w:fill="auto"/>
            <w:vAlign w:val="center"/>
            <w:hideMark/>
          </w:tcPr>
          <w:p w14:paraId="49B21D54" w14:textId="5772D6A1"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仙台市市民文化事業団</w:t>
            </w:r>
          </w:p>
        </w:tc>
        <w:tc>
          <w:tcPr>
            <w:tcW w:w="704" w:type="dxa"/>
            <w:tcBorders>
              <w:top w:val="single" w:sz="4" w:space="0" w:color="auto"/>
              <w:left w:val="nil"/>
              <w:right w:val="single" w:sz="4" w:space="0" w:color="auto"/>
            </w:tcBorders>
            <w:shd w:val="clear" w:color="auto" w:fill="auto"/>
            <w:vAlign w:val="center"/>
          </w:tcPr>
          <w:p w14:paraId="511C02F2" w14:textId="7390719A" w:rsidR="00AA6B13" w:rsidRPr="007E5332" w:rsidRDefault="00675C06"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w:t>
            </w:r>
          </w:p>
        </w:tc>
        <w:tc>
          <w:tcPr>
            <w:tcW w:w="564" w:type="dxa"/>
            <w:tcBorders>
              <w:top w:val="single" w:sz="4" w:space="0" w:color="auto"/>
              <w:left w:val="nil"/>
              <w:right w:val="single" w:sz="4" w:space="0" w:color="auto"/>
            </w:tcBorders>
            <w:shd w:val="clear" w:color="auto" w:fill="auto"/>
            <w:vAlign w:val="center"/>
            <w:hideMark/>
          </w:tcPr>
          <w:p w14:paraId="3AA9D92D" w14:textId="7EFA3BAB" w:rsidR="00AA6B13" w:rsidRPr="007E5332" w:rsidRDefault="00AA6B13" w:rsidP="00675C06">
            <w:pPr>
              <w:widowControl/>
              <w:spacing w:line="240" w:lineRule="exact"/>
              <w:jc w:val="center"/>
              <w:rPr>
                <w:rFonts w:cs="ＭＳ Ｐゴシック"/>
                <w:color w:val="000000"/>
                <w:kern w:val="0"/>
                <w:sz w:val="18"/>
                <w:szCs w:val="18"/>
              </w:rPr>
            </w:pPr>
            <w:r w:rsidRPr="007E5332">
              <w:rPr>
                <w:rFonts w:hint="eastAsia"/>
                <w:color w:val="000000"/>
                <w:sz w:val="18"/>
                <w:szCs w:val="18"/>
              </w:rPr>
              <w:t>①</w:t>
            </w:r>
          </w:p>
        </w:tc>
      </w:tr>
      <w:tr w:rsidR="00AA6B13" w:rsidRPr="00BB67BF" w14:paraId="50E45B09" w14:textId="77777777" w:rsidTr="007E5332">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36B14C55" w14:textId="77777777" w:rsidR="00AA6B13" w:rsidRPr="00BB67BF" w:rsidRDefault="00AA6B13" w:rsidP="008A7095">
            <w:pPr>
              <w:spacing w:line="240" w:lineRule="exact"/>
              <w:jc w:val="left"/>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hideMark/>
          </w:tcPr>
          <w:p w14:paraId="4ACA2E39" w14:textId="24306D85" w:rsidR="00AA6B13" w:rsidRPr="008A7095" w:rsidRDefault="00AA6B13" w:rsidP="008A7095">
            <w:pPr>
              <w:widowControl/>
              <w:spacing w:line="240" w:lineRule="exact"/>
              <w:jc w:val="left"/>
              <w:rPr>
                <w:rFonts w:cs="ＭＳ Ｐゴシック"/>
                <w:color w:val="000000"/>
                <w:kern w:val="0"/>
                <w:sz w:val="18"/>
                <w:szCs w:val="18"/>
              </w:rPr>
            </w:pPr>
          </w:p>
        </w:tc>
        <w:tc>
          <w:tcPr>
            <w:tcW w:w="3216" w:type="dxa"/>
            <w:tcBorders>
              <w:top w:val="nil"/>
              <w:left w:val="single" w:sz="4" w:space="0" w:color="auto"/>
              <w:bottom w:val="nil"/>
              <w:right w:val="single" w:sz="4" w:space="0" w:color="auto"/>
            </w:tcBorders>
            <w:shd w:val="clear" w:color="auto" w:fill="auto"/>
            <w:vAlign w:val="center"/>
            <w:hideMark/>
          </w:tcPr>
          <w:p w14:paraId="495C1646" w14:textId="06DA869C"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仙台クラシックフェスティバル</w:t>
            </w:r>
          </w:p>
        </w:tc>
        <w:tc>
          <w:tcPr>
            <w:tcW w:w="3260" w:type="dxa"/>
            <w:tcBorders>
              <w:top w:val="nil"/>
              <w:left w:val="nil"/>
              <w:bottom w:val="nil"/>
              <w:right w:val="single" w:sz="4" w:space="0" w:color="auto"/>
            </w:tcBorders>
            <w:shd w:val="clear" w:color="auto" w:fill="auto"/>
            <w:noWrap/>
            <w:vAlign w:val="center"/>
            <w:hideMark/>
          </w:tcPr>
          <w:p w14:paraId="6CCF65E6" w14:textId="01EF05C2"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仙台市市民文化事業団</w:t>
            </w:r>
          </w:p>
        </w:tc>
        <w:tc>
          <w:tcPr>
            <w:tcW w:w="704" w:type="dxa"/>
            <w:tcBorders>
              <w:top w:val="nil"/>
              <w:left w:val="nil"/>
              <w:bottom w:val="nil"/>
              <w:right w:val="single" w:sz="4" w:space="0" w:color="auto"/>
            </w:tcBorders>
            <w:shd w:val="clear" w:color="auto" w:fill="auto"/>
            <w:vAlign w:val="center"/>
          </w:tcPr>
          <w:p w14:paraId="6B852D07" w14:textId="07631157" w:rsidR="00AA6B13" w:rsidRPr="007E5332" w:rsidRDefault="00675C06"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w:t>
            </w:r>
          </w:p>
        </w:tc>
        <w:tc>
          <w:tcPr>
            <w:tcW w:w="564" w:type="dxa"/>
            <w:tcBorders>
              <w:top w:val="nil"/>
              <w:left w:val="nil"/>
              <w:bottom w:val="nil"/>
              <w:right w:val="single" w:sz="4" w:space="0" w:color="auto"/>
            </w:tcBorders>
            <w:shd w:val="clear" w:color="auto" w:fill="auto"/>
            <w:vAlign w:val="center"/>
            <w:hideMark/>
          </w:tcPr>
          <w:p w14:paraId="6F1D44C6" w14:textId="2A05482C" w:rsidR="00AA6B13" w:rsidRPr="007E5332" w:rsidRDefault="00AA6B13" w:rsidP="00675C06">
            <w:pPr>
              <w:widowControl/>
              <w:spacing w:line="240" w:lineRule="exact"/>
              <w:jc w:val="center"/>
              <w:rPr>
                <w:rFonts w:cs="ＭＳ Ｐゴシック"/>
                <w:color w:val="000000"/>
                <w:kern w:val="0"/>
                <w:sz w:val="18"/>
                <w:szCs w:val="18"/>
              </w:rPr>
            </w:pPr>
            <w:r w:rsidRPr="007E5332">
              <w:rPr>
                <w:rFonts w:hint="eastAsia"/>
                <w:color w:val="000000"/>
                <w:sz w:val="18"/>
                <w:szCs w:val="18"/>
              </w:rPr>
              <w:t>①</w:t>
            </w:r>
          </w:p>
        </w:tc>
      </w:tr>
      <w:tr w:rsidR="00AA6B13" w:rsidRPr="00BB67BF" w14:paraId="04415F95" w14:textId="77777777" w:rsidTr="007E5332">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638552E4" w14:textId="77777777" w:rsidR="00AA6B13" w:rsidRPr="00BB67BF" w:rsidRDefault="00AA6B13" w:rsidP="008A7095">
            <w:pPr>
              <w:spacing w:line="240" w:lineRule="exact"/>
              <w:jc w:val="left"/>
              <w:rPr>
                <w:rFonts w:cs="ＭＳ Ｐゴシック"/>
                <w:color w:val="000000"/>
                <w:kern w:val="0"/>
                <w:sz w:val="18"/>
                <w:szCs w:val="18"/>
              </w:rPr>
            </w:pPr>
          </w:p>
        </w:tc>
        <w:tc>
          <w:tcPr>
            <w:tcW w:w="842" w:type="dxa"/>
            <w:vMerge/>
            <w:tcBorders>
              <w:left w:val="single" w:sz="4" w:space="0" w:color="auto"/>
              <w:right w:val="nil"/>
            </w:tcBorders>
            <w:vAlign w:val="center"/>
            <w:hideMark/>
          </w:tcPr>
          <w:p w14:paraId="0CC9E0E1" w14:textId="77777777" w:rsidR="00AA6B13" w:rsidRPr="008A7095" w:rsidRDefault="00AA6B13" w:rsidP="008A7095">
            <w:pPr>
              <w:widowControl/>
              <w:spacing w:line="240" w:lineRule="exact"/>
              <w:jc w:val="left"/>
              <w:rPr>
                <w:rFonts w:cs="ＭＳ Ｐゴシック"/>
                <w:color w:val="000000"/>
                <w:kern w:val="0"/>
                <w:sz w:val="18"/>
                <w:szCs w:val="18"/>
              </w:rPr>
            </w:pPr>
          </w:p>
        </w:tc>
        <w:tc>
          <w:tcPr>
            <w:tcW w:w="3216" w:type="dxa"/>
            <w:tcBorders>
              <w:top w:val="nil"/>
              <w:left w:val="single" w:sz="4" w:space="0" w:color="auto"/>
              <w:bottom w:val="nil"/>
              <w:right w:val="single" w:sz="4" w:space="0" w:color="auto"/>
            </w:tcBorders>
            <w:shd w:val="clear" w:color="auto" w:fill="auto"/>
            <w:vAlign w:val="center"/>
            <w:hideMark/>
          </w:tcPr>
          <w:p w14:paraId="37C4C85E" w14:textId="4EF82314"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舞台芸術振興（劇都仙台）</w:t>
            </w:r>
          </w:p>
        </w:tc>
        <w:tc>
          <w:tcPr>
            <w:tcW w:w="3260" w:type="dxa"/>
            <w:tcBorders>
              <w:top w:val="nil"/>
              <w:left w:val="nil"/>
              <w:bottom w:val="nil"/>
              <w:right w:val="single" w:sz="4" w:space="0" w:color="auto"/>
            </w:tcBorders>
            <w:shd w:val="clear" w:color="auto" w:fill="auto"/>
            <w:vAlign w:val="center"/>
            <w:hideMark/>
          </w:tcPr>
          <w:p w14:paraId="13479392" w14:textId="41DDC18B"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仙台市市民文化事業団</w:t>
            </w:r>
          </w:p>
        </w:tc>
        <w:tc>
          <w:tcPr>
            <w:tcW w:w="704" w:type="dxa"/>
            <w:tcBorders>
              <w:top w:val="nil"/>
              <w:left w:val="nil"/>
              <w:bottom w:val="nil"/>
              <w:right w:val="single" w:sz="4" w:space="0" w:color="auto"/>
            </w:tcBorders>
            <w:shd w:val="clear" w:color="auto" w:fill="auto"/>
            <w:vAlign w:val="center"/>
          </w:tcPr>
          <w:p w14:paraId="3BF4FE36" w14:textId="7E9CFBC3" w:rsidR="00AA6B13" w:rsidRPr="007E5332" w:rsidRDefault="00675C06"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w:t>
            </w:r>
          </w:p>
        </w:tc>
        <w:tc>
          <w:tcPr>
            <w:tcW w:w="564" w:type="dxa"/>
            <w:tcBorders>
              <w:top w:val="nil"/>
              <w:left w:val="nil"/>
              <w:bottom w:val="nil"/>
              <w:right w:val="single" w:sz="4" w:space="0" w:color="auto"/>
            </w:tcBorders>
            <w:shd w:val="clear" w:color="auto" w:fill="auto"/>
            <w:vAlign w:val="center"/>
            <w:hideMark/>
          </w:tcPr>
          <w:p w14:paraId="40C943F8" w14:textId="6EAF3813" w:rsidR="00AA6B13" w:rsidRPr="007E5332" w:rsidRDefault="00AA6B13" w:rsidP="00675C06">
            <w:pPr>
              <w:widowControl/>
              <w:spacing w:line="240" w:lineRule="exact"/>
              <w:jc w:val="center"/>
              <w:rPr>
                <w:rFonts w:cs="ＭＳ Ｐゴシック"/>
                <w:color w:val="000000"/>
                <w:kern w:val="0"/>
                <w:sz w:val="18"/>
                <w:szCs w:val="18"/>
              </w:rPr>
            </w:pPr>
            <w:r w:rsidRPr="007E5332">
              <w:rPr>
                <w:rFonts w:hint="eastAsia"/>
                <w:color w:val="000000"/>
                <w:sz w:val="18"/>
                <w:szCs w:val="18"/>
              </w:rPr>
              <w:t>①</w:t>
            </w:r>
          </w:p>
        </w:tc>
      </w:tr>
      <w:tr w:rsidR="00AA6B13" w:rsidRPr="00BB67BF" w14:paraId="38EEAF23" w14:textId="77777777" w:rsidTr="007E5332">
        <w:trPr>
          <w:trHeight w:val="85"/>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5AFC8C7A" w14:textId="77777777" w:rsidR="00AA6B13" w:rsidRPr="00BB67BF" w:rsidRDefault="00AA6B13" w:rsidP="008A7095">
            <w:pPr>
              <w:spacing w:line="240" w:lineRule="exact"/>
              <w:jc w:val="left"/>
              <w:rPr>
                <w:rFonts w:cs="ＭＳ Ｐゴシック"/>
                <w:color w:val="000000"/>
                <w:kern w:val="0"/>
                <w:sz w:val="18"/>
                <w:szCs w:val="18"/>
              </w:rPr>
            </w:pPr>
          </w:p>
        </w:tc>
        <w:tc>
          <w:tcPr>
            <w:tcW w:w="842" w:type="dxa"/>
            <w:vMerge/>
            <w:tcBorders>
              <w:left w:val="single" w:sz="4" w:space="0" w:color="auto"/>
              <w:bottom w:val="single" w:sz="4" w:space="0" w:color="auto"/>
              <w:right w:val="nil"/>
            </w:tcBorders>
            <w:vAlign w:val="center"/>
            <w:hideMark/>
          </w:tcPr>
          <w:p w14:paraId="25A60AC0" w14:textId="77777777" w:rsidR="00AA6B13" w:rsidRPr="008A7095" w:rsidRDefault="00AA6B13" w:rsidP="008A7095">
            <w:pPr>
              <w:widowControl/>
              <w:spacing w:line="240" w:lineRule="exact"/>
              <w:jc w:val="left"/>
              <w:rPr>
                <w:rFonts w:cs="ＭＳ Ｐゴシック"/>
                <w:color w:val="000000"/>
                <w:kern w:val="0"/>
                <w:sz w:val="18"/>
                <w:szCs w:val="18"/>
              </w:rPr>
            </w:pPr>
          </w:p>
        </w:tc>
        <w:tc>
          <w:tcPr>
            <w:tcW w:w="3216" w:type="dxa"/>
            <w:tcBorders>
              <w:top w:val="nil"/>
              <w:left w:val="single" w:sz="4" w:space="0" w:color="auto"/>
              <w:bottom w:val="single" w:sz="4" w:space="0" w:color="auto"/>
              <w:right w:val="single" w:sz="4" w:space="0" w:color="auto"/>
            </w:tcBorders>
            <w:shd w:val="clear" w:color="auto" w:fill="auto"/>
            <w:vAlign w:val="center"/>
            <w:hideMark/>
          </w:tcPr>
          <w:p w14:paraId="6DF726D6" w14:textId="2729FA5C"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創造都市推進事業</w:t>
            </w:r>
          </w:p>
        </w:tc>
        <w:tc>
          <w:tcPr>
            <w:tcW w:w="3260" w:type="dxa"/>
            <w:tcBorders>
              <w:top w:val="nil"/>
              <w:left w:val="nil"/>
              <w:bottom w:val="single" w:sz="4" w:space="0" w:color="auto"/>
              <w:right w:val="single" w:sz="4" w:space="0" w:color="auto"/>
            </w:tcBorders>
            <w:shd w:val="clear" w:color="auto" w:fill="auto"/>
            <w:vAlign w:val="center"/>
            <w:hideMark/>
          </w:tcPr>
          <w:p w14:paraId="3D99DDB2" w14:textId="2A3E4B5E"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仙台市市民文化事業団</w:t>
            </w:r>
          </w:p>
        </w:tc>
        <w:tc>
          <w:tcPr>
            <w:tcW w:w="704" w:type="dxa"/>
            <w:tcBorders>
              <w:top w:val="nil"/>
              <w:left w:val="nil"/>
              <w:bottom w:val="single" w:sz="4" w:space="0" w:color="auto"/>
              <w:right w:val="single" w:sz="4" w:space="0" w:color="auto"/>
            </w:tcBorders>
            <w:shd w:val="clear" w:color="auto" w:fill="auto"/>
            <w:vAlign w:val="center"/>
          </w:tcPr>
          <w:p w14:paraId="52DADC8A" w14:textId="67735AC7" w:rsidR="00AA6B13" w:rsidRPr="007E5332" w:rsidRDefault="00675C06"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w:t>
            </w:r>
          </w:p>
        </w:tc>
        <w:tc>
          <w:tcPr>
            <w:tcW w:w="564" w:type="dxa"/>
            <w:tcBorders>
              <w:top w:val="nil"/>
              <w:left w:val="nil"/>
              <w:bottom w:val="single" w:sz="4" w:space="0" w:color="auto"/>
              <w:right w:val="single" w:sz="4" w:space="0" w:color="auto"/>
            </w:tcBorders>
            <w:shd w:val="clear" w:color="auto" w:fill="auto"/>
            <w:vAlign w:val="center"/>
            <w:hideMark/>
          </w:tcPr>
          <w:p w14:paraId="314B8309" w14:textId="5372A752" w:rsidR="00AA6B13" w:rsidRPr="007E5332" w:rsidRDefault="00AA6B13" w:rsidP="00675C06">
            <w:pPr>
              <w:widowControl/>
              <w:spacing w:line="240" w:lineRule="exact"/>
              <w:jc w:val="center"/>
              <w:rPr>
                <w:rFonts w:cs="ＭＳ Ｐゴシック"/>
                <w:color w:val="000000"/>
                <w:kern w:val="0"/>
                <w:sz w:val="18"/>
                <w:szCs w:val="18"/>
              </w:rPr>
            </w:pPr>
            <w:r w:rsidRPr="007E5332">
              <w:rPr>
                <w:rFonts w:hint="eastAsia"/>
                <w:color w:val="000000"/>
                <w:sz w:val="18"/>
                <w:szCs w:val="18"/>
              </w:rPr>
              <w:t>①</w:t>
            </w:r>
          </w:p>
        </w:tc>
      </w:tr>
      <w:tr w:rsidR="00AA6B13" w:rsidRPr="00BB67BF" w14:paraId="31DA3963" w14:textId="77777777" w:rsidTr="00AA6B13">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37C19467" w14:textId="77777777" w:rsidR="00AA6B13" w:rsidRPr="00BB67BF" w:rsidRDefault="00AA6B13" w:rsidP="008A7095">
            <w:pPr>
              <w:spacing w:line="240" w:lineRule="exact"/>
              <w:jc w:val="left"/>
              <w:rPr>
                <w:rFonts w:cs="ＭＳ Ｐゴシック"/>
                <w:color w:val="000000"/>
                <w:kern w:val="0"/>
                <w:sz w:val="18"/>
                <w:szCs w:val="18"/>
              </w:rPr>
            </w:pPr>
          </w:p>
        </w:tc>
        <w:tc>
          <w:tcPr>
            <w:tcW w:w="842" w:type="dxa"/>
            <w:tcBorders>
              <w:top w:val="single" w:sz="4" w:space="0" w:color="auto"/>
              <w:left w:val="single" w:sz="4" w:space="0" w:color="auto"/>
              <w:bottom w:val="single" w:sz="4" w:space="0" w:color="auto"/>
              <w:right w:val="nil"/>
            </w:tcBorders>
            <w:shd w:val="clear" w:color="auto" w:fill="auto"/>
            <w:vAlign w:val="center"/>
            <w:hideMark/>
          </w:tcPr>
          <w:p w14:paraId="18670039" w14:textId="72987ABA" w:rsidR="00AA6B13" w:rsidRPr="008A7095" w:rsidRDefault="00AA6B13" w:rsidP="008A7095">
            <w:pPr>
              <w:widowControl/>
              <w:spacing w:line="240" w:lineRule="exact"/>
              <w:jc w:val="left"/>
              <w:rPr>
                <w:rFonts w:cs="ＭＳ Ｐゴシック"/>
                <w:color w:val="000000"/>
                <w:kern w:val="0"/>
                <w:sz w:val="18"/>
                <w:szCs w:val="18"/>
              </w:rPr>
            </w:pPr>
            <w:r w:rsidRPr="008A7095">
              <w:rPr>
                <w:rFonts w:hint="eastAsia"/>
                <w:color w:val="000000"/>
                <w:sz w:val="18"/>
                <w:szCs w:val="18"/>
              </w:rPr>
              <w:t>さいたま市</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4527" w14:textId="6B56B56A"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さいたまトリエンナーレ</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DE9B6B8" w14:textId="128E5E63"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文化振興課</w:t>
            </w:r>
          </w:p>
        </w:tc>
        <w:tc>
          <w:tcPr>
            <w:tcW w:w="704" w:type="dxa"/>
            <w:tcBorders>
              <w:top w:val="single" w:sz="4" w:space="0" w:color="auto"/>
              <w:left w:val="nil"/>
              <w:bottom w:val="single" w:sz="4" w:space="0" w:color="auto"/>
              <w:right w:val="single" w:sz="4" w:space="0" w:color="auto"/>
            </w:tcBorders>
            <w:shd w:val="clear" w:color="auto" w:fill="auto"/>
            <w:vAlign w:val="center"/>
          </w:tcPr>
          <w:p w14:paraId="1A138A9C" w14:textId="60782E63" w:rsidR="00AA6B13" w:rsidRPr="007E5332" w:rsidRDefault="00BD45DD"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29</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AB94D5F" w14:textId="71756BE8" w:rsidR="00AA6B13" w:rsidRPr="007E5332" w:rsidRDefault="00AA6B13" w:rsidP="00675C06">
            <w:pPr>
              <w:widowControl/>
              <w:spacing w:line="240" w:lineRule="exact"/>
              <w:jc w:val="center"/>
              <w:rPr>
                <w:rFonts w:cs="ＭＳ Ｐゴシック"/>
                <w:color w:val="000000"/>
                <w:kern w:val="0"/>
                <w:sz w:val="18"/>
                <w:szCs w:val="18"/>
              </w:rPr>
            </w:pPr>
            <w:r w:rsidRPr="007E5332">
              <w:rPr>
                <w:rFonts w:hint="eastAsia"/>
                <w:color w:val="000000"/>
                <w:sz w:val="18"/>
                <w:szCs w:val="18"/>
              </w:rPr>
              <w:t>③</w:t>
            </w:r>
          </w:p>
        </w:tc>
      </w:tr>
      <w:tr w:rsidR="00AA6B13" w:rsidRPr="00BB67BF" w14:paraId="4FEA27A6" w14:textId="77777777" w:rsidTr="00AA6B13">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1BD858D1" w14:textId="77777777" w:rsidR="00AA6B13" w:rsidRPr="00BB67BF" w:rsidRDefault="00AA6B13" w:rsidP="008A7095">
            <w:pPr>
              <w:spacing w:line="240" w:lineRule="exact"/>
              <w:jc w:val="left"/>
              <w:rPr>
                <w:rFonts w:cs="ＭＳ Ｐゴシック"/>
                <w:color w:val="000000"/>
                <w:kern w:val="0"/>
                <w:sz w:val="18"/>
                <w:szCs w:val="18"/>
              </w:rPr>
            </w:pPr>
          </w:p>
        </w:tc>
        <w:tc>
          <w:tcPr>
            <w:tcW w:w="842" w:type="dxa"/>
            <w:vMerge w:val="restart"/>
            <w:tcBorders>
              <w:top w:val="single" w:sz="4" w:space="0" w:color="auto"/>
              <w:left w:val="single" w:sz="4" w:space="0" w:color="auto"/>
              <w:right w:val="nil"/>
            </w:tcBorders>
            <w:shd w:val="clear" w:color="auto" w:fill="auto"/>
            <w:vAlign w:val="center"/>
            <w:hideMark/>
          </w:tcPr>
          <w:p w14:paraId="38B45D24" w14:textId="77777777" w:rsidR="00AA6B13" w:rsidRPr="008A7095" w:rsidRDefault="00AA6B13" w:rsidP="008A7095">
            <w:pPr>
              <w:widowControl/>
              <w:spacing w:line="240" w:lineRule="exact"/>
              <w:jc w:val="left"/>
              <w:rPr>
                <w:rFonts w:cs="ＭＳ Ｐゴシック"/>
                <w:kern w:val="0"/>
                <w:sz w:val="18"/>
                <w:szCs w:val="18"/>
              </w:rPr>
            </w:pPr>
            <w:r w:rsidRPr="008A7095">
              <w:rPr>
                <w:rFonts w:hint="eastAsia"/>
                <w:sz w:val="18"/>
                <w:szCs w:val="18"/>
              </w:rPr>
              <w:t>横浜市</w:t>
            </w:r>
          </w:p>
          <w:p w14:paraId="55D41933" w14:textId="77777777" w:rsidR="00AA6B13" w:rsidRPr="008A7095" w:rsidRDefault="00AA6B13" w:rsidP="008A7095">
            <w:pPr>
              <w:spacing w:line="240" w:lineRule="exact"/>
              <w:jc w:val="left"/>
              <w:rPr>
                <w:rFonts w:cs="ＭＳ Ｐゴシック"/>
                <w:color w:val="000000"/>
                <w:kern w:val="0"/>
                <w:sz w:val="18"/>
                <w:szCs w:val="18"/>
              </w:rPr>
            </w:pPr>
          </w:p>
        </w:tc>
        <w:tc>
          <w:tcPr>
            <w:tcW w:w="3216" w:type="dxa"/>
            <w:tcBorders>
              <w:top w:val="single" w:sz="4" w:space="0" w:color="auto"/>
              <w:left w:val="single" w:sz="4" w:space="0" w:color="auto"/>
              <w:right w:val="single" w:sz="4" w:space="0" w:color="auto"/>
            </w:tcBorders>
            <w:shd w:val="clear" w:color="auto" w:fill="auto"/>
            <w:vAlign w:val="center"/>
            <w:hideMark/>
          </w:tcPr>
          <w:p w14:paraId="44D79A1C" w14:textId="2438C08B"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横浜トリエンナーレ事業</w:t>
            </w:r>
          </w:p>
        </w:tc>
        <w:tc>
          <w:tcPr>
            <w:tcW w:w="3260" w:type="dxa"/>
            <w:tcBorders>
              <w:top w:val="single" w:sz="4" w:space="0" w:color="auto"/>
              <w:left w:val="nil"/>
              <w:right w:val="single" w:sz="4" w:space="0" w:color="auto"/>
            </w:tcBorders>
            <w:shd w:val="clear" w:color="auto" w:fill="auto"/>
            <w:vAlign w:val="center"/>
            <w:hideMark/>
          </w:tcPr>
          <w:p w14:paraId="1E40032F" w14:textId="096DADF7"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横浜トリエンナーレ組織委員会</w:t>
            </w:r>
          </w:p>
        </w:tc>
        <w:tc>
          <w:tcPr>
            <w:tcW w:w="704" w:type="dxa"/>
            <w:tcBorders>
              <w:top w:val="single" w:sz="4" w:space="0" w:color="auto"/>
              <w:left w:val="nil"/>
              <w:right w:val="single" w:sz="4" w:space="0" w:color="auto"/>
            </w:tcBorders>
            <w:shd w:val="clear" w:color="auto" w:fill="auto"/>
            <w:vAlign w:val="center"/>
          </w:tcPr>
          <w:p w14:paraId="18C6E1D7" w14:textId="7D988725" w:rsidR="00AA6B13" w:rsidRPr="007E5332" w:rsidRDefault="00BD45DD"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w:t>
            </w:r>
          </w:p>
        </w:tc>
        <w:tc>
          <w:tcPr>
            <w:tcW w:w="564" w:type="dxa"/>
            <w:tcBorders>
              <w:top w:val="single" w:sz="4" w:space="0" w:color="auto"/>
              <w:left w:val="nil"/>
              <w:right w:val="single" w:sz="4" w:space="0" w:color="auto"/>
            </w:tcBorders>
            <w:shd w:val="clear" w:color="auto" w:fill="auto"/>
            <w:vAlign w:val="center"/>
            <w:hideMark/>
          </w:tcPr>
          <w:p w14:paraId="20D2BEB0" w14:textId="2D5CD6D0" w:rsidR="00AA6B13" w:rsidRPr="007E5332" w:rsidRDefault="00AA6B13" w:rsidP="00675C06">
            <w:pPr>
              <w:widowControl/>
              <w:spacing w:line="240" w:lineRule="exact"/>
              <w:jc w:val="center"/>
              <w:rPr>
                <w:rFonts w:cs="ＭＳ Ｐゴシック"/>
                <w:color w:val="000000"/>
                <w:kern w:val="0"/>
                <w:sz w:val="18"/>
                <w:szCs w:val="18"/>
              </w:rPr>
            </w:pPr>
            <w:r w:rsidRPr="007E5332">
              <w:rPr>
                <w:rFonts w:hint="eastAsia"/>
                <w:color w:val="000000"/>
                <w:sz w:val="18"/>
                <w:szCs w:val="18"/>
              </w:rPr>
              <w:t>①</w:t>
            </w:r>
          </w:p>
        </w:tc>
      </w:tr>
      <w:tr w:rsidR="00AA6B13" w:rsidRPr="00BB67BF" w14:paraId="0A9E507F" w14:textId="77777777" w:rsidTr="00AA6B13">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64FFF09B" w14:textId="77777777" w:rsidR="00AA6B13" w:rsidRPr="00BB67BF" w:rsidRDefault="00AA6B13" w:rsidP="008A7095">
            <w:pPr>
              <w:spacing w:line="240" w:lineRule="exact"/>
              <w:jc w:val="left"/>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hideMark/>
          </w:tcPr>
          <w:p w14:paraId="49BE5A53" w14:textId="5EA91BD1" w:rsidR="00AA6B13" w:rsidRPr="008A7095" w:rsidRDefault="00AA6B13" w:rsidP="008A7095">
            <w:pPr>
              <w:widowControl/>
              <w:spacing w:line="240" w:lineRule="exact"/>
              <w:jc w:val="left"/>
              <w:rPr>
                <w:rFonts w:cs="ＭＳ Ｐゴシック"/>
                <w:kern w:val="0"/>
                <w:sz w:val="18"/>
                <w:szCs w:val="18"/>
              </w:rPr>
            </w:pPr>
          </w:p>
        </w:tc>
        <w:tc>
          <w:tcPr>
            <w:tcW w:w="3216" w:type="dxa"/>
            <w:tcBorders>
              <w:left w:val="single" w:sz="4" w:space="0" w:color="auto"/>
              <w:bottom w:val="nil"/>
              <w:right w:val="single" w:sz="4" w:space="0" w:color="auto"/>
            </w:tcBorders>
            <w:shd w:val="clear" w:color="auto" w:fill="auto"/>
            <w:vAlign w:val="center"/>
            <w:hideMark/>
          </w:tcPr>
          <w:p w14:paraId="269C1133" w14:textId="4D4F6EFA"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スマートイルミネーション事業</w:t>
            </w:r>
          </w:p>
        </w:tc>
        <w:tc>
          <w:tcPr>
            <w:tcW w:w="3260" w:type="dxa"/>
            <w:tcBorders>
              <w:left w:val="nil"/>
              <w:bottom w:val="nil"/>
              <w:right w:val="single" w:sz="4" w:space="0" w:color="auto"/>
            </w:tcBorders>
            <w:shd w:val="clear" w:color="auto" w:fill="auto"/>
            <w:noWrap/>
            <w:vAlign w:val="center"/>
            <w:hideMark/>
          </w:tcPr>
          <w:p w14:paraId="4C4C8C58" w14:textId="5D98B64C"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スマートイルミネーション実行委員会</w:t>
            </w:r>
          </w:p>
        </w:tc>
        <w:tc>
          <w:tcPr>
            <w:tcW w:w="704" w:type="dxa"/>
            <w:tcBorders>
              <w:left w:val="nil"/>
              <w:bottom w:val="nil"/>
              <w:right w:val="single" w:sz="4" w:space="0" w:color="auto"/>
            </w:tcBorders>
            <w:shd w:val="clear" w:color="auto" w:fill="auto"/>
            <w:vAlign w:val="center"/>
          </w:tcPr>
          <w:p w14:paraId="2FB0FC5D" w14:textId="5F8587F5" w:rsidR="00AA6B13" w:rsidRPr="007E5332" w:rsidRDefault="00BD45DD"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w:t>
            </w:r>
          </w:p>
        </w:tc>
        <w:tc>
          <w:tcPr>
            <w:tcW w:w="564" w:type="dxa"/>
            <w:tcBorders>
              <w:left w:val="nil"/>
              <w:bottom w:val="nil"/>
              <w:right w:val="single" w:sz="4" w:space="0" w:color="auto"/>
            </w:tcBorders>
            <w:shd w:val="clear" w:color="auto" w:fill="auto"/>
            <w:vAlign w:val="center"/>
            <w:hideMark/>
          </w:tcPr>
          <w:p w14:paraId="33CE40F2" w14:textId="5119A1DD" w:rsidR="00AA6B13" w:rsidRPr="007E5332" w:rsidRDefault="00AA6B13" w:rsidP="00675C06">
            <w:pPr>
              <w:widowControl/>
              <w:spacing w:line="240" w:lineRule="exact"/>
              <w:jc w:val="center"/>
              <w:rPr>
                <w:rFonts w:cs="ＭＳ Ｐゴシック"/>
                <w:color w:val="000000"/>
                <w:kern w:val="0"/>
                <w:sz w:val="18"/>
                <w:szCs w:val="18"/>
              </w:rPr>
            </w:pPr>
            <w:r w:rsidRPr="007E5332">
              <w:rPr>
                <w:rFonts w:hint="eastAsia"/>
                <w:color w:val="000000"/>
                <w:sz w:val="18"/>
                <w:szCs w:val="18"/>
              </w:rPr>
              <w:t>①</w:t>
            </w:r>
          </w:p>
        </w:tc>
      </w:tr>
      <w:tr w:rsidR="00AA6B13" w:rsidRPr="00BB67BF" w14:paraId="7B85DDD8" w14:textId="77777777" w:rsidTr="007E5332">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7682BDAC" w14:textId="77777777" w:rsidR="00AA6B13" w:rsidRPr="00BB67BF" w:rsidRDefault="00AA6B13" w:rsidP="008A7095">
            <w:pPr>
              <w:spacing w:line="240" w:lineRule="exact"/>
              <w:jc w:val="left"/>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hideMark/>
          </w:tcPr>
          <w:p w14:paraId="10B36FC4" w14:textId="77777777" w:rsidR="00AA6B13" w:rsidRPr="008A7095" w:rsidRDefault="00AA6B13" w:rsidP="008A7095">
            <w:pPr>
              <w:widowControl/>
              <w:spacing w:line="240" w:lineRule="exact"/>
              <w:jc w:val="left"/>
              <w:rPr>
                <w:rFonts w:cs="ＭＳ Ｐゴシック"/>
                <w:kern w:val="0"/>
                <w:sz w:val="18"/>
                <w:szCs w:val="18"/>
              </w:rPr>
            </w:pPr>
          </w:p>
        </w:tc>
        <w:tc>
          <w:tcPr>
            <w:tcW w:w="3216" w:type="dxa"/>
            <w:tcBorders>
              <w:top w:val="nil"/>
              <w:left w:val="single" w:sz="4" w:space="0" w:color="auto"/>
              <w:bottom w:val="nil"/>
              <w:right w:val="single" w:sz="4" w:space="0" w:color="auto"/>
            </w:tcBorders>
            <w:shd w:val="clear" w:color="auto" w:fill="auto"/>
            <w:vAlign w:val="center"/>
            <w:hideMark/>
          </w:tcPr>
          <w:p w14:paraId="4ED3647B" w14:textId="25235242"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創造界隈活動支援事業</w:t>
            </w:r>
          </w:p>
        </w:tc>
        <w:tc>
          <w:tcPr>
            <w:tcW w:w="3260" w:type="dxa"/>
            <w:tcBorders>
              <w:top w:val="nil"/>
              <w:left w:val="nil"/>
              <w:bottom w:val="nil"/>
              <w:right w:val="single" w:sz="4" w:space="0" w:color="auto"/>
            </w:tcBorders>
            <w:shd w:val="clear" w:color="auto" w:fill="auto"/>
            <w:vAlign w:val="center"/>
            <w:hideMark/>
          </w:tcPr>
          <w:p w14:paraId="1EC297F4" w14:textId="3B9A1BEB"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NPO</w:t>
            </w:r>
            <w:r w:rsidRPr="007E5332">
              <w:rPr>
                <w:rFonts w:hint="eastAsia"/>
                <w:color w:val="000000"/>
                <w:sz w:val="18"/>
                <w:szCs w:val="18"/>
              </w:rPr>
              <w:t>法人</w:t>
            </w:r>
            <w:r w:rsidRPr="007E5332">
              <w:rPr>
                <w:rFonts w:hint="eastAsia"/>
                <w:color w:val="000000"/>
                <w:sz w:val="18"/>
                <w:szCs w:val="18"/>
              </w:rPr>
              <w:t>BankART1929</w:t>
            </w:r>
            <w:r w:rsidRPr="007E5332">
              <w:rPr>
                <w:rFonts w:hint="eastAsia"/>
                <w:color w:val="000000"/>
                <w:sz w:val="18"/>
                <w:szCs w:val="18"/>
              </w:rPr>
              <w:t>、</w:t>
            </w:r>
            <w:r w:rsidRPr="007E5332">
              <w:rPr>
                <w:rFonts w:hint="eastAsia"/>
                <w:color w:val="000000"/>
                <w:sz w:val="18"/>
                <w:szCs w:val="18"/>
              </w:rPr>
              <w:t>NPO</w:t>
            </w:r>
            <w:r w:rsidRPr="007E5332">
              <w:rPr>
                <w:rFonts w:hint="eastAsia"/>
                <w:color w:val="000000"/>
                <w:sz w:val="18"/>
                <w:szCs w:val="18"/>
              </w:rPr>
              <w:t>法人</w:t>
            </w:r>
            <w:r w:rsidRPr="007E5332">
              <w:rPr>
                <w:rFonts w:hint="eastAsia"/>
                <w:color w:val="000000"/>
                <w:sz w:val="18"/>
                <w:szCs w:val="18"/>
              </w:rPr>
              <w:t>YCC</w:t>
            </w:r>
            <w:r w:rsidRPr="007E5332">
              <w:rPr>
                <w:rFonts w:hint="eastAsia"/>
                <w:color w:val="000000"/>
                <w:sz w:val="18"/>
                <w:szCs w:val="18"/>
              </w:rPr>
              <w:t>、ワコールアートセンター、</w:t>
            </w:r>
            <w:r w:rsidRPr="007E5332">
              <w:rPr>
                <w:rFonts w:hint="eastAsia"/>
                <w:color w:val="000000"/>
                <w:sz w:val="18"/>
                <w:szCs w:val="18"/>
              </w:rPr>
              <w:t>NPO</w:t>
            </w:r>
            <w:r w:rsidRPr="007E5332">
              <w:rPr>
                <w:rFonts w:hint="eastAsia"/>
                <w:color w:val="000000"/>
                <w:sz w:val="18"/>
                <w:szCs w:val="18"/>
              </w:rPr>
              <w:t>法人アートプラットフォーム、黄金町エリアマネジメントセンター</w:t>
            </w:r>
          </w:p>
        </w:tc>
        <w:tc>
          <w:tcPr>
            <w:tcW w:w="704" w:type="dxa"/>
            <w:tcBorders>
              <w:top w:val="nil"/>
              <w:left w:val="nil"/>
              <w:bottom w:val="nil"/>
              <w:right w:val="single" w:sz="4" w:space="0" w:color="auto"/>
            </w:tcBorders>
            <w:shd w:val="clear" w:color="auto" w:fill="auto"/>
            <w:vAlign w:val="center"/>
          </w:tcPr>
          <w:p w14:paraId="2A4C3A3E" w14:textId="20BDA30A" w:rsidR="00AA6B13" w:rsidRPr="007E5332" w:rsidRDefault="00BD45DD"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5</w:t>
            </w:r>
          </w:p>
        </w:tc>
        <w:tc>
          <w:tcPr>
            <w:tcW w:w="564" w:type="dxa"/>
            <w:tcBorders>
              <w:top w:val="nil"/>
              <w:left w:val="nil"/>
              <w:bottom w:val="nil"/>
              <w:right w:val="single" w:sz="4" w:space="0" w:color="auto"/>
            </w:tcBorders>
            <w:shd w:val="clear" w:color="auto" w:fill="auto"/>
            <w:vAlign w:val="center"/>
            <w:hideMark/>
          </w:tcPr>
          <w:p w14:paraId="496324C1" w14:textId="03C2531F" w:rsidR="00AA6B13" w:rsidRPr="007E5332" w:rsidRDefault="00AA6B13" w:rsidP="00675C06">
            <w:pPr>
              <w:widowControl/>
              <w:spacing w:line="240" w:lineRule="exact"/>
              <w:jc w:val="center"/>
              <w:rPr>
                <w:rFonts w:cs="ＭＳ Ｐゴシック"/>
                <w:color w:val="000000"/>
                <w:kern w:val="0"/>
                <w:sz w:val="18"/>
                <w:szCs w:val="18"/>
              </w:rPr>
            </w:pPr>
            <w:r w:rsidRPr="007E5332">
              <w:rPr>
                <w:rFonts w:hint="eastAsia"/>
                <w:color w:val="000000"/>
                <w:sz w:val="18"/>
                <w:szCs w:val="18"/>
              </w:rPr>
              <w:t>②</w:t>
            </w:r>
          </w:p>
        </w:tc>
      </w:tr>
      <w:tr w:rsidR="00AA6B13" w:rsidRPr="00BB67BF" w14:paraId="2EC1A0A5" w14:textId="77777777" w:rsidTr="00AA6B13">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599CB096" w14:textId="77777777" w:rsidR="00AA6B13" w:rsidRPr="00BB67BF" w:rsidRDefault="00AA6B13" w:rsidP="008A7095">
            <w:pPr>
              <w:spacing w:line="240" w:lineRule="exact"/>
              <w:jc w:val="left"/>
              <w:rPr>
                <w:rFonts w:cs="ＭＳ Ｐゴシック"/>
                <w:color w:val="000000"/>
                <w:kern w:val="0"/>
                <w:sz w:val="18"/>
                <w:szCs w:val="18"/>
              </w:rPr>
            </w:pPr>
          </w:p>
        </w:tc>
        <w:tc>
          <w:tcPr>
            <w:tcW w:w="842" w:type="dxa"/>
            <w:vMerge/>
            <w:tcBorders>
              <w:left w:val="single" w:sz="4" w:space="0" w:color="auto"/>
              <w:bottom w:val="single" w:sz="4" w:space="0" w:color="000000"/>
              <w:right w:val="nil"/>
            </w:tcBorders>
            <w:shd w:val="clear" w:color="auto" w:fill="auto"/>
            <w:vAlign w:val="center"/>
            <w:hideMark/>
          </w:tcPr>
          <w:p w14:paraId="6B2F53EA" w14:textId="77777777" w:rsidR="00AA6B13" w:rsidRPr="008A7095" w:rsidRDefault="00AA6B13" w:rsidP="008A7095">
            <w:pPr>
              <w:widowControl/>
              <w:spacing w:line="240" w:lineRule="exact"/>
              <w:jc w:val="left"/>
              <w:rPr>
                <w:rFonts w:cs="ＭＳ Ｐゴシック"/>
                <w:kern w:val="0"/>
                <w:sz w:val="18"/>
                <w:szCs w:val="18"/>
              </w:rPr>
            </w:pPr>
          </w:p>
        </w:tc>
        <w:tc>
          <w:tcPr>
            <w:tcW w:w="3216" w:type="dxa"/>
            <w:tcBorders>
              <w:top w:val="nil"/>
              <w:left w:val="single" w:sz="4" w:space="0" w:color="auto"/>
              <w:bottom w:val="single" w:sz="4" w:space="0" w:color="auto"/>
              <w:right w:val="single" w:sz="4" w:space="0" w:color="auto"/>
            </w:tcBorders>
            <w:shd w:val="clear" w:color="auto" w:fill="auto"/>
            <w:vAlign w:val="center"/>
            <w:hideMark/>
          </w:tcPr>
          <w:p w14:paraId="11B327A7" w14:textId="61B4CBBF"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アーツコミッション事業</w:t>
            </w:r>
          </w:p>
        </w:tc>
        <w:tc>
          <w:tcPr>
            <w:tcW w:w="3260" w:type="dxa"/>
            <w:tcBorders>
              <w:top w:val="nil"/>
              <w:left w:val="nil"/>
              <w:bottom w:val="single" w:sz="4" w:space="0" w:color="auto"/>
              <w:right w:val="single" w:sz="4" w:space="0" w:color="auto"/>
            </w:tcBorders>
            <w:shd w:val="clear" w:color="auto" w:fill="auto"/>
            <w:vAlign w:val="center"/>
            <w:hideMark/>
          </w:tcPr>
          <w:p w14:paraId="2104FE06" w14:textId="4B2A2DF9"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横浜市芸術文化振興財団</w:t>
            </w:r>
          </w:p>
        </w:tc>
        <w:tc>
          <w:tcPr>
            <w:tcW w:w="704" w:type="dxa"/>
            <w:tcBorders>
              <w:top w:val="nil"/>
              <w:left w:val="nil"/>
              <w:bottom w:val="single" w:sz="4" w:space="0" w:color="auto"/>
              <w:right w:val="single" w:sz="4" w:space="0" w:color="auto"/>
            </w:tcBorders>
            <w:shd w:val="clear" w:color="auto" w:fill="auto"/>
            <w:vAlign w:val="center"/>
          </w:tcPr>
          <w:p w14:paraId="5791E32D" w14:textId="262472BA" w:rsidR="00AA6B13" w:rsidRPr="007E5332" w:rsidRDefault="00BD45DD"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w:t>
            </w:r>
          </w:p>
        </w:tc>
        <w:tc>
          <w:tcPr>
            <w:tcW w:w="564" w:type="dxa"/>
            <w:tcBorders>
              <w:top w:val="nil"/>
              <w:left w:val="nil"/>
              <w:bottom w:val="single" w:sz="4" w:space="0" w:color="auto"/>
              <w:right w:val="single" w:sz="4" w:space="0" w:color="auto"/>
            </w:tcBorders>
            <w:shd w:val="clear" w:color="auto" w:fill="auto"/>
            <w:vAlign w:val="center"/>
            <w:hideMark/>
          </w:tcPr>
          <w:p w14:paraId="12C51BA1" w14:textId="5D011494" w:rsidR="00AA6B13" w:rsidRPr="007E5332" w:rsidRDefault="00AA6B13" w:rsidP="00675C06">
            <w:pPr>
              <w:widowControl/>
              <w:spacing w:line="240" w:lineRule="exact"/>
              <w:jc w:val="center"/>
              <w:rPr>
                <w:rFonts w:cs="ＭＳ Ｐゴシック"/>
                <w:color w:val="000000"/>
                <w:kern w:val="0"/>
                <w:sz w:val="18"/>
                <w:szCs w:val="18"/>
              </w:rPr>
            </w:pPr>
            <w:r w:rsidRPr="007E5332">
              <w:rPr>
                <w:rFonts w:hint="eastAsia"/>
                <w:color w:val="000000"/>
                <w:sz w:val="18"/>
                <w:szCs w:val="18"/>
              </w:rPr>
              <w:t>②</w:t>
            </w:r>
          </w:p>
        </w:tc>
      </w:tr>
      <w:tr w:rsidR="00AA6B13" w:rsidRPr="00BB67BF" w14:paraId="64B6D40D" w14:textId="77777777" w:rsidTr="00AA6B13">
        <w:trPr>
          <w:trHeight w:val="499"/>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553C9369" w14:textId="77777777" w:rsidR="00AA6B13" w:rsidRPr="00BB67BF" w:rsidRDefault="00AA6B13" w:rsidP="008A7095">
            <w:pPr>
              <w:spacing w:line="240" w:lineRule="exact"/>
              <w:jc w:val="left"/>
              <w:rPr>
                <w:rFonts w:cs="ＭＳ Ｐゴシック"/>
                <w:color w:val="000000"/>
                <w:kern w:val="0"/>
                <w:sz w:val="18"/>
                <w:szCs w:val="18"/>
              </w:rPr>
            </w:pPr>
          </w:p>
        </w:tc>
        <w:tc>
          <w:tcPr>
            <w:tcW w:w="842" w:type="dxa"/>
            <w:vMerge w:val="restart"/>
            <w:tcBorders>
              <w:top w:val="nil"/>
              <w:left w:val="single" w:sz="4" w:space="0" w:color="auto"/>
              <w:right w:val="nil"/>
            </w:tcBorders>
            <w:shd w:val="clear" w:color="auto" w:fill="auto"/>
            <w:vAlign w:val="center"/>
            <w:hideMark/>
          </w:tcPr>
          <w:p w14:paraId="0FF00933" w14:textId="68AFE0AB" w:rsidR="00AA6B13" w:rsidRPr="008A7095" w:rsidRDefault="00AA6B13" w:rsidP="007E5332">
            <w:pPr>
              <w:widowControl/>
              <w:spacing w:line="240" w:lineRule="exact"/>
              <w:jc w:val="left"/>
              <w:rPr>
                <w:rFonts w:cs="ＭＳ Ｐゴシック"/>
                <w:kern w:val="0"/>
                <w:sz w:val="18"/>
                <w:szCs w:val="18"/>
              </w:rPr>
            </w:pPr>
            <w:r w:rsidRPr="008A7095">
              <w:rPr>
                <w:rFonts w:hint="eastAsia"/>
                <w:sz w:val="18"/>
                <w:szCs w:val="18"/>
              </w:rPr>
              <w:t>新潟市</w:t>
            </w:r>
          </w:p>
        </w:tc>
        <w:tc>
          <w:tcPr>
            <w:tcW w:w="3216" w:type="dxa"/>
            <w:tcBorders>
              <w:top w:val="single" w:sz="4" w:space="0" w:color="auto"/>
              <w:left w:val="single" w:sz="4" w:space="0" w:color="auto"/>
              <w:right w:val="single" w:sz="4" w:space="0" w:color="auto"/>
            </w:tcBorders>
            <w:shd w:val="clear" w:color="auto" w:fill="auto"/>
            <w:vAlign w:val="center"/>
            <w:hideMark/>
          </w:tcPr>
          <w:p w14:paraId="069DAC24" w14:textId="212D2C11" w:rsidR="00AA6B13" w:rsidRPr="007E5332" w:rsidRDefault="00AA6B13" w:rsidP="00AA6B13">
            <w:pPr>
              <w:widowControl/>
              <w:spacing w:line="240" w:lineRule="exact"/>
              <w:rPr>
                <w:rFonts w:cs="ＭＳ Ｐゴシック"/>
                <w:color w:val="000000"/>
                <w:kern w:val="0"/>
                <w:sz w:val="18"/>
                <w:szCs w:val="18"/>
              </w:rPr>
            </w:pPr>
            <w:r w:rsidRPr="007E5332">
              <w:rPr>
                <w:rFonts w:hint="eastAsia"/>
                <w:color w:val="000000"/>
                <w:sz w:val="18"/>
                <w:szCs w:val="18"/>
              </w:rPr>
              <w:t>東アジア文化都市</w:t>
            </w:r>
          </w:p>
        </w:tc>
        <w:tc>
          <w:tcPr>
            <w:tcW w:w="3260" w:type="dxa"/>
            <w:tcBorders>
              <w:top w:val="single" w:sz="4" w:space="0" w:color="auto"/>
              <w:left w:val="nil"/>
              <w:right w:val="single" w:sz="4" w:space="0" w:color="auto"/>
            </w:tcBorders>
            <w:shd w:val="clear" w:color="auto" w:fill="auto"/>
            <w:vAlign w:val="center"/>
            <w:hideMark/>
          </w:tcPr>
          <w:p w14:paraId="69E1A6E9" w14:textId="54814019" w:rsidR="00AA6B13" w:rsidRPr="007E5332" w:rsidRDefault="00AA6B13" w:rsidP="00AA6B13">
            <w:pPr>
              <w:widowControl/>
              <w:spacing w:line="240" w:lineRule="exact"/>
              <w:rPr>
                <w:rFonts w:cs="ＭＳ Ｐゴシック"/>
                <w:color w:val="000000"/>
                <w:kern w:val="0"/>
                <w:sz w:val="18"/>
                <w:szCs w:val="18"/>
              </w:rPr>
            </w:pPr>
            <w:r w:rsidRPr="007E5332">
              <w:rPr>
                <w:rFonts w:hint="eastAsia"/>
                <w:color w:val="000000"/>
                <w:sz w:val="18"/>
                <w:szCs w:val="18"/>
              </w:rPr>
              <w:t>「東アジア文化都市</w:t>
            </w:r>
            <w:r w:rsidRPr="007E5332">
              <w:rPr>
                <w:rFonts w:hint="eastAsia"/>
                <w:color w:val="000000"/>
                <w:sz w:val="18"/>
                <w:szCs w:val="18"/>
              </w:rPr>
              <w:t>2015</w:t>
            </w:r>
            <w:r w:rsidRPr="007E5332">
              <w:rPr>
                <w:rFonts w:hint="eastAsia"/>
                <w:color w:val="000000"/>
                <w:sz w:val="18"/>
                <w:szCs w:val="18"/>
              </w:rPr>
              <w:t>新潟市」実行委員会</w:t>
            </w:r>
          </w:p>
        </w:tc>
        <w:tc>
          <w:tcPr>
            <w:tcW w:w="704" w:type="dxa"/>
            <w:tcBorders>
              <w:top w:val="single" w:sz="4" w:space="0" w:color="auto"/>
              <w:left w:val="nil"/>
              <w:right w:val="single" w:sz="4" w:space="0" w:color="auto"/>
            </w:tcBorders>
            <w:shd w:val="clear" w:color="auto" w:fill="auto"/>
            <w:vAlign w:val="center"/>
          </w:tcPr>
          <w:p w14:paraId="10CD1D93" w14:textId="6B481A48" w:rsidR="00AA6B13" w:rsidRPr="007E5332" w:rsidRDefault="00BD45DD"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27</w:t>
            </w:r>
          </w:p>
        </w:tc>
        <w:tc>
          <w:tcPr>
            <w:tcW w:w="564" w:type="dxa"/>
            <w:tcBorders>
              <w:top w:val="single" w:sz="4" w:space="0" w:color="auto"/>
              <w:left w:val="nil"/>
              <w:right w:val="single" w:sz="4" w:space="0" w:color="auto"/>
            </w:tcBorders>
            <w:shd w:val="clear" w:color="auto" w:fill="auto"/>
            <w:vAlign w:val="center"/>
            <w:hideMark/>
          </w:tcPr>
          <w:p w14:paraId="27F45D95" w14:textId="797D4927" w:rsidR="00AA6B13" w:rsidRPr="007E5332" w:rsidRDefault="00AA6B13" w:rsidP="00675C06">
            <w:pPr>
              <w:widowControl/>
              <w:spacing w:line="240" w:lineRule="exact"/>
              <w:jc w:val="center"/>
              <w:rPr>
                <w:rFonts w:cs="ＭＳ Ｐゴシック"/>
                <w:color w:val="000000"/>
                <w:kern w:val="0"/>
                <w:sz w:val="18"/>
                <w:szCs w:val="18"/>
              </w:rPr>
            </w:pPr>
            <w:r w:rsidRPr="007E5332">
              <w:rPr>
                <w:rFonts w:hint="eastAsia"/>
                <w:color w:val="000000"/>
                <w:sz w:val="18"/>
                <w:szCs w:val="18"/>
              </w:rPr>
              <w:t>③</w:t>
            </w:r>
          </w:p>
        </w:tc>
      </w:tr>
      <w:tr w:rsidR="00AA6B13" w:rsidRPr="00BB67BF" w14:paraId="09186E67" w14:textId="77777777" w:rsidTr="00AA6B13">
        <w:trPr>
          <w:trHeight w:val="499"/>
          <w:jc w:val="center"/>
        </w:trPr>
        <w:tc>
          <w:tcPr>
            <w:tcW w:w="444" w:type="dxa"/>
            <w:vMerge/>
            <w:tcBorders>
              <w:left w:val="single" w:sz="4" w:space="0" w:color="auto"/>
              <w:right w:val="single" w:sz="4" w:space="0" w:color="auto"/>
            </w:tcBorders>
            <w:shd w:val="clear" w:color="auto" w:fill="auto"/>
            <w:noWrap/>
            <w:textDirection w:val="tbRlV"/>
            <w:vAlign w:val="center"/>
          </w:tcPr>
          <w:p w14:paraId="38CC8C89" w14:textId="77777777" w:rsidR="00AA6B13" w:rsidRPr="00BB67BF" w:rsidRDefault="00AA6B13" w:rsidP="008A7095">
            <w:pPr>
              <w:spacing w:line="240" w:lineRule="exact"/>
              <w:jc w:val="left"/>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tcPr>
          <w:p w14:paraId="1A383E6F" w14:textId="77777777" w:rsidR="00AA6B13" w:rsidRPr="008A7095" w:rsidRDefault="00AA6B13" w:rsidP="007E5332">
            <w:pPr>
              <w:widowControl/>
              <w:spacing w:line="240" w:lineRule="exact"/>
              <w:jc w:val="left"/>
              <w:rPr>
                <w:sz w:val="18"/>
                <w:szCs w:val="18"/>
              </w:rPr>
            </w:pPr>
          </w:p>
        </w:tc>
        <w:tc>
          <w:tcPr>
            <w:tcW w:w="3216" w:type="dxa"/>
            <w:tcBorders>
              <w:left w:val="single" w:sz="4" w:space="0" w:color="auto"/>
              <w:right w:val="single" w:sz="4" w:space="0" w:color="auto"/>
            </w:tcBorders>
            <w:shd w:val="clear" w:color="auto" w:fill="auto"/>
            <w:vAlign w:val="center"/>
          </w:tcPr>
          <w:p w14:paraId="7ABFF9EB" w14:textId="5D004398" w:rsidR="00AA6B13" w:rsidRPr="007E5332" w:rsidRDefault="00AA6B13" w:rsidP="007E5332">
            <w:pPr>
              <w:widowControl/>
              <w:spacing w:line="240" w:lineRule="exact"/>
              <w:rPr>
                <w:color w:val="000000"/>
                <w:sz w:val="18"/>
                <w:szCs w:val="18"/>
              </w:rPr>
            </w:pPr>
            <w:r w:rsidRPr="007E5332">
              <w:rPr>
                <w:rFonts w:hint="eastAsia"/>
                <w:color w:val="000000"/>
                <w:sz w:val="18"/>
                <w:szCs w:val="18"/>
              </w:rPr>
              <w:t>水と土の芸術祭</w:t>
            </w:r>
          </w:p>
        </w:tc>
        <w:tc>
          <w:tcPr>
            <w:tcW w:w="3260" w:type="dxa"/>
            <w:tcBorders>
              <w:left w:val="nil"/>
              <w:right w:val="single" w:sz="4" w:space="0" w:color="auto"/>
            </w:tcBorders>
            <w:shd w:val="clear" w:color="auto" w:fill="auto"/>
            <w:vAlign w:val="center"/>
          </w:tcPr>
          <w:p w14:paraId="31E3A528" w14:textId="7D84D073" w:rsidR="00AA6B13" w:rsidRPr="007E5332" w:rsidRDefault="00AA6B13" w:rsidP="007E5332">
            <w:pPr>
              <w:widowControl/>
              <w:spacing w:line="240" w:lineRule="exact"/>
              <w:rPr>
                <w:color w:val="000000"/>
                <w:sz w:val="18"/>
                <w:szCs w:val="18"/>
              </w:rPr>
            </w:pPr>
            <w:r w:rsidRPr="007E5332">
              <w:rPr>
                <w:rFonts w:hint="eastAsia"/>
                <w:color w:val="000000"/>
                <w:sz w:val="18"/>
                <w:szCs w:val="18"/>
              </w:rPr>
              <w:t>水と土の芸術祭</w:t>
            </w:r>
            <w:r w:rsidRPr="007E5332">
              <w:rPr>
                <w:rFonts w:hint="eastAsia"/>
                <w:color w:val="000000"/>
                <w:sz w:val="18"/>
                <w:szCs w:val="18"/>
              </w:rPr>
              <w:t>2015</w:t>
            </w:r>
            <w:r w:rsidRPr="007E5332">
              <w:rPr>
                <w:rFonts w:hint="eastAsia"/>
                <w:color w:val="000000"/>
                <w:sz w:val="18"/>
                <w:szCs w:val="18"/>
              </w:rPr>
              <w:t>実行委員会</w:t>
            </w:r>
          </w:p>
        </w:tc>
        <w:tc>
          <w:tcPr>
            <w:tcW w:w="704" w:type="dxa"/>
            <w:tcBorders>
              <w:left w:val="nil"/>
              <w:right w:val="single" w:sz="4" w:space="0" w:color="auto"/>
            </w:tcBorders>
            <w:shd w:val="clear" w:color="auto" w:fill="auto"/>
            <w:vAlign w:val="center"/>
          </w:tcPr>
          <w:p w14:paraId="0543C1E2" w14:textId="5680F311" w:rsidR="00AA6B13" w:rsidRPr="007E5332" w:rsidRDefault="00BD45DD"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63</w:t>
            </w:r>
          </w:p>
        </w:tc>
        <w:tc>
          <w:tcPr>
            <w:tcW w:w="564" w:type="dxa"/>
            <w:tcBorders>
              <w:left w:val="nil"/>
              <w:right w:val="single" w:sz="4" w:space="0" w:color="auto"/>
            </w:tcBorders>
            <w:shd w:val="clear" w:color="auto" w:fill="auto"/>
            <w:vAlign w:val="center"/>
          </w:tcPr>
          <w:p w14:paraId="1371A01F" w14:textId="41DA946F" w:rsidR="00AA6B13" w:rsidRPr="007E5332" w:rsidRDefault="00AA6B13" w:rsidP="00675C06">
            <w:pPr>
              <w:widowControl/>
              <w:spacing w:line="240" w:lineRule="exact"/>
              <w:jc w:val="center"/>
              <w:rPr>
                <w:color w:val="000000"/>
                <w:sz w:val="18"/>
                <w:szCs w:val="18"/>
              </w:rPr>
            </w:pPr>
            <w:r w:rsidRPr="007E5332">
              <w:rPr>
                <w:rFonts w:hint="eastAsia"/>
                <w:color w:val="000000"/>
                <w:sz w:val="18"/>
                <w:szCs w:val="18"/>
              </w:rPr>
              <w:t>③</w:t>
            </w:r>
          </w:p>
        </w:tc>
      </w:tr>
      <w:tr w:rsidR="00AA6B13" w:rsidRPr="00BB67BF" w14:paraId="2306C7A6" w14:textId="77777777" w:rsidTr="00AA6B13">
        <w:trPr>
          <w:trHeight w:val="524"/>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35A07DF4" w14:textId="77777777" w:rsidR="00AA6B13" w:rsidRPr="00BB67BF" w:rsidRDefault="00AA6B13" w:rsidP="008A7095">
            <w:pPr>
              <w:spacing w:line="240" w:lineRule="exact"/>
              <w:jc w:val="left"/>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hideMark/>
          </w:tcPr>
          <w:p w14:paraId="690CD384" w14:textId="4F8DC5CF" w:rsidR="00AA6B13" w:rsidRPr="008A7095" w:rsidRDefault="00AA6B13" w:rsidP="008A7095">
            <w:pPr>
              <w:spacing w:line="240" w:lineRule="exact"/>
              <w:jc w:val="left"/>
              <w:rPr>
                <w:rFonts w:cs="ＭＳ Ｐゴシック"/>
                <w:kern w:val="0"/>
                <w:sz w:val="18"/>
                <w:szCs w:val="18"/>
              </w:rPr>
            </w:pPr>
          </w:p>
        </w:tc>
        <w:tc>
          <w:tcPr>
            <w:tcW w:w="3216" w:type="dxa"/>
            <w:tcBorders>
              <w:top w:val="nil"/>
              <w:left w:val="single" w:sz="4" w:space="0" w:color="auto"/>
              <w:right w:val="single" w:sz="4" w:space="0" w:color="auto"/>
            </w:tcBorders>
            <w:shd w:val="clear" w:color="auto" w:fill="auto"/>
            <w:vAlign w:val="center"/>
            <w:hideMark/>
          </w:tcPr>
          <w:p w14:paraId="2C1B5741" w14:textId="7CBFCBBA" w:rsidR="00AA6B13" w:rsidRPr="007E5332" w:rsidRDefault="00AA6B13" w:rsidP="00AA6B13">
            <w:pPr>
              <w:widowControl/>
              <w:spacing w:line="240" w:lineRule="exact"/>
              <w:rPr>
                <w:rFonts w:cs="ＭＳ Ｐゴシック"/>
                <w:color w:val="000000"/>
                <w:kern w:val="0"/>
                <w:sz w:val="18"/>
                <w:szCs w:val="18"/>
              </w:rPr>
            </w:pPr>
            <w:r w:rsidRPr="007E5332">
              <w:rPr>
                <w:rFonts w:hint="eastAsia"/>
                <w:color w:val="000000"/>
                <w:sz w:val="18"/>
                <w:szCs w:val="18"/>
              </w:rPr>
              <w:t>ラ・フォル・ジュルネ音楽祭</w:t>
            </w:r>
          </w:p>
        </w:tc>
        <w:tc>
          <w:tcPr>
            <w:tcW w:w="3260" w:type="dxa"/>
            <w:vMerge w:val="restart"/>
            <w:tcBorders>
              <w:top w:val="nil"/>
              <w:left w:val="nil"/>
              <w:right w:val="single" w:sz="4" w:space="0" w:color="auto"/>
            </w:tcBorders>
            <w:shd w:val="clear" w:color="auto" w:fill="auto"/>
            <w:noWrap/>
            <w:vAlign w:val="center"/>
            <w:hideMark/>
          </w:tcPr>
          <w:p w14:paraId="48D0D4ED" w14:textId="77777777"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ラ・フォル・ジュルネ新潟「熱狂の日」音楽祭実行委員会</w:t>
            </w:r>
          </w:p>
          <w:p w14:paraId="2FEF2C76" w14:textId="0E855248" w:rsidR="00AA6B13" w:rsidRPr="007E5332" w:rsidRDefault="00AA6B13" w:rsidP="007E5332">
            <w:pPr>
              <w:spacing w:line="240" w:lineRule="exact"/>
              <w:rPr>
                <w:rFonts w:cs="ＭＳ Ｐゴシック"/>
                <w:color w:val="000000"/>
                <w:kern w:val="0"/>
                <w:sz w:val="18"/>
                <w:szCs w:val="18"/>
              </w:rPr>
            </w:pPr>
            <w:r w:rsidRPr="007E5332">
              <w:rPr>
                <w:rFonts w:hint="eastAsia"/>
                <w:color w:val="000000"/>
                <w:sz w:val="18"/>
                <w:szCs w:val="18"/>
              </w:rPr>
              <w:t>にいがたアニメ・マンガフェスティバル実行委員会</w:t>
            </w:r>
          </w:p>
        </w:tc>
        <w:tc>
          <w:tcPr>
            <w:tcW w:w="704" w:type="dxa"/>
            <w:tcBorders>
              <w:top w:val="nil"/>
              <w:left w:val="nil"/>
              <w:right w:val="single" w:sz="4" w:space="0" w:color="auto"/>
            </w:tcBorders>
            <w:shd w:val="clear" w:color="auto" w:fill="auto"/>
            <w:vAlign w:val="center"/>
          </w:tcPr>
          <w:p w14:paraId="0589682A" w14:textId="24BCE0A3" w:rsidR="00AA6B13" w:rsidRPr="007E5332" w:rsidRDefault="00BD45DD"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10</w:t>
            </w:r>
          </w:p>
        </w:tc>
        <w:tc>
          <w:tcPr>
            <w:tcW w:w="564" w:type="dxa"/>
            <w:tcBorders>
              <w:top w:val="nil"/>
              <w:left w:val="nil"/>
              <w:right w:val="single" w:sz="4" w:space="0" w:color="auto"/>
            </w:tcBorders>
            <w:shd w:val="clear" w:color="auto" w:fill="auto"/>
            <w:vAlign w:val="center"/>
            <w:hideMark/>
          </w:tcPr>
          <w:p w14:paraId="036DB6B4" w14:textId="341FA4DA" w:rsidR="00AA6B13" w:rsidRPr="007E5332" w:rsidRDefault="00AA6B13" w:rsidP="00675C06">
            <w:pPr>
              <w:widowControl/>
              <w:spacing w:line="240" w:lineRule="exact"/>
              <w:jc w:val="center"/>
              <w:rPr>
                <w:rFonts w:cs="ＭＳ Ｐゴシック"/>
                <w:color w:val="000000"/>
                <w:kern w:val="0"/>
                <w:sz w:val="18"/>
                <w:szCs w:val="18"/>
              </w:rPr>
            </w:pPr>
            <w:r w:rsidRPr="007E5332">
              <w:rPr>
                <w:rFonts w:hint="eastAsia"/>
                <w:color w:val="000000"/>
                <w:sz w:val="18"/>
                <w:szCs w:val="18"/>
              </w:rPr>
              <w:t>③</w:t>
            </w:r>
          </w:p>
        </w:tc>
      </w:tr>
      <w:tr w:rsidR="00AA6B13" w:rsidRPr="00BB67BF" w14:paraId="5CBE8ACE" w14:textId="77777777" w:rsidTr="005730B8">
        <w:trPr>
          <w:trHeight w:val="523"/>
          <w:jc w:val="center"/>
        </w:trPr>
        <w:tc>
          <w:tcPr>
            <w:tcW w:w="444" w:type="dxa"/>
            <w:vMerge/>
            <w:tcBorders>
              <w:left w:val="single" w:sz="4" w:space="0" w:color="auto"/>
              <w:right w:val="single" w:sz="4" w:space="0" w:color="auto"/>
            </w:tcBorders>
            <w:shd w:val="clear" w:color="auto" w:fill="auto"/>
            <w:noWrap/>
            <w:textDirection w:val="tbRlV"/>
            <w:vAlign w:val="center"/>
          </w:tcPr>
          <w:p w14:paraId="756F6553" w14:textId="77777777" w:rsidR="00AA6B13" w:rsidRPr="00BB67BF" w:rsidRDefault="00AA6B13" w:rsidP="008A7095">
            <w:pPr>
              <w:spacing w:line="240" w:lineRule="exact"/>
              <w:jc w:val="left"/>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tcPr>
          <w:p w14:paraId="4D8F1717" w14:textId="77777777" w:rsidR="00AA6B13" w:rsidRPr="008A7095" w:rsidRDefault="00AA6B13" w:rsidP="008A7095">
            <w:pPr>
              <w:spacing w:line="240" w:lineRule="exact"/>
              <w:jc w:val="left"/>
              <w:rPr>
                <w:rFonts w:cs="ＭＳ Ｐゴシック"/>
                <w:kern w:val="0"/>
                <w:sz w:val="18"/>
                <w:szCs w:val="18"/>
              </w:rPr>
            </w:pPr>
          </w:p>
        </w:tc>
        <w:tc>
          <w:tcPr>
            <w:tcW w:w="3216" w:type="dxa"/>
            <w:tcBorders>
              <w:top w:val="nil"/>
              <w:left w:val="single" w:sz="4" w:space="0" w:color="auto"/>
              <w:right w:val="single" w:sz="4" w:space="0" w:color="auto"/>
            </w:tcBorders>
            <w:shd w:val="clear" w:color="auto" w:fill="auto"/>
            <w:vAlign w:val="center"/>
          </w:tcPr>
          <w:p w14:paraId="0575A39A" w14:textId="08B0ABE9" w:rsidR="00AA6B13" w:rsidRPr="007E5332" w:rsidRDefault="00AA6B13" w:rsidP="007E5332">
            <w:pPr>
              <w:widowControl/>
              <w:spacing w:line="240" w:lineRule="exact"/>
              <w:rPr>
                <w:color w:val="000000"/>
                <w:sz w:val="18"/>
                <w:szCs w:val="18"/>
              </w:rPr>
            </w:pPr>
            <w:r w:rsidRPr="007E5332">
              <w:rPr>
                <w:rFonts w:hint="eastAsia"/>
                <w:color w:val="000000"/>
                <w:sz w:val="18"/>
                <w:szCs w:val="18"/>
              </w:rPr>
              <w:t>がたふぇす</w:t>
            </w:r>
          </w:p>
        </w:tc>
        <w:tc>
          <w:tcPr>
            <w:tcW w:w="3260" w:type="dxa"/>
            <w:vMerge/>
            <w:tcBorders>
              <w:left w:val="nil"/>
              <w:right w:val="single" w:sz="4" w:space="0" w:color="auto"/>
            </w:tcBorders>
            <w:shd w:val="clear" w:color="auto" w:fill="auto"/>
            <w:noWrap/>
            <w:vAlign w:val="center"/>
          </w:tcPr>
          <w:p w14:paraId="0D12010C" w14:textId="77777777" w:rsidR="00AA6B13" w:rsidRPr="007E5332" w:rsidRDefault="00AA6B13" w:rsidP="007E5332">
            <w:pPr>
              <w:widowControl/>
              <w:spacing w:line="240" w:lineRule="exact"/>
              <w:rPr>
                <w:color w:val="000000"/>
                <w:sz w:val="18"/>
                <w:szCs w:val="18"/>
              </w:rPr>
            </w:pPr>
          </w:p>
        </w:tc>
        <w:tc>
          <w:tcPr>
            <w:tcW w:w="704" w:type="dxa"/>
            <w:tcBorders>
              <w:left w:val="nil"/>
              <w:right w:val="single" w:sz="4" w:space="0" w:color="auto"/>
            </w:tcBorders>
            <w:shd w:val="clear" w:color="auto" w:fill="auto"/>
            <w:vAlign w:val="center"/>
          </w:tcPr>
          <w:p w14:paraId="06BEE262" w14:textId="7D02840F" w:rsidR="00AA6B13" w:rsidRPr="007E5332" w:rsidRDefault="00BD45DD"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5</w:t>
            </w:r>
          </w:p>
        </w:tc>
        <w:tc>
          <w:tcPr>
            <w:tcW w:w="564" w:type="dxa"/>
            <w:tcBorders>
              <w:left w:val="nil"/>
              <w:right w:val="single" w:sz="4" w:space="0" w:color="auto"/>
            </w:tcBorders>
            <w:shd w:val="clear" w:color="auto" w:fill="auto"/>
            <w:vAlign w:val="center"/>
          </w:tcPr>
          <w:p w14:paraId="63FF85D8" w14:textId="3D0415AA" w:rsidR="00AA6B13" w:rsidRPr="007E5332" w:rsidRDefault="00AA6B13" w:rsidP="00675C06">
            <w:pPr>
              <w:widowControl/>
              <w:spacing w:line="240" w:lineRule="exact"/>
              <w:jc w:val="center"/>
              <w:rPr>
                <w:color w:val="000000"/>
                <w:sz w:val="18"/>
                <w:szCs w:val="18"/>
              </w:rPr>
            </w:pPr>
            <w:r w:rsidRPr="007E5332">
              <w:rPr>
                <w:rFonts w:hint="eastAsia"/>
                <w:color w:val="000000"/>
                <w:sz w:val="18"/>
                <w:szCs w:val="18"/>
              </w:rPr>
              <w:t>③</w:t>
            </w:r>
          </w:p>
        </w:tc>
      </w:tr>
      <w:tr w:rsidR="00AA6B13" w:rsidRPr="00BB67BF" w14:paraId="026F7B98" w14:textId="77777777" w:rsidTr="007E5332">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70557A9F" w14:textId="77777777" w:rsidR="00AA6B13" w:rsidRPr="00BB67BF" w:rsidRDefault="00AA6B13" w:rsidP="008A7095">
            <w:pPr>
              <w:spacing w:line="240" w:lineRule="exact"/>
              <w:jc w:val="left"/>
              <w:rPr>
                <w:rFonts w:cs="ＭＳ Ｐゴシック"/>
                <w:color w:val="000000"/>
                <w:kern w:val="0"/>
                <w:sz w:val="18"/>
                <w:szCs w:val="18"/>
              </w:rPr>
            </w:pPr>
          </w:p>
        </w:tc>
        <w:tc>
          <w:tcPr>
            <w:tcW w:w="842" w:type="dxa"/>
            <w:vMerge/>
            <w:tcBorders>
              <w:left w:val="single" w:sz="4" w:space="0" w:color="auto"/>
              <w:bottom w:val="single" w:sz="4" w:space="0" w:color="auto"/>
              <w:right w:val="nil"/>
            </w:tcBorders>
            <w:shd w:val="clear" w:color="auto" w:fill="auto"/>
            <w:vAlign w:val="center"/>
            <w:hideMark/>
          </w:tcPr>
          <w:p w14:paraId="1A4E2AD6" w14:textId="461D1E52" w:rsidR="00AA6B13" w:rsidRPr="008A7095" w:rsidRDefault="00AA6B13" w:rsidP="008A7095">
            <w:pPr>
              <w:widowControl/>
              <w:spacing w:line="240" w:lineRule="exact"/>
              <w:jc w:val="left"/>
              <w:rPr>
                <w:rFonts w:cs="ＭＳ Ｐゴシック"/>
                <w:color w:val="000000"/>
                <w:kern w:val="0"/>
                <w:sz w:val="18"/>
                <w:szCs w:val="18"/>
              </w:rPr>
            </w:pPr>
          </w:p>
        </w:tc>
        <w:tc>
          <w:tcPr>
            <w:tcW w:w="3216" w:type="dxa"/>
            <w:tcBorders>
              <w:top w:val="nil"/>
              <w:left w:val="single" w:sz="4" w:space="0" w:color="auto"/>
              <w:bottom w:val="single" w:sz="4" w:space="0" w:color="auto"/>
              <w:right w:val="single" w:sz="4" w:space="0" w:color="auto"/>
            </w:tcBorders>
            <w:shd w:val="clear" w:color="auto" w:fill="auto"/>
            <w:vAlign w:val="center"/>
            <w:hideMark/>
          </w:tcPr>
          <w:p w14:paraId="43CE1DFF" w14:textId="629DF02F"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みなと新潟光の響演</w:t>
            </w:r>
          </w:p>
        </w:tc>
        <w:tc>
          <w:tcPr>
            <w:tcW w:w="3260" w:type="dxa"/>
            <w:tcBorders>
              <w:top w:val="nil"/>
              <w:left w:val="nil"/>
              <w:bottom w:val="single" w:sz="4" w:space="0" w:color="auto"/>
              <w:right w:val="single" w:sz="4" w:space="0" w:color="auto"/>
            </w:tcBorders>
            <w:shd w:val="clear" w:color="auto" w:fill="auto"/>
            <w:noWrap/>
            <w:vAlign w:val="center"/>
            <w:hideMark/>
          </w:tcPr>
          <w:p w14:paraId="556199B3" w14:textId="009242BB"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新潟市</w:t>
            </w:r>
          </w:p>
        </w:tc>
        <w:tc>
          <w:tcPr>
            <w:tcW w:w="704" w:type="dxa"/>
            <w:tcBorders>
              <w:top w:val="nil"/>
              <w:left w:val="nil"/>
              <w:bottom w:val="single" w:sz="4" w:space="0" w:color="auto"/>
              <w:right w:val="single" w:sz="4" w:space="0" w:color="auto"/>
            </w:tcBorders>
            <w:shd w:val="clear" w:color="auto" w:fill="auto"/>
            <w:vAlign w:val="center"/>
          </w:tcPr>
          <w:p w14:paraId="1C524E9B" w14:textId="313DE201" w:rsidR="00AA6B13" w:rsidRPr="007E5332" w:rsidRDefault="00BD45DD"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NA</w:t>
            </w:r>
          </w:p>
        </w:tc>
        <w:tc>
          <w:tcPr>
            <w:tcW w:w="564" w:type="dxa"/>
            <w:tcBorders>
              <w:top w:val="nil"/>
              <w:left w:val="nil"/>
              <w:bottom w:val="single" w:sz="4" w:space="0" w:color="auto"/>
              <w:right w:val="single" w:sz="4" w:space="0" w:color="auto"/>
            </w:tcBorders>
            <w:shd w:val="clear" w:color="auto" w:fill="auto"/>
            <w:vAlign w:val="center"/>
            <w:hideMark/>
          </w:tcPr>
          <w:p w14:paraId="1C9E5D56" w14:textId="5F3CCFAB" w:rsidR="00AA6B13" w:rsidRPr="007E5332" w:rsidRDefault="00AA6B13" w:rsidP="00675C06">
            <w:pPr>
              <w:widowControl/>
              <w:spacing w:line="240" w:lineRule="exact"/>
              <w:jc w:val="center"/>
              <w:rPr>
                <w:rFonts w:cs="ＭＳ Ｐゴシック"/>
                <w:color w:val="000000"/>
                <w:kern w:val="0"/>
                <w:sz w:val="18"/>
                <w:szCs w:val="18"/>
              </w:rPr>
            </w:pPr>
            <w:r w:rsidRPr="007E5332">
              <w:rPr>
                <w:rFonts w:hint="eastAsia"/>
                <w:color w:val="000000"/>
                <w:sz w:val="18"/>
                <w:szCs w:val="18"/>
              </w:rPr>
              <w:t>①</w:t>
            </w:r>
          </w:p>
        </w:tc>
      </w:tr>
      <w:tr w:rsidR="00AA6B13" w:rsidRPr="00BB67BF" w14:paraId="7335A42D" w14:textId="77777777" w:rsidTr="007E5332">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09E53769" w14:textId="77777777" w:rsidR="00AA6B13" w:rsidRPr="00BB67BF" w:rsidRDefault="00AA6B13" w:rsidP="008A7095">
            <w:pPr>
              <w:spacing w:line="240" w:lineRule="exact"/>
              <w:jc w:val="left"/>
              <w:rPr>
                <w:rFonts w:cs="ＭＳ Ｐゴシック"/>
                <w:color w:val="000000"/>
                <w:kern w:val="0"/>
                <w:sz w:val="18"/>
                <w:szCs w:val="18"/>
              </w:rPr>
            </w:pPr>
          </w:p>
        </w:tc>
        <w:tc>
          <w:tcPr>
            <w:tcW w:w="842" w:type="dxa"/>
            <w:tcBorders>
              <w:top w:val="nil"/>
              <w:left w:val="single" w:sz="4" w:space="0" w:color="auto"/>
              <w:bottom w:val="single" w:sz="4" w:space="0" w:color="000000"/>
              <w:right w:val="nil"/>
            </w:tcBorders>
            <w:shd w:val="clear" w:color="auto" w:fill="auto"/>
            <w:vAlign w:val="center"/>
            <w:hideMark/>
          </w:tcPr>
          <w:p w14:paraId="398B6BAC" w14:textId="2E499C6E" w:rsidR="00AA6B13" w:rsidRPr="008A7095" w:rsidRDefault="00AA6B13" w:rsidP="007E5332">
            <w:pPr>
              <w:widowControl/>
              <w:spacing w:line="240" w:lineRule="exact"/>
              <w:jc w:val="left"/>
              <w:rPr>
                <w:rFonts w:cs="ＭＳ Ｐゴシック"/>
                <w:color w:val="000000"/>
                <w:kern w:val="0"/>
                <w:sz w:val="18"/>
                <w:szCs w:val="18"/>
              </w:rPr>
            </w:pPr>
            <w:r w:rsidRPr="008A7095">
              <w:rPr>
                <w:rFonts w:hint="eastAsia"/>
                <w:color w:val="000000"/>
                <w:sz w:val="18"/>
                <w:szCs w:val="18"/>
              </w:rPr>
              <w:t>静岡市</w:t>
            </w:r>
          </w:p>
        </w:tc>
        <w:tc>
          <w:tcPr>
            <w:tcW w:w="3216" w:type="dxa"/>
            <w:tcBorders>
              <w:top w:val="nil"/>
              <w:left w:val="single" w:sz="4" w:space="0" w:color="auto"/>
              <w:bottom w:val="single" w:sz="4" w:space="0" w:color="auto"/>
              <w:right w:val="single" w:sz="4" w:space="0" w:color="auto"/>
            </w:tcBorders>
            <w:shd w:val="clear" w:color="auto" w:fill="auto"/>
            <w:vAlign w:val="center"/>
            <w:hideMark/>
          </w:tcPr>
          <w:p w14:paraId="34AE7C9E" w14:textId="5120DFC5"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大道芸ワールドカップ</w:t>
            </w:r>
          </w:p>
        </w:tc>
        <w:tc>
          <w:tcPr>
            <w:tcW w:w="3260" w:type="dxa"/>
            <w:tcBorders>
              <w:top w:val="nil"/>
              <w:left w:val="nil"/>
              <w:bottom w:val="single" w:sz="4" w:space="0" w:color="auto"/>
              <w:right w:val="single" w:sz="4" w:space="0" w:color="auto"/>
            </w:tcBorders>
            <w:shd w:val="clear" w:color="auto" w:fill="auto"/>
            <w:noWrap/>
            <w:vAlign w:val="center"/>
            <w:hideMark/>
          </w:tcPr>
          <w:p w14:paraId="24EF8D78" w14:textId="1D6E918C"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大道芸ワールドカップ</w:t>
            </w:r>
            <w:r w:rsidRPr="007E5332">
              <w:rPr>
                <w:rFonts w:hint="eastAsia"/>
                <w:color w:val="000000"/>
                <w:sz w:val="18"/>
                <w:szCs w:val="18"/>
              </w:rPr>
              <w:br/>
            </w:r>
            <w:r w:rsidRPr="007E5332">
              <w:rPr>
                <w:rFonts w:hint="eastAsia"/>
                <w:color w:val="000000"/>
                <w:sz w:val="18"/>
                <w:szCs w:val="18"/>
              </w:rPr>
              <w:t>実行委員会</w:t>
            </w:r>
          </w:p>
        </w:tc>
        <w:tc>
          <w:tcPr>
            <w:tcW w:w="704" w:type="dxa"/>
            <w:tcBorders>
              <w:top w:val="nil"/>
              <w:left w:val="nil"/>
              <w:bottom w:val="single" w:sz="4" w:space="0" w:color="auto"/>
              <w:right w:val="single" w:sz="4" w:space="0" w:color="auto"/>
            </w:tcBorders>
            <w:shd w:val="clear" w:color="auto" w:fill="auto"/>
            <w:vAlign w:val="center"/>
          </w:tcPr>
          <w:p w14:paraId="151306CB" w14:textId="5052DBB2" w:rsidR="00AA6B13" w:rsidRPr="007E5332" w:rsidRDefault="00BD45DD"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NA</w:t>
            </w:r>
          </w:p>
        </w:tc>
        <w:tc>
          <w:tcPr>
            <w:tcW w:w="564" w:type="dxa"/>
            <w:tcBorders>
              <w:top w:val="nil"/>
              <w:left w:val="nil"/>
              <w:bottom w:val="single" w:sz="4" w:space="0" w:color="auto"/>
              <w:right w:val="single" w:sz="4" w:space="0" w:color="auto"/>
            </w:tcBorders>
            <w:shd w:val="clear" w:color="auto" w:fill="auto"/>
            <w:vAlign w:val="center"/>
            <w:hideMark/>
          </w:tcPr>
          <w:p w14:paraId="15F85731" w14:textId="4F2B3791" w:rsidR="00AA6B13" w:rsidRPr="007E5332" w:rsidRDefault="00AA6B13" w:rsidP="00675C06">
            <w:pPr>
              <w:widowControl/>
              <w:spacing w:line="240" w:lineRule="exact"/>
              <w:jc w:val="center"/>
              <w:rPr>
                <w:rFonts w:cs="ＭＳ Ｐゴシック"/>
                <w:color w:val="000000"/>
                <w:kern w:val="0"/>
                <w:sz w:val="18"/>
                <w:szCs w:val="18"/>
              </w:rPr>
            </w:pPr>
            <w:r w:rsidRPr="007E5332">
              <w:rPr>
                <w:rFonts w:hint="eastAsia"/>
                <w:color w:val="000000"/>
                <w:sz w:val="18"/>
                <w:szCs w:val="18"/>
              </w:rPr>
              <w:t>②</w:t>
            </w:r>
          </w:p>
        </w:tc>
      </w:tr>
      <w:tr w:rsidR="00AA6B13" w:rsidRPr="00BB67BF" w14:paraId="3FE00D70" w14:textId="77777777" w:rsidTr="00AA6B13">
        <w:trPr>
          <w:trHeight w:val="368"/>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6BE84715" w14:textId="77777777" w:rsidR="00AA6B13" w:rsidRPr="00BB67BF" w:rsidRDefault="00AA6B13" w:rsidP="008A7095">
            <w:pPr>
              <w:spacing w:line="240" w:lineRule="exact"/>
              <w:jc w:val="left"/>
              <w:rPr>
                <w:rFonts w:cs="ＭＳ Ｐゴシック"/>
                <w:color w:val="000000"/>
                <w:kern w:val="0"/>
                <w:sz w:val="18"/>
                <w:szCs w:val="18"/>
              </w:rPr>
            </w:pPr>
          </w:p>
        </w:tc>
        <w:tc>
          <w:tcPr>
            <w:tcW w:w="842" w:type="dxa"/>
            <w:vMerge w:val="restart"/>
            <w:tcBorders>
              <w:top w:val="nil"/>
              <w:left w:val="single" w:sz="4" w:space="0" w:color="auto"/>
              <w:right w:val="nil"/>
            </w:tcBorders>
            <w:shd w:val="clear" w:color="auto" w:fill="auto"/>
            <w:vAlign w:val="center"/>
            <w:hideMark/>
          </w:tcPr>
          <w:p w14:paraId="48FBF0D5" w14:textId="2451FBC9" w:rsidR="00AA6B13" w:rsidRPr="008A7095" w:rsidRDefault="00AA6B13" w:rsidP="008A7095">
            <w:pPr>
              <w:spacing w:line="240" w:lineRule="exact"/>
              <w:jc w:val="left"/>
              <w:rPr>
                <w:rFonts w:cs="ＭＳ Ｐゴシック"/>
                <w:color w:val="000000"/>
                <w:kern w:val="0"/>
                <w:sz w:val="18"/>
                <w:szCs w:val="18"/>
              </w:rPr>
            </w:pPr>
            <w:r w:rsidRPr="008A7095">
              <w:rPr>
                <w:rFonts w:hint="eastAsia"/>
                <w:color w:val="000000"/>
                <w:sz w:val="18"/>
                <w:szCs w:val="18"/>
              </w:rPr>
              <w:t>浜松市</w:t>
            </w:r>
          </w:p>
        </w:tc>
        <w:tc>
          <w:tcPr>
            <w:tcW w:w="3216" w:type="dxa"/>
            <w:tcBorders>
              <w:top w:val="single" w:sz="4" w:space="0" w:color="auto"/>
              <w:left w:val="single" w:sz="4" w:space="0" w:color="auto"/>
              <w:right w:val="single" w:sz="4" w:space="0" w:color="auto"/>
            </w:tcBorders>
            <w:shd w:val="clear" w:color="auto" w:fill="auto"/>
            <w:vAlign w:val="center"/>
            <w:hideMark/>
          </w:tcPr>
          <w:p w14:paraId="0452ED21" w14:textId="352C025B" w:rsidR="00AA6B13" w:rsidRPr="007E5332" w:rsidRDefault="00AA6B13" w:rsidP="00AA6B13">
            <w:pPr>
              <w:widowControl/>
              <w:spacing w:line="240" w:lineRule="exact"/>
              <w:rPr>
                <w:rFonts w:cs="ＭＳ Ｐゴシック"/>
                <w:color w:val="000000"/>
                <w:kern w:val="0"/>
                <w:sz w:val="18"/>
                <w:szCs w:val="18"/>
              </w:rPr>
            </w:pPr>
            <w:r w:rsidRPr="007E5332">
              <w:rPr>
                <w:rFonts w:hint="eastAsia"/>
                <w:color w:val="000000"/>
                <w:sz w:val="18"/>
                <w:szCs w:val="18"/>
              </w:rPr>
              <w:t>浜松国際ピアノコンクール</w:t>
            </w:r>
          </w:p>
        </w:tc>
        <w:tc>
          <w:tcPr>
            <w:tcW w:w="3260" w:type="dxa"/>
            <w:tcBorders>
              <w:top w:val="single" w:sz="4" w:space="0" w:color="auto"/>
              <w:left w:val="nil"/>
              <w:right w:val="single" w:sz="4" w:space="0" w:color="auto"/>
            </w:tcBorders>
            <w:shd w:val="clear" w:color="auto" w:fill="auto"/>
            <w:vAlign w:val="center"/>
            <w:hideMark/>
          </w:tcPr>
          <w:p w14:paraId="7C5FC4FB" w14:textId="51A82D89" w:rsidR="00AA6B13" w:rsidRPr="007E5332" w:rsidRDefault="00AA6B13" w:rsidP="00AA6B13">
            <w:pPr>
              <w:widowControl/>
              <w:spacing w:line="240" w:lineRule="exact"/>
              <w:rPr>
                <w:rFonts w:cs="ＭＳ Ｐゴシック"/>
                <w:color w:val="000000"/>
                <w:kern w:val="0"/>
                <w:sz w:val="18"/>
                <w:szCs w:val="18"/>
              </w:rPr>
            </w:pPr>
            <w:r w:rsidRPr="007E5332">
              <w:rPr>
                <w:rFonts w:hint="eastAsia"/>
                <w:color w:val="000000"/>
                <w:sz w:val="18"/>
                <w:szCs w:val="18"/>
              </w:rPr>
              <w:t>浜松国際ピアノコンクール事務局</w:t>
            </w:r>
          </w:p>
        </w:tc>
        <w:tc>
          <w:tcPr>
            <w:tcW w:w="704" w:type="dxa"/>
            <w:tcBorders>
              <w:top w:val="single" w:sz="4" w:space="0" w:color="auto"/>
              <w:left w:val="nil"/>
              <w:right w:val="single" w:sz="4" w:space="0" w:color="auto"/>
            </w:tcBorders>
            <w:shd w:val="clear" w:color="auto" w:fill="auto"/>
            <w:vAlign w:val="center"/>
          </w:tcPr>
          <w:p w14:paraId="0114C1A8" w14:textId="15C327DD" w:rsidR="00AA6B13" w:rsidRPr="00AA6B13" w:rsidRDefault="00BD45DD"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2</w:t>
            </w:r>
          </w:p>
        </w:tc>
        <w:tc>
          <w:tcPr>
            <w:tcW w:w="564" w:type="dxa"/>
            <w:tcBorders>
              <w:top w:val="single" w:sz="4" w:space="0" w:color="auto"/>
              <w:left w:val="nil"/>
              <w:right w:val="single" w:sz="4" w:space="0" w:color="auto"/>
            </w:tcBorders>
            <w:shd w:val="clear" w:color="auto" w:fill="auto"/>
            <w:vAlign w:val="center"/>
            <w:hideMark/>
          </w:tcPr>
          <w:p w14:paraId="1455EFDF" w14:textId="1B499EB2" w:rsidR="00AA6B13" w:rsidRPr="007E5332" w:rsidRDefault="00AA6B13" w:rsidP="00675C06">
            <w:pPr>
              <w:widowControl/>
              <w:spacing w:line="240" w:lineRule="exact"/>
              <w:jc w:val="center"/>
              <w:rPr>
                <w:rFonts w:cs="ＭＳ Ｐゴシック"/>
                <w:color w:val="000000"/>
                <w:kern w:val="0"/>
                <w:sz w:val="18"/>
                <w:szCs w:val="18"/>
              </w:rPr>
            </w:pPr>
            <w:r w:rsidRPr="007E5332">
              <w:rPr>
                <w:rFonts w:hint="eastAsia"/>
                <w:color w:val="000000"/>
                <w:sz w:val="18"/>
                <w:szCs w:val="18"/>
              </w:rPr>
              <w:t>③</w:t>
            </w:r>
          </w:p>
        </w:tc>
      </w:tr>
      <w:tr w:rsidR="00AA6B13" w:rsidRPr="00BB67BF" w14:paraId="6B341B88" w14:textId="77777777" w:rsidTr="00AA6B13">
        <w:trPr>
          <w:trHeight w:val="368"/>
          <w:jc w:val="center"/>
        </w:trPr>
        <w:tc>
          <w:tcPr>
            <w:tcW w:w="444" w:type="dxa"/>
            <w:vMerge/>
            <w:tcBorders>
              <w:left w:val="single" w:sz="4" w:space="0" w:color="auto"/>
              <w:right w:val="single" w:sz="4" w:space="0" w:color="auto"/>
            </w:tcBorders>
            <w:shd w:val="clear" w:color="auto" w:fill="auto"/>
            <w:noWrap/>
            <w:textDirection w:val="tbRlV"/>
            <w:vAlign w:val="center"/>
          </w:tcPr>
          <w:p w14:paraId="68D7A20B" w14:textId="77777777" w:rsidR="00AA6B13" w:rsidRPr="00BB67BF" w:rsidRDefault="00AA6B13" w:rsidP="008A7095">
            <w:pPr>
              <w:spacing w:line="240" w:lineRule="exact"/>
              <w:jc w:val="left"/>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tcPr>
          <w:p w14:paraId="337074BC" w14:textId="77777777" w:rsidR="00AA6B13" w:rsidRPr="008A7095" w:rsidRDefault="00AA6B13" w:rsidP="008A7095">
            <w:pPr>
              <w:spacing w:line="240" w:lineRule="exact"/>
              <w:jc w:val="left"/>
              <w:rPr>
                <w:color w:val="000000"/>
                <w:sz w:val="18"/>
                <w:szCs w:val="18"/>
              </w:rPr>
            </w:pPr>
          </w:p>
        </w:tc>
        <w:tc>
          <w:tcPr>
            <w:tcW w:w="3216" w:type="dxa"/>
            <w:tcBorders>
              <w:left w:val="single" w:sz="4" w:space="0" w:color="auto"/>
              <w:right w:val="single" w:sz="4" w:space="0" w:color="auto"/>
            </w:tcBorders>
            <w:shd w:val="clear" w:color="auto" w:fill="auto"/>
            <w:vAlign w:val="center"/>
          </w:tcPr>
          <w:p w14:paraId="7C3B29FC" w14:textId="746335FF" w:rsidR="00AA6B13" w:rsidRPr="007E5332" w:rsidRDefault="00AA6B13" w:rsidP="007E5332">
            <w:pPr>
              <w:widowControl/>
              <w:spacing w:line="240" w:lineRule="exact"/>
              <w:rPr>
                <w:color w:val="000000"/>
                <w:sz w:val="18"/>
                <w:szCs w:val="18"/>
              </w:rPr>
            </w:pPr>
            <w:r w:rsidRPr="007E5332">
              <w:rPr>
                <w:rFonts w:hint="eastAsia"/>
                <w:color w:val="000000"/>
                <w:sz w:val="18"/>
                <w:szCs w:val="18"/>
              </w:rPr>
              <w:t>静岡国際オペラコンクール</w:t>
            </w:r>
          </w:p>
        </w:tc>
        <w:tc>
          <w:tcPr>
            <w:tcW w:w="3260" w:type="dxa"/>
            <w:tcBorders>
              <w:left w:val="nil"/>
              <w:right w:val="single" w:sz="4" w:space="0" w:color="auto"/>
            </w:tcBorders>
            <w:shd w:val="clear" w:color="auto" w:fill="auto"/>
            <w:vAlign w:val="center"/>
          </w:tcPr>
          <w:p w14:paraId="04C692A6" w14:textId="7D2D65D2" w:rsidR="00AA6B13" w:rsidRPr="007E5332" w:rsidRDefault="00AA6B13" w:rsidP="007E5332">
            <w:pPr>
              <w:widowControl/>
              <w:spacing w:line="240" w:lineRule="exact"/>
              <w:rPr>
                <w:color w:val="000000"/>
                <w:sz w:val="18"/>
                <w:szCs w:val="18"/>
              </w:rPr>
            </w:pPr>
            <w:r w:rsidRPr="007E5332">
              <w:rPr>
                <w:rFonts w:hint="eastAsia"/>
                <w:color w:val="000000"/>
                <w:sz w:val="18"/>
                <w:szCs w:val="18"/>
              </w:rPr>
              <w:t>静岡国際オペラコンクール事務局</w:t>
            </w:r>
          </w:p>
        </w:tc>
        <w:tc>
          <w:tcPr>
            <w:tcW w:w="704" w:type="dxa"/>
            <w:tcBorders>
              <w:left w:val="nil"/>
              <w:right w:val="single" w:sz="4" w:space="0" w:color="auto"/>
            </w:tcBorders>
            <w:shd w:val="clear" w:color="auto" w:fill="auto"/>
            <w:vAlign w:val="center"/>
          </w:tcPr>
          <w:p w14:paraId="50F4A592" w14:textId="7ADD07D9" w:rsidR="00AA6B13" w:rsidRPr="007E5332" w:rsidRDefault="00BD45DD"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2</w:t>
            </w:r>
          </w:p>
        </w:tc>
        <w:tc>
          <w:tcPr>
            <w:tcW w:w="564" w:type="dxa"/>
            <w:tcBorders>
              <w:left w:val="nil"/>
              <w:right w:val="single" w:sz="4" w:space="0" w:color="auto"/>
            </w:tcBorders>
            <w:shd w:val="clear" w:color="auto" w:fill="auto"/>
            <w:vAlign w:val="center"/>
          </w:tcPr>
          <w:p w14:paraId="5480C5E1" w14:textId="7259DAF8" w:rsidR="00AA6B13" w:rsidRPr="007E5332" w:rsidRDefault="00AA6B13" w:rsidP="00675C06">
            <w:pPr>
              <w:widowControl/>
              <w:spacing w:line="240" w:lineRule="exact"/>
              <w:jc w:val="center"/>
              <w:rPr>
                <w:color w:val="000000"/>
                <w:sz w:val="18"/>
                <w:szCs w:val="18"/>
              </w:rPr>
            </w:pPr>
            <w:r w:rsidRPr="007E5332">
              <w:rPr>
                <w:rFonts w:hint="eastAsia"/>
                <w:color w:val="000000"/>
                <w:sz w:val="18"/>
                <w:szCs w:val="18"/>
              </w:rPr>
              <w:t>③</w:t>
            </w:r>
          </w:p>
        </w:tc>
      </w:tr>
      <w:tr w:rsidR="00AA6B13" w:rsidRPr="00BB67BF" w14:paraId="5D45EA94" w14:textId="77777777" w:rsidTr="007E5332">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23E37E67" w14:textId="77777777" w:rsidR="00AA6B13" w:rsidRPr="00BB67BF" w:rsidRDefault="00AA6B13" w:rsidP="008A7095">
            <w:pPr>
              <w:spacing w:line="240" w:lineRule="exact"/>
              <w:jc w:val="left"/>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hideMark/>
          </w:tcPr>
          <w:p w14:paraId="69750477" w14:textId="77777777" w:rsidR="00AA6B13" w:rsidRPr="008A7095" w:rsidRDefault="00AA6B13" w:rsidP="008A7095">
            <w:pPr>
              <w:widowControl/>
              <w:spacing w:line="240" w:lineRule="exact"/>
              <w:jc w:val="left"/>
              <w:rPr>
                <w:rFonts w:cs="ＭＳ Ｐゴシック"/>
                <w:color w:val="000000"/>
                <w:kern w:val="0"/>
                <w:sz w:val="18"/>
                <w:szCs w:val="18"/>
              </w:rPr>
            </w:pPr>
          </w:p>
        </w:tc>
        <w:tc>
          <w:tcPr>
            <w:tcW w:w="3216" w:type="dxa"/>
            <w:tcBorders>
              <w:top w:val="nil"/>
              <w:left w:val="single" w:sz="4" w:space="0" w:color="auto"/>
              <w:bottom w:val="nil"/>
              <w:right w:val="single" w:sz="4" w:space="0" w:color="auto"/>
            </w:tcBorders>
            <w:shd w:val="clear" w:color="auto" w:fill="auto"/>
            <w:vAlign w:val="center"/>
            <w:hideMark/>
          </w:tcPr>
          <w:p w14:paraId="49393B45" w14:textId="27647DD5"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浜松市アクトシティ音楽院事業</w:t>
            </w:r>
          </w:p>
        </w:tc>
        <w:tc>
          <w:tcPr>
            <w:tcW w:w="3260" w:type="dxa"/>
            <w:tcBorders>
              <w:top w:val="nil"/>
              <w:left w:val="nil"/>
              <w:bottom w:val="nil"/>
              <w:right w:val="single" w:sz="4" w:space="0" w:color="auto"/>
            </w:tcBorders>
            <w:shd w:val="clear" w:color="auto" w:fill="auto"/>
            <w:vAlign w:val="center"/>
            <w:hideMark/>
          </w:tcPr>
          <w:p w14:paraId="33A3B171" w14:textId="7E0B6B70"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浜松市アクトシティ音楽院事務局</w:t>
            </w:r>
          </w:p>
        </w:tc>
        <w:tc>
          <w:tcPr>
            <w:tcW w:w="704" w:type="dxa"/>
            <w:tcBorders>
              <w:top w:val="nil"/>
              <w:left w:val="nil"/>
              <w:bottom w:val="nil"/>
              <w:right w:val="single" w:sz="4" w:space="0" w:color="auto"/>
            </w:tcBorders>
            <w:shd w:val="clear" w:color="auto" w:fill="auto"/>
            <w:vAlign w:val="center"/>
          </w:tcPr>
          <w:p w14:paraId="29DAFAB1" w14:textId="0C830360" w:rsidR="00AA6B13" w:rsidRPr="007E5332" w:rsidRDefault="00BD45DD"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2</w:t>
            </w:r>
          </w:p>
        </w:tc>
        <w:tc>
          <w:tcPr>
            <w:tcW w:w="564" w:type="dxa"/>
            <w:tcBorders>
              <w:top w:val="nil"/>
              <w:left w:val="nil"/>
              <w:bottom w:val="nil"/>
              <w:right w:val="single" w:sz="4" w:space="0" w:color="auto"/>
            </w:tcBorders>
            <w:shd w:val="clear" w:color="auto" w:fill="auto"/>
            <w:vAlign w:val="center"/>
            <w:hideMark/>
          </w:tcPr>
          <w:p w14:paraId="50D02C72" w14:textId="32001F0F" w:rsidR="00AA6B13" w:rsidRPr="007E5332" w:rsidRDefault="00AA6B13" w:rsidP="00675C06">
            <w:pPr>
              <w:widowControl/>
              <w:spacing w:line="240" w:lineRule="exact"/>
              <w:jc w:val="center"/>
              <w:rPr>
                <w:rFonts w:cs="ＭＳ Ｐゴシック"/>
                <w:color w:val="000000"/>
                <w:kern w:val="0"/>
                <w:sz w:val="18"/>
                <w:szCs w:val="18"/>
              </w:rPr>
            </w:pPr>
            <w:r w:rsidRPr="007E5332">
              <w:rPr>
                <w:rFonts w:hint="eastAsia"/>
                <w:color w:val="000000"/>
                <w:sz w:val="18"/>
                <w:szCs w:val="18"/>
              </w:rPr>
              <w:t>①</w:t>
            </w:r>
          </w:p>
        </w:tc>
      </w:tr>
      <w:tr w:rsidR="00AA6B13" w:rsidRPr="00BB67BF" w14:paraId="7A38746D" w14:textId="77777777" w:rsidTr="007E5332">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5E450F73" w14:textId="77777777" w:rsidR="00AA6B13" w:rsidRPr="00BB67BF" w:rsidRDefault="00AA6B13" w:rsidP="008A7095">
            <w:pPr>
              <w:spacing w:line="240" w:lineRule="exact"/>
              <w:jc w:val="left"/>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hideMark/>
          </w:tcPr>
          <w:p w14:paraId="1A6E86E5" w14:textId="77777777" w:rsidR="00AA6B13" w:rsidRPr="008A7095" w:rsidRDefault="00AA6B13" w:rsidP="008A7095">
            <w:pPr>
              <w:widowControl/>
              <w:spacing w:line="240" w:lineRule="exact"/>
              <w:jc w:val="left"/>
              <w:rPr>
                <w:rFonts w:cs="ＭＳ Ｐゴシック"/>
                <w:color w:val="000000"/>
                <w:kern w:val="0"/>
                <w:sz w:val="18"/>
                <w:szCs w:val="18"/>
              </w:rPr>
            </w:pPr>
          </w:p>
        </w:tc>
        <w:tc>
          <w:tcPr>
            <w:tcW w:w="3216" w:type="dxa"/>
            <w:tcBorders>
              <w:top w:val="nil"/>
              <w:left w:val="single" w:sz="4" w:space="0" w:color="auto"/>
              <w:bottom w:val="nil"/>
              <w:right w:val="single" w:sz="4" w:space="0" w:color="auto"/>
            </w:tcBorders>
            <w:shd w:val="clear" w:color="auto" w:fill="auto"/>
            <w:vAlign w:val="center"/>
            <w:hideMark/>
          </w:tcPr>
          <w:p w14:paraId="1D39CA0C" w14:textId="393F4696"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アクトシティ浜松及び浜松市楽器博物館の運営</w:t>
            </w:r>
          </w:p>
        </w:tc>
        <w:tc>
          <w:tcPr>
            <w:tcW w:w="3260" w:type="dxa"/>
            <w:tcBorders>
              <w:top w:val="nil"/>
              <w:left w:val="nil"/>
              <w:bottom w:val="nil"/>
              <w:right w:val="single" w:sz="4" w:space="0" w:color="auto"/>
            </w:tcBorders>
            <w:shd w:val="clear" w:color="auto" w:fill="auto"/>
            <w:vAlign w:val="center"/>
            <w:hideMark/>
          </w:tcPr>
          <w:p w14:paraId="4D08F371" w14:textId="19F97A96"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浜松市文化振興財団</w:t>
            </w:r>
          </w:p>
        </w:tc>
        <w:tc>
          <w:tcPr>
            <w:tcW w:w="704" w:type="dxa"/>
            <w:tcBorders>
              <w:top w:val="nil"/>
              <w:left w:val="nil"/>
              <w:bottom w:val="nil"/>
              <w:right w:val="single" w:sz="4" w:space="0" w:color="auto"/>
            </w:tcBorders>
            <w:shd w:val="clear" w:color="auto" w:fill="auto"/>
            <w:vAlign w:val="center"/>
          </w:tcPr>
          <w:p w14:paraId="6B702205" w14:textId="192530F3" w:rsidR="00AA6B13" w:rsidRPr="007E5332" w:rsidRDefault="00BD45DD"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2</w:t>
            </w:r>
          </w:p>
        </w:tc>
        <w:tc>
          <w:tcPr>
            <w:tcW w:w="564" w:type="dxa"/>
            <w:tcBorders>
              <w:top w:val="nil"/>
              <w:left w:val="nil"/>
              <w:bottom w:val="nil"/>
              <w:right w:val="single" w:sz="4" w:space="0" w:color="auto"/>
            </w:tcBorders>
            <w:shd w:val="clear" w:color="auto" w:fill="auto"/>
            <w:vAlign w:val="center"/>
            <w:hideMark/>
          </w:tcPr>
          <w:p w14:paraId="47D61034" w14:textId="22D027E6" w:rsidR="00AA6B13" w:rsidRPr="007E5332" w:rsidRDefault="00AA6B13" w:rsidP="00675C06">
            <w:pPr>
              <w:widowControl/>
              <w:spacing w:line="240" w:lineRule="exact"/>
              <w:jc w:val="center"/>
              <w:rPr>
                <w:rFonts w:cs="ＭＳ Ｐゴシック"/>
                <w:color w:val="000000"/>
                <w:kern w:val="0"/>
                <w:sz w:val="18"/>
                <w:szCs w:val="18"/>
              </w:rPr>
            </w:pPr>
            <w:r w:rsidRPr="007E5332">
              <w:rPr>
                <w:rFonts w:hint="eastAsia"/>
                <w:color w:val="000000"/>
                <w:sz w:val="18"/>
                <w:szCs w:val="18"/>
              </w:rPr>
              <w:t>④</w:t>
            </w:r>
          </w:p>
        </w:tc>
      </w:tr>
      <w:tr w:rsidR="00AA6B13" w:rsidRPr="00BB67BF" w14:paraId="083DE847" w14:textId="77777777" w:rsidTr="00AA6B13">
        <w:trPr>
          <w:trHeight w:val="261"/>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62D77C1F" w14:textId="77777777" w:rsidR="00AA6B13" w:rsidRPr="00BB67BF" w:rsidRDefault="00AA6B13" w:rsidP="008A7095">
            <w:pPr>
              <w:spacing w:line="240" w:lineRule="exact"/>
              <w:jc w:val="left"/>
              <w:rPr>
                <w:rFonts w:cs="ＭＳ Ｐゴシック"/>
                <w:color w:val="000000"/>
                <w:kern w:val="0"/>
                <w:sz w:val="18"/>
                <w:szCs w:val="18"/>
              </w:rPr>
            </w:pPr>
          </w:p>
        </w:tc>
        <w:tc>
          <w:tcPr>
            <w:tcW w:w="842" w:type="dxa"/>
            <w:vMerge/>
            <w:tcBorders>
              <w:left w:val="single" w:sz="4" w:space="0" w:color="auto"/>
              <w:bottom w:val="single" w:sz="4" w:space="0" w:color="000000"/>
              <w:right w:val="nil"/>
            </w:tcBorders>
            <w:shd w:val="clear" w:color="auto" w:fill="auto"/>
            <w:vAlign w:val="center"/>
            <w:hideMark/>
          </w:tcPr>
          <w:p w14:paraId="7FC19B48" w14:textId="77777777" w:rsidR="00AA6B13" w:rsidRPr="008A7095" w:rsidRDefault="00AA6B13" w:rsidP="008A7095">
            <w:pPr>
              <w:widowControl/>
              <w:spacing w:line="240" w:lineRule="exact"/>
              <w:jc w:val="left"/>
              <w:rPr>
                <w:rFonts w:cs="ＭＳ Ｐゴシック"/>
                <w:color w:val="000000"/>
                <w:kern w:val="0"/>
                <w:sz w:val="18"/>
                <w:szCs w:val="18"/>
              </w:rPr>
            </w:pPr>
          </w:p>
        </w:tc>
        <w:tc>
          <w:tcPr>
            <w:tcW w:w="3216" w:type="dxa"/>
            <w:tcBorders>
              <w:top w:val="nil"/>
              <w:left w:val="single" w:sz="4" w:space="0" w:color="auto"/>
              <w:bottom w:val="single" w:sz="4" w:space="0" w:color="auto"/>
              <w:right w:val="single" w:sz="4" w:space="0" w:color="auto"/>
            </w:tcBorders>
            <w:shd w:val="clear" w:color="auto" w:fill="auto"/>
            <w:vAlign w:val="center"/>
            <w:hideMark/>
          </w:tcPr>
          <w:p w14:paraId="416F1A2F" w14:textId="3880233B"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みんなのはままつ創造プロジェクト（補助金交付事業）</w:t>
            </w:r>
          </w:p>
        </w:tc>
        <w:tc>
          <w:tcPr>
            <w:tcW w:w="3260" w:type="dxa"/>
            <w:tcBorders>
              <w:top w:val="nil"/>
              <w:left w:val="nil"/>
              <w:bottom w:val="single" w:sz="4" w:space="0" w:color="auto"/>
              <w:right w:val="single" w:sz="4" w:space="0" w:color="auto"/>
            </w:tcBorders>
            <w:shd w:val="clear" w:color="auto" w:fill="auto"/>
            <w:vAlign w:val="center"/>
            <w:hideMark/>
          </w:tcPr>
          <w:p w14:paraId="5E4C4ED2" w14:textId="3D101E58"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（各事業主体）</w:t>
            </w:r>
          </w:p>
        </w:tc>
        <w:tc>
          <w:tcPr>
            <w:tcW w:w="704" w:type="dxa"/>
            <w:tcBorders>
              <w:top w:val="nil"/>
              <w:left w:val="nil"/>
              <w:bottom w:val="single" w:sz="4" w:space="0" w:color="auto"/>
              <w:right w:val="single" w:sz="4" w:space="0" w:color="auto"/>
            </w:tcBorders>
            <w:shd w:val="clear" w:color="auto" w:fill="auto"/>
            <w:vAlign w:val="center"/>
          </w:tcPr>
          <w:p w14:paraId="3078AEA6" w14:textId="4BDA754A" w:rsidR="00AA6B13" w:rsidRPr="007E5332" w:rsidRDefault="00BD45DD"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NA</w:t>
            </w:r>
          </w:p>
        </w:tc>
        <w:tc>
          <w:tcPr>
            <w:tcW w:w="564" w:type="dxa"/>
            <w:tcBorders>
              <w:top w:val="nil"/>
              <w:left w:val="nil"/>
              <w:bottom w:val="single" w:sz="4" w:space="0" w:color="auto"/>
              <w:right w:val="single" w:sz="4" w:space="0" w:color="auto"/>
            </w:tcBorders>
            <w:shd w:val="clear" w:color="auto" w:fill="auto"/>
            <w:vAlign w:val="center"/>
            <w:hideMark/>
          </w:tcPr>
          <w:p w14:paraId="20D0E069" w14:textId="1A72788D" w:rsidR="00AA6B13" w:rsidRPr="007E5332" w:rsidRDefault="00AA6B13" w:rsidP="00675C06">
            <w:pPr>
              <w:widowControl/>
              <w:spacing w:line="240" w:lineRule="exact"/>
              <w:jc w:val="center"/>
              <w:rPr>
                <w:rFonts w:cs="ＭＳ Ｐゴシック"/>
                <w:color w:val="000000"/>
                <w:kern w:val="0"/>
                <w:sz w:val="18"/>
                <w:szCs w:val="18"/>
              </w:rPr>
            </w:pPr>
            <w:r w:rsidRPr="007E5332">
              <w:rPr>
                <w:rFonts w:hint="eastAsia"/>
                <w:color w:val="000000"/>
                <w:sz w:val="18"/>
                <w:szCs w:val="18"/>
              </w:rPr>
              <w:t>②</w:t>
            </w:r>
          </w:p>
        </w:tc>
      </w:tr>
      <w:tr w:rsidR="00AA6B13" w:rsidRPr="00BB67BF" w14:paraId="57B9824C" w14:textId="77777777" w:rsidTr="00AA6B13">
        <w:trPr>
          <w:trHeight w:val="463"/>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4A048DE3" w14:textId="77777777" w:rsidR="00AA6B13" w:rsidRPr="00BB67BF" w:rsidRDefault="00AA6B13" w:rsidP="008A7095">
            <w:pPr>
              <w:widowControl/>
              <w:spacing w:line="240" w:lineRule="exact"/>
              <w:jc w:val="left"/>
              <w:rPr>
                <w:rFonts w:cs="ＭＳ Ｐゴシック"/>
                <w:color w:val="000000"/>
                <w:kern w:val="0"/>
                <w:sz w:val="18"/>
                <w:szCs w:val="18"/>
              </w:rPr>
            </w:pPr>
          </w:p>
        </w:tc>
        <w:tc>
          <w:tcPr>
            <w:tcW w:w="842" w:type="dxa"/>
            <w:vMerge w:val="restart"/>
            <w:tcBorders>
              <w:top w:val="nil"/>
              <w:left w:val="single" w:sz="4" w:space="0" w:color="auto"/>
              <w:right w:val="nil"/>
            </w:tcBorders>
            <w:shd w:val="clear" w:color="auto" w:fill="auto"/>
            <w:vAlign w:val="center"/>
            <w:hideMark/>
          </w:tcPr>
          <w:p w14:paraId="2BC409BE" w14:textId="579DC638" w:rsidR="00AA6B13" w:rsidRPr="008A7095" w:rsidRDefault="00AA6B13" w:rsidP="008A7095">
            <w:pPr>
              <w:widowControl/>
              <w:spacing w:line="240" w:lineRule="exact"/>
              <w:jc w:val="left"/>
              <w:rPr>
                <w:rFonts w:cs="ＭＳ Ｐゴシック"/>
                <w:color w:val="000000"/>
                <w:kern w:val="0"/>
                <w:sz w:val="18"/>
                <w:szCs w:val="18"/>
              </w:rPr>
            </w:pPr>
            <w:r>
              <w:rPr>
                <w:rFonts w:cs="ＭＳ Ｐゴシック" w:hint="eastAsia"/>
                <w:color w:val="000000"/>
                <w:kern w:val="0"/>
                <w:sz w:val="18"/>
                <w:szCs w:val="18"/>
              </w:rPr>
              <w:t>神戸市</w:t>
            </w:r>
          </w:p>
        </w:tc>
        <w:tc>
          <w:tcPr>
            <w:tcW w:w="3216" w:type="dxa"/>
            <w:tcBorders>
              <w:top w:val="single" w:sz="4" w:space="0" w:color="auto"/>
              <w:left w:val="single" w:sz="4" w:space="0" w:color="auto"/>
              <w:right w:val="single" w:sz="4" w:space="0" w:color="auto"/>
            </w:tcBorders>
            <w:shd w:val="clear" w:color="auto" w:fill="auto"/>
            <w:vAlign w:val="center"/>
            <w:hideMark/>
          </w:tcPr>
          <w:p w14:paraId="1AB6946B" w14:textId="69E9C917"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神戸ビエンナーレ</w:t>
            </w:r>
          </w:p>
        </w:tc>
        <w:tc>
          <w:tcPr>
            <w:tcW w:w="3260" w:type="dxa"/>
            <w:tcBorders>
              <w:top w:val="single" w:sz="4" w:space="0" w:color="auto"/>
              <w:left w:val="nil"/>
              <w:right w:val="single" w:sz="4" w:space="0" w:color="auto"/>
            </w:tcBorders>
            <w:shd w:val="clear" w:color="auto" w:fill="auto"/>
            <w:vAlign w:val="center"/>
            <w:hideMark/>
          </w:tcPr>
          <w:p w14:paraId="696890E7" w14:textId="4C484661" w:rsidR="00AA6B13" w:rsidRPr="007E5332" w:rsidRDefault="00AA6B13" w:rsidP="007E5332">
            <w:pPr>
              <w:widowControl/>
              <w:spacing w:line="240" w:lineRule="exact"/>
              <w:rPr>
                <w:rFonts w:cs="ＭＳ Ｐゴシック"/>
                <w:color w:val="000000"/>
                <w:kern w:val="0"/>
                <w:sz w:val="18"/>
                <w:szCs w:val="18"/>
              </w:rPr>
            </w:pPr>
            <w:r w:rsidRPr="007E5332">
              <w:rPr>
                <w:rFonts w:hint="eastAsia"/>
                <w:color w:val="000000"/>
                <w:sz w:val="18"/>
                <w:szCs w:val="18"/>
              </w:rPr>
              <w:t>神戸ビエンナーレ組織委員会</w:t>
            </w:r>
          </w:p>
        </w:tc>
        <w:tc>
          <w:tcPr>
            <w:tcW w:w="704" w:type="dxa"/>
            <w:tcBorders>
              <w:top w:val="single" w:sz="4" w:space="0" w:color="auto"/>
              <w:left w:val="nil"/>
              <w:right w:val="single" w:sz="4" w:space="0" w:color="auto"/>
            </w:tcBorders>
            <w:shd w:val="clear" w:color="auto" w:fill="auto"/>
            <w:vAlign w:val="center"/>
          </w:tcPr>
          <w:p w14:paraId="6B8BEB6C" w14:textId="752E9A76" w:rsidR="00AA6B13" w:rsidRPr="007E5332" w:rsidRDefault="00BD45DD"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NA</w:t>
            </w:r>
          </w:p>
        </w:tc>
        <w:tc>
          <w:tcPr>
            <w:tcW w:w="564" w:type="dxa"/>
            <w:tcBorders>
              <w:top w:val="single" w:sz="4" w:space="0" w:color="auto"/>
              <w:left w:val="nil"/>
              <w:right w:val="single" w:sz="4" w:space="0" w:color="auto"/>
            </w:tcBorders>
            <w:shd w:val="clear" w:color="auto" w:fill="auto"/>
            <w:vAlign w:val="center"/>
            <w:hideMark/>
          </w:tcPr>
          <w:p w14:paraId="71D37196" w14:textId="0A8BE7B7" w:rsidR="00AA6B13" w:rsidRPr="007E5332" w:rsidRDefault="00AA6B13" w:rsidP="00675C06">
            <w:pPr>
              <w:widowControl/>
              <w:spacing w:line="240" w:lineRule="exact"/>
              <w:jc w:val="center"/>
              <w:rPr>
                <w:rFonts w:cs="ＭＳ Ｐゴシック"/>
                <w:color w:val="000000"/>
                <w:kern w:val="0"/>
                <w:sz w:val="18"/>
                <w:szCs w:val="18"/>
              </w:rPr>
            </w:pPr>
            <w:r w:rsidRPr="007E5332">
              <w:rPr>
                <w:rFonts w:hint="eastAsia"/>
                <w:color w:val="000000"/>
                <w:sz w:val="18"/>
                <w:szCs w:val="18"/>
              </w:rPr>
              <w:t>③</w:t>
            </w:r>
          </w:p>
        </w:tc>
      </w:tr>
      <w:tr w:rsidR="00AA6B13" w:rsidRPr="00BB67BF" w14:paraId="683AB868" w14:textId="77777777" w:rsidTr="00AA6B13">
        <w:trPr>
          <w:trHeight w:val="462"/>
          <w:jc w:val="center"/>
        </w:trPr>
        <w:tc>
          <w:tcPr>
            <w:tcW w:w="444" w:type="dxa"/>
            <w:vMerge/>
            <w:tcBorders>
              <w:left w:val="single" w:sz="4" w:space="0" w:color="auto"/>
              <w:right w:val="single" w:sz="4" w:space="0" w:color="auto"/>
            </w:tcBorders>
            <w:shd w:val="clear" w:color="auto" w:fill="auto"/>
            <w:noWrap/>
            <w:textDirection w:val="tbRlV"/>
            <w:vAlign w:val="center"/>
          </w:tcPr>
          <w:p w14:paraId="26CF6F54" w14:textId="77777777" w:rsidR="00AA6B13" w:rsidRPr="00BB67BF" w:rsidRDefault="00AA6B13" w:rsidP="008A7095">
            <w:pPr>
              <w:widowControl/>
              <w:spacing w:line="240" w:lineRule="exact"/>
              <w:jc w:val="left"/>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tcPr>
          <w:p w14:paraId="7EEEA5C1" w14:textId="77777777" w:rsidR="00AA6B13" w:rsidRDefault="00AA6B13" w:rsidP="008A7095">
            <w:pPr>
              <w:widowControl/>
              <w:spacing w:line="240" w:lineRule="exact"/>
              <w:jc w:val="left"/>
              <w:rPr>
                <w:rFonts w:cs="ＭＳ Ｐゴシック"/>
                <w:color w:val="000000"/>
                <w:kern w:val="0"/>
                <w:sz w:val="18"/>
                <w:szCs w:val="18"/>
              </w:rPr>
            </w:pPr>
          </w:p>
        </w:tc>
        <w:tc>
          <w:tcPr>
            <w:tcW w:w="3216" w:type="dxa"/>
            <w:tcBorders>
              <w:left w:val="single" w:sz="4" w:space="0" w:color="auto"/>
              <w:right w:val="single" w:sz="4" w:space="0" w:color="auto"/>
            </w:tcBorders>
            <w:shd w:val="clear" w:color="auto" w:fill="auto"/>
            <w:vAlign w:val="center"/>
          </w:tcPr>
          <w:p w14:paraId="2459DED1" w14:textId="12192694" w:rsidR="00AA6B13" w:rsidRPr="007E5332" w:rsidRDefault="00AA6B13" w:rsidP="007E5332">
            <w:pPr>
              <w:spacing w:line="240" w:lineRule="exact"/>
              <w:rPr>
                <w:rFonts w:cs="ＭＳ Ｐゴシック"/>
                <w:color w:val="000000"/>
                <w:kern w:val="0"/>
                <w:sz w:val="18"/>
                <w:szCs w:val="18"/>
              </w:rPr>
            </w:pPr>
            <w:r w:rsidRPr="007E5332">
              <w:rPr>
                <w:rFonts w:hint="eastAsia"/>
                <w:color w:val="000000"/>
                <w:sz w:val="18"/>
                <w:szCs w:val="18"/>
              </w:rPr>
              <w:t>KOBE</w:t>
            </w:r>
            <w:r w:rsidRPr="007E5332">
              <w:rPr>
                <w:rFonts w:hint="eastAsia"/>
                <w:color w:val="000000"/>
                <w:sz w:val="18"/>
                <w:szCs w:val="18"/>
              </w:rPr>
              <w:t>ぽっぷカルチャーフェスティバル</w:t>
            </w:r>
          </w:p>
        </w:tc>
        <w:tc>
          <w:tcPr>
            <w:tcW w:w="3260" w:type="dxa"/>
            <w:tcBorders>
              <w:left w:val="nil"/>
              <w:right w:val="single" w:sz="4" w:space="0" w:color="auto"/>
            </w:tcBorders>
            <w:shd w:val="clear" w:color="auto" w:fill="auto"/>
            <w:vAlign w:val="center"/>
          </w:tcPr>
          <w:p w14:paraId="26C5BB97" w14:textId="586F98DD" w:rsidR="00AA6B13" w:rsidRPr="007E5332" w:rsidRDefault="00AA6B13" w:rsidP="007E5332">
            <w:pPr>
              <w:spacing w:line="240" w:lineRule="exact"/>
              <w:rPr>
                <w:rFonts w:cs="ＭＳ Ｐゴシック"/>
                <w:color w:val="000000"/>
                <w:kern w:val="0"/>
                <w:sz w:val="18"/>
                <w:szCs w:val="18"/>
              </w:rPr>
            </w:pPr>
            <w:r w:rsidRPr="007E5332">
              <w:rPr>
                <w:rFonts w:hint="eastAsia"/>
                <w:color w:val="000000"/>
                <w:sz w:val="18"/>
                <w:szCs w:val="18"/>
              </w:rPr>
              <w:t>神戸ポップカルチャー実行委員会</w:t>
            </w:r>
          </w:p>
        </w:tc>
        <w:tc>
          <w:tcPr>
            <w:tcW w:w="704" w:type="dxa"/>
            <w:tcBorders>
              <w:left w:val="nil"/>
              <w:right w:val="single" w:sz="4" w:space="0" w:color="auto"/>
            </w:tcBorders>
            <w:shd w:val="clear" w:color="auto" w:fill="auto"/>
            <w:vAlign w:val="center"/>
          </w:tcPr>
          <w:p w14:paraId="0ABA4429" w14:textId="5B437EA9" w:rsidR="00AA6B13" w:rsidRPr="007E5332" w:rsidRDefault="00BD45DD"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NA</w:t>
            </w:r>
          </w:p>
        </w:tc>
        <w:tc>
          <w:tcPr>
            <w:tcW w:w="564" w:type="dxa"/>
            <w:tcBorders>
              <w:left w:val="nil"/>
              <w:right w:val="single" w:sz="4" w:space="0" w:color="auto"/>
            </w:tcBorders>
            <w:shd w:val="clear" w:color="auto" w:fill="auto"/>
            <w:vAlign w:val="center"/>
          </w:tcPr>
          <w:p w14:paraId="26D58421" w14:textId="345DB8EB" w:rsidR="00AA6B13" w:rsidRPr="00AA6B13" w:rsidRDefault="00AA6B13" w:rsidP="00675C06">
            <w:pPr>
              <w:spacing w:line="240" w:lineRule="exact"/>
              <w:jc w:val="center"/>
              <w:rPr>
                <w:rFonts w:cs="ＭＳ Ｐゴシック"/>
                <w:color w:val="000000"/>
                <w:kern w:val="0"/>
                <w:sz w:val="18"/>
                <w:szCs w:val="18"/>
              </w:rPr>
            </w:pPr>
            <w:r w:rsidRPr="007E5332">
              <w:rPr>
                <w:rFonts w:hint="eastAsia"/>
                <w:color w:val="000000"/>
                <w:sz w:val="18"/>
                <w:szCs w:val="18"/>
              </w:rPr>
              <w:t>③</w:t>
            </w:r>
          </w:p>
        </w:tc>
      </w:tr>
      <w:tr w:rsidR="00AA6B13" w:rsidRPr="00BB67BF" w14:paraId="5EE47668" w14:textId="77777777" w:rsidTr="00AA6B13">
        <w:trPr>
          <w:trHeight w:val="462"/>
          <w:jc w:val="center"/>
        </w:trPr>
        <w:tc>
          <w:tcPr>
            <w:tcW w:w="444" w:type="dxa"/>
            <w:vMerge/>
            <w:tcBorders>
              <w:left w:val="single" w:sz="4" w:space="0" w:color="auto"/>
              <w:right w:val="single" w:sz="4" w:space="0" w:color="auto"/>
            </w:tcBorders>
            <w:shd w:val="clear" w:color="auto" w:fill="auto"/>
            <w:noWrap/>
            <w:textDirection w:val="tbRlV"/>
            <w:vAlign w:val="center"/>
          </w:tcPr>
          <w:p w14:paraId="2FC1667E" w14:textId="77777777" w:rsidR="00AA6B13" w:rsidRPr="00BB67BF" w:rsidRDefault="00AA6B13" w:rsidP="008A7095">
            <w:pPr>
              <w:widowControl/>
              <w:spacing w:line="240" w:lineRule="exact"/>
              <w:jc w:val="left"/>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tcPr>
          <w:p w14:paraId="2985BB27" w14:textId="77777777" w:rsidR="00AA6B13" w:rsidRDefault="00AA6B13" w:rsidP="008A7095">
            <w:pPr>
              <w:widowControl/>
              <w:spacing w:line="240" w:lineRule="exact"/>
              <w:jc w:val="left"/>
              <w:rPr>
                <w:rFonts w:cs="ＭＳ Ｐゴシック"/>
                <w:color w:val="000000"/>
                <w:kern w:val="0"/>
                <w:sz w:val="18"/>
                <w:szCs w:val="18"/>
              </w:rPr>
            </w:pPr>
          </w:p>
        </w:tc>
        <w:tc>
          <w:tcPr>
            <w:tcW w:w="3216" w:type="dxa"/>
            <w:tcBorders>
              <w:left w:val="single" w:sz="4" w:space="0" w:color="auto"/>
              <w:right w:val="single" w:sz="4" w:space="0" w:color="auto"/>
            </w:tcBorders>
            <w:shd w:val="clear" w:color="auto" w:fill="auto"/>
            <w:vAlign w:val="center"/>
          </w:tcPr>
          <w:p w14:paraId="0A6996AC" w14:textId="70DD49DE" w:rsidR="00AA6B13" w:rsidRPr="00AA6B13" w:rsidRDefault="00AA6B13" w:rsidP="00AA6B13">
            <w:pPr>
              <w:spacing w:line="240" w:lineRule="exact"/>
              <w:rPr>
                <w:rFonts w:cs="ＭＳ Ｐゴシック"/>
                <w:color w:val="000000"/>
                <w:kern w:val="0"/>
                <w:sz w:val="18"/>
                <w:szCs w:val="18"/>
              </w:rPr>
            </w:pPr>
            <w:r w:rsidRPr="007E5332">
              <w:rPr>
                <w:rFonts w:hint="eastAsia"/>
                <w:color w:val="000000"/>
                <w:sz w:val="18"/>
                <w:szCs w:val="18"/>
              </w:rPr>
              <w:t>デザイン・クリエイティブセンター神戸</w:t>
            </w:r>
            <w:r w:rsidRPr="007E5332">
              <w:rPr>
                <w:rFonts w:hint="eastAsia"/>
                <w:color w:val="000000"/>
                <w:sz w:val="18"/>
                <w:szCs w:val="18"/>
              </w:rPr>
              <w:t>(KIITO)</w:t>
            </w:r>
            <w:r w:rsidRPr="007E5332">
              <w:rPr>
                <w:rFonts w:hint="eastAsia"/>
                <w:color w:val="000000"/>
                <w:sz w:val="18"/>
                <w:szCs w:val="18"/>
              </w:rPr>
              <w:t>の運営</w:t>
            </w:r>
          </w:p>
        </w:tc>
        <w:tc>
          <w:tcPr>
            <w:tcW w:w="3260" w:type="dxa"/>
            <w:tcBorders>
              <w:left w:val="nil"/>
              <w:right w:val="single" w:sz="4" w:space="0" w:color="auto"/>
            </w:tcBorders>
            <w:shd w:val="clear" w:color="auto" w:fill="auto"/>
            <w:vAlign w:val="center"/>
          </w:tcPr>
          <w:p w14:paraId="0FC5ED40" w14:textId="5C4FBA1C" w:rsidR="00AA6B13" w:rsidRPr="007E5332" w:rsidRDefault="00AA6B13" w:rsidP="007E5332">
            <w:pPr>
              <w:spacing w:line="240" w:lineRule="exact"/>
              <w:rPr>
                <w:rFonts w:cs="ＭＳ Ｐゴシック"/>
                <w:color w:val="000000"/>
                <w:kern w:val="0"/>
                <w:sz w:val="18"/>
                <w:szCs w:val="18"/>
              </w:rPr>
            </w:pPr>
            <w:r w:rsidRPr="007E5332">
              <w:rPr>
                <w:rFonts w:hint="eastAsia"/>
                <w:color w:val="000000"/>
                <w:sz w:val="18"/>
                <w:szCs w:val="18"/>
              </w:rPr>
              <w:t>神戸市</w:t>
            </w:r>
          </w:p>
        </w:tc>
        <w:tc>
          <w:tcPr>
            <w:tcW w:w="704" w:type="dxa"/>
            <w:tcBorders>
              <w:left w:val="nil"/>
              <w:right w:val="single" w:sz="4" w:space="0" w:color="auto"/>
            </w:tcBorders>
            <w:shd w:val="clear" w:color="auto" w:fill="auto"/>
            <w:vAlign w:val="center"/>
          </w:tcPr>
          <w:p w14:paraId="372B5C89" w14:textId="475F11A8" w:rsidR="00AA6B13" w:rsidRPr="007E5332" w:rsidRDefault="00BD45DD"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NA</w:t>
            </w:r>
          </w:p>
        </w:tc>
        <w:tc>
          <w:tcPr>
            <w:tcW w:w="564" w:type="dxa"/>
            <w:tcBorders>
              <w:left w:val="nil"/>
              <w:right w:val="single" w:sz="4" w:space="0" w:color="auto"/>
            </w:tcBorders>
            <w:shd w:val="clear" w:color="auto" w:fill="auto"/>
            <w:vAlign w:val="center"/>
          </w:tcPr>
          <w:p w14:paraId="1589B4A9" w14:textId="51228539" w:rsidR="00AA6B13" w:rsidRPr="00AA6B13" w:rsidRDefault="00AA6B13" w:rsidP="00675C06">
            <w:pPr>
              <w:spacing w:line="240" w:lineRule="exact"/>
              <w:jc w:val="center"/>
              <w:rPr>
                <w:rFonts w:cs="ＭＳ Ｐゴシック"/>
                <w:color w:val="000000"/>
                <w:kern w:val="0"/>
                <w:sz w:val="18"/>
                <w:szCs w:val="18"/>
              </w:rPr>
            </w:pPr>
            <w:r w:rsidRPr="007E5332">
              <w:rPr>
                <w:rFonts w:hint="eastAsia"/>
                <w:color w:val="000000"/>
                <w:sz w:val="18"/>
                <w:szCs w:val="18"/>
              </w:rPr>
              <w:t>④</w:t>
            </w:r>
          </w:p>
        </w:tc>
      </w:tr>
      <w:tr w:rsidR="00AA6B13" w:rsidRPr="00BB67BF" w14:paraId="5D47CEA5" w14:textId="77777777" w:rsidTr="00AA6B13">
        <w:trPr>
          <w:trHeight w:val="462"/>
          <w:jc w:val="center"/>
        </w:trPr>
        <w:tc>
          <w:tcPr>
            <w:tcW w:w="444" w:type="dxa"/>
            <w:vMerge/>
            <w:tcBorders>
              <w:left w:val="single" w:sz="4" w:space="0" w:color="auto"/>
              <w:bottom w:val="single" w:sz="4" w:space="0" w:color="auto"/>
              <w:right w:val="single" w:sz="4" w:space="0" w:color="auto"/>
            </w:tcBorders>
            <w:shd w:val="clear" w:color="auto" w:fill="auto"/>
            <w:noWrap/>
            <w:textDirection w:val="tbRlV"/>
            <w:vAlign w:val="center"/>
          </w:tcPr>
          <w:p w14:paraId="596AF740" w14:textId="77777777" w:rsidR="00AA6B13" w:rsidRPr="00BB67BF" w:rsidRDefault="00AA6B13" w:rsidP="008A7095">
            <w:pPr>
              <w:widowControl/>
              <w:spacing w:line="240" w:lineRule="exact"/>
              <w:jc w:val="left"/>
              <w:rPr>
                <w:rFonts w:cs="ＭＳ Ｐゴシック"/>
                <w:color w:val="000000"/>
                <w:kern w:val="0"/>
                <w:sz w:val="18"/>
                <w:szCs w:val="18"/>
              </w:rPr>
            </w:pPr>
          </w:p>
        </w:tc>
        <w:tc>
          <w:tcPr>
            <w:tcW w:w="842" w:type="dxa"/>
            <w:vMerge/>
            <w:tcBorders>
              <w:left w:val="single" w:sz="4" w:space="0" w:color="auto"/>
              <w:bottom w:val="single" w:sz="4" w:space="0" w:color="auto"/>
              <w:right w:val="nil"/>
            </w:tcBorders>
            <w:shd w:val="clear" w:color="auto" w:fill="auto"/>
            <w:vAlign w:val="center"/>
          </w:tcPr>
          <w:p w14:paraId="779C2AF6" w14:textId="77777777" w:rsidR="00AA6B13" w:rsidRDefault="00AA6B13" w:rsidP="008A7095">
            <w:pPr>
              <w:widowControl/>
              <w:spacing w:line="240" w:lineRule="exact"/>
              <w:jc w:val="left"/>
              <w:rPr>
                <w:rFonts w:cs="ＭＳ Ｐゴシック"/>
                <w:color w:val="000000"/>
                <w:kern w:val="0"/>
                <w:sz w:val="18"/>
                <w:szCs w:val="18"/>
              </w:rPr>
            </w:pPr>
          </w:p>
        </w:tc>
        <w:tc>
          <w:tcPr>
            <w:tcW w:w="3216" w:type="dxa"/>
            <w:tcBorders>
              <w:left w:val="single" w:sz="4" w:space="0" w:color="auto"/>
              <w:bottom w:val="single" w:sz="4" w:space="0" w:color="auto"/>
              <w:right w:val="single" w:sz="4" w:space="0" w:color="auto"/>
            </w:tcBorders>
            <w:shd w:val="clear" w:color="auto" w:fill="auto"/>
            <w:vAlign w:val="center"/>
          </w:tcPr>
          <w:p w14:paraId="3D2921F8" w14:textId="4B9852D5" w:rsidR="00AA6B13" w:rsidRPr="007E5332" w:rsidRDefault="00AA6B13" w:rsidP="007E5332">
            <w:pPr>
              <w:widowControl/>
              <w:spacing w:line="240" w:lineRule="exact"/>
              <w:rPr>
                <w:color w:val="000000"/>
                <w:sz w:val="18"/>
                <w:szCs w:val="18"/>
              </w:rPr>
            </w:pPr>
            <w:r w:rsidRPr="007E5332">
              <w:rPr>
                <w:rFonts w:hint="eastAsia"/>
                <w:color w:val="000000"/>
                <w:sz w:val="18"/>
                <w:szCs w:val="18"/>
              </w:rPr>
              <w:t>「ジャズの街神戸」の全国への発信事業</w:t>
            </w:r>
          </w:p>
        </w:tc>
        <w:tc>
          <w:tcPr>
            <w:tcW w:w="3260" w:type="dxa"/>
            <w:tcBorders>
              <w:left w:val="nil"/>
              <w:bottom w:val="single" w:sz="4" w:space="0" w:color="auto"/>
              <w:right w:val="single" w:sz="4" w:space="0" w:color="auto"/>
            </w:tcBorders>
            <w:shd w:val="clear" w:color="auto" w:fill="auto"/>
            <w:vAlign w:val="center"/>
          </w:tcPr>
          <w:p w14:paraId="6E08F1A5" w14:textId="42982DC4" w:rsidR="00AA6B13" w:rsidRPr="007E5332" w:rsidRDefault="00AA6B13" w:rsidP="007E5332">
            <w:pPr>
              <w:widowControl/>
              <w:spacing w:line="240" w:lineRule="exact"/>
              <w:rPr>
                <w:color w:val="000000"/>
                <w:sz w:val="18"/>
                <w:szCs w:val="18"/>
              </w:rPr>
            </w:pPr>
            <w:r w:rsidRPr="007E5332">
              <w:rPr>
                <w:rFonts w:hint="eastAsia"/>
                <w:color w:val="000000"/>
                <w:sz w:val="18"/>
                <w:szCs w:val="18"/>
              </w:rPr>
              <w:t>「ジャズの街神戸」推進協議会</w:t>
            </w:r>
          </w:p>
        </w:tc>
        <w:tc>
          <w:tcPr>
            <w:tcW w:w="704" w:type="dxa"/>
            <w:tcBorders>
              <w:left w:val="nil"/>
              <w:bottom w:val="single" w:sz="4" w:space="0" w:color="auto"/>
              <w:right w:val="single" w:sz="4" w:space="0" w:color="auto"/>
            </w:tcBorders>
            <w:shd w:val="clear" w:color="auto" w:fill="auto"/>
            <w:vAlign w:val="center"/>
          </w:tcPr>
          <w:p w14:paraId="682B3CE0" w14:textId="253521F7" w:rsidR="00AA6B13" w:rsidRPr="007E5332" w:rsidRDefault="00BD45DD"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NA</w:t>
            </w:r>
          </w:p>
        </w:tc>
        <w:tc>
          <w:tcPr>
            <w:tcW w:w="564" w:type="dxa"/>
            <w:tcBorders>
              <w:left w:val="nil"/>
              <w:bottom w:val="single" w:sz="4" w:space="0" w:color="auto"/>
              <w:right w:val="single" w:sz="4" w:space="0" w:color="auto"/>
            </w:tcBorders>
            <w:shd w:val="clear" w:color="auto" w:fill="auto"/>
            <w:vAlign w:val="center"/>
          </w:tcPr>
          <w:p w14:paraId="5DCB59FB" w14:textId="256DA4C7" w:rsidR="00AA6B13" w:rsidRPr="007E5332" w:rsidRDefault="00AA6B13" w:rsidP="00675C06">
            <w:pPr>
              <w:widowControl/>
              <w:spacing w:line="240" w:lineRule="exact"/>
              <w:jc w:val="center"/>
              <w:rPr>
                <w:color w:val="000000"/>
                <w:sz w:val="18"/>
                <w:szCs w:val="18"/>
              </w:rPr>
            </w:pPr>
            <w:r w:rsidRPr="007E5332">
              <w:rPr>
                <w:rFonts w:hint="eastAsia"/>
                <w:color w:val="000000"/>
                <w:sz w:val="18"/>
                <w:szCs w:val="18"/>
              </w:rPr>
              <w:t>③</w:t>
            </w:r>
          </w:p>
        </w:tc>
      </w:tr>
      <w:tr w:rsidR="008A7095" w:rsidRPr="00BE14C6" w14:paraId="20C6BC7C" w14:textId="77777777" w:rsidTr="00236D30">
        <w:trPr>
          <w:trHeight w:val="330"/>
          <w:jc w:val="center"/>
        </w:trPr>
        <w:tc>
          <w:tcPr>
            <w:tcW w:w="12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038CC05" w14:textId="77777777" w:rsidR="008A7095" w:rsidRPr="00BE14C6" w:rsidRDefault="008A7095" w:rsidP="008A7095">
            <w:pPr>
              <w:widowControl/>
              <w:spacing w:line="240" w:lineRule="exact"/>
              <w:jc w:val="center"/>
              <w:rPr>
                <w:rFonts w:eastAsiaTheme="majorEastAsia" w:cs="ＭＳ Ｐゴシック"/>
                <w:color w:val="000000"/>
                <w:kern w:val="0"/>
                <w:sz w:val="18"/>
                <w:szCs w:val="18"/>
              </w:rPr>
            </w:pPr>
            <w:r w:rsidRPr="00BE14C6">
              <w:rPr>
                <w:rFonts w:eastAsiaTheme="majorEastAsia" w:cs="ＭＳ Ｐゴシック"/>
                <w:color w:val="000000"/>
                <w:kern w:val="0"/>
                <w:sz w:val="18"/>
                <w:szCs w:val="18"/>
              </w:rPr>
              <w:lastRenderedPageBreak/>
              <w:t>自治体名</w:t>
            </w:r>
          </w:p>
        </w:tc>
        <w:tc>
          <w:tcPr>
            <w:tcW w:w="3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F78540" w14:textId="77777777" w:rsidR="008A7095" w:rsidRPr="00BE14C6" w:rsidRDefault="008A7095" w:rsidP="008A7095">
            <w:pPr>
              <w:widowControl/>
              <w:spacing w:line="240" w:lineRule="exact"/>
              <w:jc w:val="center"/>
              <w:rPr>
                <w:rFonts w:eastAsiaTheme="majorEastAsia" w:cs="ＭＳ Ｐゴシック"/>
                <w:color w:val="000000"/>
                <w:kern w:val="0"/>
                <w:sz w:val="18"/>
                <w:szCs w:val="18"/>
              </w:rPr>
            </w:pPr>
            <w:r w:rsidRPr="00BE14C6">
              <w:rPr>
                <w:rFonts w:eastAsiaTheme="majorEastAsia" w:cs="ＭＳ Ｐゴシック"/>
                <w:color w:val="000000"/>
                <w:kern w:val="0"/>
                <w:sz w:val="18"/>
                <w:szCs w:val="18"/>
              </w:rPr>
              <w:t>事業名</w:t>
            </w: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BBFD33F" w14:textId="77777777" w:rsidR="008A7095" w:rsidRPr="00BE14C6" w:rsidRDefault="008A7095" w:rsidP="008A7095">
            <w:pPr>
              <w:widowControl/>
              <w:spacing w:line="240" w:lineRule="exact"/>
              <w:jc w:val="center"/>
              <w:rPr>
                <w:rFonts w:eastAsiaTheme="majorEastAsia" w:cs="ＭＳ Ｐゴシック"/>
                <w:color w:val="000000"/>
                <w:kern w:val="0"/>
                <w:sz w:val="18"/>
                <w:szCs w:val="18"/>
              </w:rPr>
            </w:pPr>
            <w:r w:rsidRPr="00BE14C6">
              <w:rPr>
                <w:rFonts w:eastAsiaTheme="majorEastAsia" w:cs="ＭＳ Ｐゴシック"/>
                <w:color w:val="000000"/>
                <w:kern w:val="0"/>
                <w:sz w:val="18"/>
                <w:szCs w:val="18"/>
              </w:rPr>
              <w:t>事務局団体</w:t>
            </w:r>
          </w:p>
        </w:tc>
        <w:tc>
          <w:tcPr>
            <w:tcW w:w="70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18006A" w14:textId="77777777" w:rsidR="008A7095" w:rsidRPr="00BE14C6" w:rsidRDefault="008A7095" w:rsidP="00675C06">
            <w:pPr>
              <w:widowControl/>
              <w:spacing w:line="240" w:lineRule="exact"/>
              <w:jc w:val="center"/>
              <w:rPr>
                <w:rFonts w:eastAsiaTheme="majorEastAsia" w:cs="ＭＳ Ｐゴシック"/>
                <w:color w:val="000000"/>
                <w:kern w:val="0"/>
                <w:sz w:val="18"/>
                <w:szCs w:val="18"/>
              </w:rPr>
            </w:pPr>
            <w:r w:rsidRPr="00BE14C6">
              <w:rPr>
                <w:rFonts w:eastAsiaTheme="majorEastAsia" w:cs="ＭＳ Ｐゴシック"/>
                <w:color w:val="000000"/>
                <w:kern w:val="0"/>
                <w:sz w:val="18"/>
                <w:szCs w:val="18"/>
              </w:rPr>
              <w:t>関係団体数</w:t>
            </w:r>
          </w:p>
        </w:tc>
        <w:tc>
          <w:tcPr>
            <w:tcW w:w="56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8D4A4E5" w14:textId="77777777" w:rsidR="008A7095" w:rsidRPr="00BE14C6" w:rsidRDefault="008A7095" w:rsidP="00675C06">
            <w:pPr>
              <w:widowControl/>
              <w:spacing w:line="240" w:lineRule="exact"/>
              <w:jc w:val="center"/>
              <w:rPr>
                <w:rFonts w:eastAsiaTheme="majorEastAsia" w:cs="ＭＳ Ｐゴシック"/>
                <w:color w:val="000000"/>
                <w:kern w:val="0"/>
                <w:sz w:val="18"/>
                <w:szCs w:val="18"/>
              </w:rPr>
            </w:pPr>
            <w:r w:rsidRPr="00BE14C6">
              <w:rPr>
                <w:rFonts w:eastAsiaTheme="majorEastAsia" w:cs="ＭＳ Ｐゴシック"/>
                <w:color w:val="000000"/>
                <w:kern w:val="0"/>
                <w:sz w:val="18"/>
                <w:szCs w:val="18"/>
              </w:rPr>
              <w:t>執行体制</w:t>
            </w:r>
          </w:p>
        </w:tc>
      </w:tr>
      <w:tr w:rsidR="00236D30" w:rsidRPr="00BB67BF" w14:paraId="276F1441" w14:textId="77777777" w:rsidTr="00547D33">
        <w:trPr>
          <w:trHeight w:val="330"/>
          <w:jc w:val="center"/>
        </w:trPr>
        <w:tc>
          <w:tcPr>
            <w:tcW w:w="444"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7F4B9EFD" w14:textId="2160C26C" w:rsidR="00236D30" w:rsidRDefault="00236D30" w:rsidP="00AA6B13">
            <w:pPr>
              <w:spacing w:line="240" w:lineRule="exact"/>
              <w:jc w:val="center"/>
              <w:rPr>
                <w:rFonts w:cs="ＭＳ Ｐゴシック"/>
                <w:color w:val="000000"/>
                <w:kern w:val="0"/>
                <w:sz w:val="18"/>
                <w:szCs w:val="18"/>
              </w:rPr>
            </w:pPr>
            <w:r>
              <w:rPr>
                <w:rFonts w:cs="ＭＳ Ｐゴシック" w:hint="eastAsia"/>
                <w:color w:val="000000"/>
                <w:kern w:val="0"/>
                <w:sz w:val="18"/>
                <w:szCs w:val="18"/>
              </w:rPr>
              <w:t>中核市</w:t>
            </w:r>
          </w:p>
        </w:tc>
        <w:tc>
          <w:tcPr>
            <w:tcW w:w="842" w:type="dxa"/>
            <w:vMerge w:val="restart"/>
            <w:tcBorders>
              <w:top w:val="single" w:sz="4" w:space="0" w:color="auto"/>
              <w:left w:val="single" w:sz="4" w:space="0" w:color="auto"/>
              <w:right w:val="nil"/>
            </w:tcBorders>
            <w:shd w:val="clear" w:color="auto" w:fill="auto"/>
            <w:vAlign w:val="center"/>
          </w:tcPr>
          <w:p w14:paraId="131F5C1B" w14:textId="536BEFAA" w:rsidR="00236D30" w:rsidRPr="00AA6B13" w:rsidRDefault="00236D30" w:rsidP="00AA6B13">
            <w:pPr>
              <w:widowControl/>
              <w:spacing w:line="240" w:lineRule="exact"/>
              <w:jc w:val="left"/>
              <w:rPr>
                <w:rFonts w:cs="ＭＳ Ｐゴシック"/>
                <w:color w:val="000000"/>
                <w:kern w:val="0"/>
                <w:sz w:val="18"/>
                <w:szCs w:val="18"/>
              </w:rPr>
            </w:pPr>
            <w:r w:rsidRPr="00AA6B13">
              <w:rPr>
                <w:rFonts w:hint="eastAsia"/>
                <w:sz w:val="18"/>
              </w:rPr>
              <w:t>金沢市</w:t>
            </w:r>
          </w:p>
        </w:tc>
        <w:tc>
          <w:tcPr>
            <w:tcW w:w="3216" w:type="dxa"/>
            <w:tcBorders>
              <w:top w:val="single" w:sz="4" w:space="0" w:color="auto"/>
              <w:left w:val="single" w:sz="4" w:space="0" w:color="auto"/>
              <w:bottom w:val="nil"/>
              <w:right w:val="single" w:sz="4" w:space="0" w:color="auto"/>
            </w:tcBorders>
            <w:shd w:val="clear" w:color="auto" w:fill="auto"/>
            <w:vAlign w:val="center"/>
          </w:tcPr>
          <w:p w14:paraId="351D2597" w14:textId="770B72FA" w:rsidR="00236D30" w:rsidRPr="00AA6B13" w:rsidRDefault="00236D30" w:rsidP="00547D33">
            <w:pPr>
              <w:widowControl/>
              <w:spacing w:line="240" w:lineRule="exact"/>
              <w:rPr>
                <w:rFonts w:cs="ＭＳ Ｐゴシック"/>
                <w:color w:val="000000"/>
                <w:kern w:val="0"/>
                <w:sz w:val="18"/>
                <w:szCs w:val="18"/>
              </w:rPr>
            </w:pPr>
            <w:r w:rsidRPr="00AA6B13">
              <w:rPr>
                <w:rFonts w:hint="eastAsia"/>
                <w:color w:val="000000"/>
                <w:sz w:val="18"/>
              </w:rPr>
              <w:t>金沢・世界工芸トリエンナーレ開催事業</w:t>
            </w:r>
          </w:p>
        </w:tc>
        <w:tc>
          <w:tcPr>
            <w:tcW w:w="3260" w:type="dxa"/>
            <w:tcBorders>
              <w:top w:val="single" w:sz="4" w:space="0" w:color="auto"/>
              <w:left w:val="nil"/>
              <w:bottom w:val="nil"/>
              <w:right w:val="single" w:sz="4" w:space="0" w:color="auto"/>
            </w:tcBorders>
            <w:shd w:val="clear" w:color="auto" w:fill="auto"/>
            <w:noWrap/>
            <w:vAlign w:val="center"/>
          </w:tcPr>
          <w:p w14:paraId="3A37EB05" w14:textId="0D46D064" w:rsidR="00236D30" w:rsidRPr="00AA6B13" w:rsidRDefault="00236D30" w:rsidP="00547D33">
            <w:pPr>
              <w:widowControl/>
              <w:spacing w:line="240" w:lineRule="exact"/>
              <w:rPr>
                <w:rFonts w:cs="ＭＳ Ｐゴシック"/>
                <w:color w:val="000000"/>
                <w:kern w:val="0"/>
                <w:sz w:val="18"/>
                <w:szCs w:val="18"/>
              </w:rPr>
            </w:pPr>
            <w:r w:rsidRPr="00AA6B13">
              <w:rPr>
                <w:rFonts w:hint="eastAsia"/>
                <w:color w:val="000000"/>
                <w:sz w:val="18"/>
              </w:rPr>
              <w:t>金沢・世界工芸トリエンナーレ開催委員会</w:t>
            </w:r>
          </w:p>
        </w:tc>
        <w:tc>
          <w:tcPr>
            <w:tcW w:w="704" w:type="dxa"/>
            <w:tcBorders>
              <w:top w:val="single" w:sz="4" w:space="0" w:color="auto"/>
              <w:left w:val="nil"/>
              <w:bottom w:val="nil"/>
              <w:right w:val="single" w:sz="4" w:space="0" w:color="auto"/>
            </w:tcBorders>
            <w:shd w:val="clear" w:color="auto" w:fill="auto"/>
            <w:vAlign w:val="center"/>
          </w:tcPr>
          <w:p w14:paraId="0E3FFE81" w14:textId="2C12893A" w:rsidR="00236D30" w:rsidRPr="00AA6B1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w:t>
            </w:r>
          </w:p>
        </w:tc>
        <w:tc>
          <w:tcPr>
            <w:tcW w:w="564" w:type="dxa"/>
            <w:tcBorders>
              <w:top w:val="single" w:sz="4" w:space="0" w:color="auto"/>
              <w:left w:val="nil"/>
              <w:bottom w:val="nil"/>
              <w:right w:val="single" w:sz="4" w:space="0" w:color="auto"/>
            </w:tcBorders>
            <w:shd w:val="clear" w:color="auto" w:fill="auto"/>
            <w:vAlign w:val="center"/>
          </w:tcPr>
          <w:p w14:paraId="48134C9E" w14:textId="1B3A25F3" w:rsidR="00236D30" w:rsidRPr="00AA6B13" w:rsidRDefault="00236D30" w:rsidP="00675C06">
            <w:pPr>
              <w:widowControl/>
              <w:spacing w:line="240" w:lineRule="exact"/>
              <w:jc w:val="center"/>
              <w:rPr>
                <w:rFonts w:ascii="ＭＳ 明朝" w:eastAsia="ＭＳ 明朝" w:hAnsi="ＭＳ 明朝" w:cs="ＭＳ 明朝"/>
                <w:color w:val="000000"/>
                <w:kern w:val="0"/>
                <w:sz w:val="18"/>
                <w:szCs w:val="18"/>
              </w:rPr>
            </w:pPr>
            <w:r w:rsidRPr="00AA6B13">
              <w:rPr>
                <w:rFonts w:hint="eastAsia"/>
                <w:color w:val="000000"/>
                <w:sz w:val="18"/>
              </w:rPr>
              <w:t>①</w:t>
            </w:r>
          </w:p>
        </w:tc>
      </w:tr>
      <w:tr w:rsidR="00236D30" w:rsidRPr="00BB67BF" w14:paraId="27CFA329" w14:textId="77777777" w:rsidTr="00236D30">
        <w:trPr>
          <w:trHeight w:val="330"/>
          <w:jc w:val="center"/>
        </w:trPr>
        <w:tc>
          <w:tcPr>
            <w:tcW w:w="444" w:type="dxa"/>
            <w:vMerge/>
            <w:tcBorders>
              <w:left w:val="single" w:sz="4" w:space="0" w:color="auto"/>
              <w:right w:val="single" w:sz="4" w:space="0" w:color="auto"/>
            </w:tcBorders>
            <w:shd w:val="clear" w:color="auto" w:fill="auto"/>
            <w:noWrap/>
            <w:textDirection w:val="tbRlV"/>
            <w:vAlign w:val="center"/>
          </w:tcPr>
          <w:p w14:paraId="6B68C6B2" w14:textId="77777777" w:rsidR="00236D30" w:rsidRDefault="00236D30" w:rsidP="00AA6B13">
            <w:pPr>
              <w:spacing w:line="240" w:lineRule="exact"/>
              <w:jc w:val="center"/>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tcPr>
          <w:p w14:paraId="2D9B86A3" w14:textId="3BC88699" w:rsidR="00236D30" w:rsidRPr="00AA6B13" w:rsidRDefault="00236D30" w:rsidP="00AA6B13">
            <w:pPr>
              <w:spacing w:line="240" w:lineRule="exact"/>
              <w:jc w:val="left"/>
              <w:rPr>
                <w:rFonts w:cs="ＭＳ Ｐゴシック"/>
                <w:color w:val="000000"/>
                <w:kern w:val="0"/>
                <w:sz w:val="18"/>
                <w:szCs w:val="18"/>
              </w:rPr>
            </w:pPr>
          </w:p>
        </w:tc>
        <w:tc>
          <w:tcPr>
            <w:tcW w:w="3216" w:type="dxa"/>
            <w:tcBorders>
              <w:left w:val="single" w:sz="4" w:space="0" w:color="auto"/>
              <w:bottom w:val="nil"/>
              <w:right w:val="single" w:sz="4" w:space="0" w:color="auto"/>
            </w:tcBorders>
            <w:shd w:val="clear" w:color="auto" w:fill="auto"/>
            <w:vAlign w:val="center"/>
          </w:tcPr>
          <w:p w14:paraId="4288EB50" w14:textId="7709B4BA" w:rsidR="00236D30" w:rsidRPr="00AA6B13" w:rsidRDefault="00236D30" w:rsidP="00547D33">
            <w:pPr>
              <w:widowControl/>
              <w:spacing w:line="240" w:lineRule="exact"/>
              <w:rPr>
                <w:rFonts w:cs="ＭＳ Ｐゴシック"/>
                <w:color w:val="000000"/>
                <w:kern w:val="0"/>
                <w:sz w:val="18"/>
                <w:szCs w:val="18"/>
              </w:rPr>
            </w:pPr>
            <w:r w:rsidRPr="00AA6B13">
              <w:rPr>
                <w:rFonts w:hint="eastAsia"/>
                <w:color w:val="000000"/>
                <w:sz w:val="18"/>
              </w:rPr>
              <w:t>金沢</w:t>
            </w:r>
            <w:r w:rsidRPr="00AA6B13">
              <w:rPr>
                <w:rFonts w:hint="eastAsia"/>
                <w:color w:val="000000"/>
                <w:sz w:val="18"/>
              </w:rPr>
              <w:t>JAZZSTREET</w:t>
            </w:r>
            <w:r w:rsidRPr="00AA6B13">
              <w:rPr>
                <w:rFonts w:hint="eastAsia"/>
                <w:color w:val="000000"/>
                <w:sz w:val="18"/>
              </w:rPr>
              <w:t>開催事業</w:t>
            </w:r>
          </w:p>
        </w:tc>
        <w:tc>
          <w:tcPr>
            <w:tcW w:w="3260" w:type="dxa"/>
            <w:tcBorders>
              <w:left w:val="nil"/>
              <w:bottom w:val="nil"/>
              <w:right w:val="single" w:sz="4" w:space="0" w:color="auto"/>
            </w:tcBorders>
            <w:shd w:val="clear" w:color="auto" w:fill="auto"/>
            <w:noWrap/>
            <w:vAlign w:val="center"/>
          </w:tcPr>
          <w:p w14:paraId="19B83C93" w14:textId="4A672D98" w:rsidR="00236D30" w:rsidRPr="00AA6B13" w:rsidRDefault="00236D30" w:rsidP="00547D33">
            <w:pPr>
              <w:widowControl/>
              <w:spacing w:line="240" w:lineRule="exact"/>
              <w:rPr>
                <w:rFonts w:cs="ＭＳ Ｐゴシック"/>
                <w:color w:val="000000"/>
                <w:kern w:val="0"/>
                <w:sz w:val="18"/>
                <w:szCs w:val="18"/>
              </w:rPr>
            </w:pPr>
            <w:r w:rsidRPr="00AA6B13">
              <w:rPr>
                <w:rFonts w:hint="eastAsia"/>
                <w:color w:val="000000"/>
                <w:sz w:val="18"/>
              </w:rPr>
              <w:t>金沢</w:t>
            </w:r>
            <w:r w:rsidRPr="00AA6B13">
              <w:rPr>
                <w:rFonts w:hint="eastAsia"/>
                <w:color w:val="000000"/>
                <w:sz w:val="18"/>
              </w:rPr>
              <w:t>JAZZSTREET</w:t>
            </w:r>
            <w:r w:rsidRPr="00AA6B13">
              <w:rPr>
                <w:rFonts w:hint="eastAsia"/>
                <w:color w:val="000000"/>
                <w:sz w:val="18"/>
              </w:rPr>
              <w:br/>
            </w:r>
            <w:r w:rsidRPr="00AA6B13">
              <w:rPr>
                <w:rFonts w:hint="eastAsia"/>
                <w:color w:val="000000"/>
                <w:sz w:val="18"/>
              </w:rPr>
              <w:t>実行委員会</w:t>
            </w:r>
          </w:p>
        </w:tc>
        <w:tc>
          <w:tcPr>
            <w:tcW w:w="704" w:type="dxa"/>
            <w:tcBorders>
              <w:left w:val="nil"/>
              <w:bottom w:val="nil"/>
              <w:right w:val="single" w:sz="4" w:space="0" w:color="auto"/>
            </w:tcBorders>
            <w:shd w:val="clear" w:color="auto" w:fill="auto"/>
            <w:vAlign w:val="center"/>
          </w:tcPr>
          <w:p w14:paraId="4BF88514" w14:textId="258A8B4F" w:rsidR="00236D30" w:rsidRPr="00AA6B1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15</w:t>
            </w:r>
          </w:p>
        </w:tc>
        <w:tc>
          <w:tcPr>
            <w:tcW w:w="564" w:type="dxa"/>
            <w:tcBorders>
              <w:left w:val="nil"/>
              <w:bottom w:val="nil"/>
              <w:right w:val="single" w:sz="4" w:space="0" w:color="auto"/>
            </w:tcBorders>
            <w:shd w:val="clear" w:color="auto" w:fill="auto"/>
            <w:vAlign w:val="center"/>
          </w:tcPr>
          <w:p w14:paraId="18163A84" w14:textId="20CEA576" w:rsidR="00236D30" w:rsidRPr="00AA6B13" w:rsidRDefault="00236D30" w:rsidP="00675C06">
            <w:pPr>
              <w:widowControl/>
              <w:spacing w:line="240" w:lineRule="exact"/>
              <w:jc w:val="center"/>
              <w:rPr>
                <w:rFonts w:ascii="ＭＳ 明朝" w:eastAsia="ＭＳ 明朝" w:hAnsi="ＭＳ 明朝" w:cs="ＭＳ 明朝"/>
                <w:color w:val="000000"/>
                <w:kern w:val="0"/>
                <w:sz w:val="18"/>
                <w:szCs w:val="18"/>
              </w:rPr>
            </w:pPr>
            <w:r w:rsidRPr="00AA6B13">
              <w:rPr>
                <w:rFonts w:hint="eastAsia"/>
                <w:color w:val="000000"/>
                <w:sz w:val="18"/>
              </w:rPr>
              <w:t>①</w:t>
            </w:r>
          </w:p>
        </w:tc>
      </w:tr>
      <w:tr w:rsidR="00236D30" w:rsidRPr="00BB67BF" w14:paraId="075D9D22" w14:textId="77777777" w:rsidTr="00236D30">
        <w:trPr>
          <w:trHeight w:val="330"/>
          <w:jc w:val="center"/>
        </w:trPr>
        <w:tc>
          <w:tcPr>
            <w:tcW w:w="444" w:type="dxa"/>
            <w:vMerge/>
            <w:tcBorders>
              <w:left w:val="single" w:sz="4" w:space="0" w:color="auto"/>
              <w:right w:val="single" w:sz="4" w:space="0" w:color="auto"/>
            </w:tcBorders>
            <w:shd w:val="clear" w:color="auto" w:fill="auto"/>
            <w:noWrap/>
            <w:textDirection w:val="tbRlV"/>
            <w:vAlign w:val="center"/>
          </w:tcPr>
          <w:p w14:paraId="63B32120" w14:textId="77777777" w:rsidR="00236D30" w:rsidRDefault="00236D30" w:rsidP="00AA6B13">
            <w:pPr>
              <w:spacing w:line="240" w:lineRule="exact"/>
              <w:jc w:val="center"/>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tcPr>
          <w:p w14:paraId="6A0AC288" w14:textId="43E185E2" w:rsidR="00236D30" w:rsidRPr="00AA6B13" w:rsidRDefault="00236D30" w:rsidP="00AA6B13">
            <w:pPr>
              <w:spacing w:line="240" w:lineRule="exact"/>
              <w:jc w:val="left"/>
              <w:rPr>
                <w:rFonts w:cs="ＭＳ Ｐゴシック"/>
                <w:color w:val="000000"/>
                <w:kern w:val="0"/>
                <w:sz w:val="18"/>
                <w:szCs w:val="18"/>
              </w:rPr>
            </w:pPr>
          </w:p>
        </w:tc>
        <w:tc>
          <w:tcPr>
            <w:tcW w:w="3216" w:type="dxa"/>
            <w:tcBorders>
              <w:left w:val="single" w:sz="4" w:space="0" w:color="auto"/>
              <w:bottom w:val="nil"/>
              <w:right w:val="single" w:sz="4" w:space="0" w:color="auto"/>
            </w:tcBorders>
            <w:shd w:val="clear" w:color="auto" w:fill="auto"/>
            <w:vAlign w:val="center"/>
          </w:tcPr>
          <w:p w14:paraId="39D5C98D" w14:textId="6B446191" w:rsidR="00236D30" w:rsidRPr="00AA6B13" w:rsidRDefault="00236D30" w:rsidP="00547D33">
            <w:pPr>
              <w:widowControl/>
              <w:spacing w:line="240" w:lineRule="exact"/>
              <w:rPr>
                <w:rFonts w:cs="ＭＳ Ｐゴシック"/>
                <w:color w:val="000000"/>
                <w:kern w:val="0"/>
                <w:sz w:val="18"/>
                <w:szCs w:val="18"/>
              </w:rPr>
            </w:pPr>
            <w:r w:rsidRPr="00AA6B13">
              <w:rPr>
                <w:rFonts w:hint="eastAsia"/>
                <w:color w:val="000000"/>
                <w:sz w:val="18"/>
              </w:rPr>
              <w:t>金沢アカペラ・タウン開催事業</w:t>
            </w:r>
          </w:p>
        </w:tc>
        <w:tc>
          <w:tcPr>
            <w:tcW w:w="3260" w:type="dxa"/>
            <w:tcBorders>
              <w:left w:val="nil"/>
              <w:bottom w:val="nil"/>
              <w:right w:val="single" w:sz="4" w:space="0" w:color="auto"/>
            </w:tcBorders>
            <w:shd w:val="clear" w:color="auto" w:fill="auto"/>
            <w:noWrap/>
            <w:vAlign w:val="center"/>
          </w:tcPr>
          <w:p w14:paraId="59A20083" w14:textId="395FEC7D" w:rsidR="00236D30" w:rsidRPr="00AA6B13" w:rsidRDefault="00236D30" w:rsidP="00547D33">
            <w:pPr>
              <w:widowControl/>
              <w:spacing w:line="240" w:lineRule="exact"/>
              <w:rPr>
                <w:rFonts w:cs="ＭＳ Ｐゴシック"/>
                <w:color w:val="000000"/>
                <w:kern w:val="0"/>
                <w:sz w:val="18"/>
                <w:szCs w:val="18"/>
              </w:rPr>
            </w:pPr>
            <w:r w:rsidRPr="00AA6B13">
              <w:rPr>
                <w:rFonts w:hint="eastAsia"/>
                <w:color w:val="000000"/>
                <w:sz w:val="18"/>
              </w:rPr>
              <w:t>金沢アカペラ･</w:t>
            </w:r>
            <w:r w:rsidRPr="00AA6B13">
              <w:rPr>
                <w:rFonts w:hint="eastAsia"/>
                <w:color w:val="000000"/>
                <w:sz w:val="18"/>
              </w:rPr>
              <w:br/>
            </w:r>
            <w:r w:rsidRPr="00AA6B13">
              <w:rPr>
                <w:rFonts w:hint="eastAsia"/>
                <w:color w:val="000000"/>
                <w:sz w:val="18"/>
              </w:rPr>
              <w:t>タウン実行委員会</w:t>
            </w:r>
          </w:p>
        </w:tc>
        <w:tc>
          <w:tcPr>
            <w:tcW w:w="704" w:type="dxa"/>
            <w:tcBorders>
              <w:left w:val="nil"/>
              <w:bottom w:val="nil"/>
              <w:right w:val="single" w:sz="4" w:space="0" w:color="auto"/>
            </w:tcBorders>
            <w:shd w:val="clear" w:color="auto" w:fill="auto"/>
            <w:vAlign w:val="center"/>
          </w:tcPr>
          <w:p w14:paraId="36FA76B6" w14:textId="4F0F226D" w:rsidR="00236D30" w:rsidRPr="00AA6B1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w:t>
            </w:r>
          </w:p>
        </w:tc>
        <w:tc>
          <w:tcPr>
            <w:tcW w:w="564" w:type="dxa"/>
            <w:tcBorders>
              <w:left w:val="nil"/>
              <w:bottom w:val="nil"/>
              <w:right w:val="single" w:sz="4" w:space="0" w:color="auto"/>
            </w:tcBorders>
            <w:shd w:val="clear" w:color="auto" w:fill="auto"/>
            <w:vAlign w:val="center"/>
          </w:tcPr>
          <w:p w14:paraId="41A8E4C8" w14:textId="32AE639A" w:rsidR="00236D30" w:rsidRPr="00AA6B13" w:rsidRDefault="00236D30" w:rsidP="00675C06">
            <w:pPr>
              <w:widowControl/>
              <w:spacing w:line="240" w:lineRule="exact"/>
              <w:jc w:val="center"/>
              <w:rPr>
                <w:rFonts w:ascii="ＭＳ 明朝" w:eastAsia="ＭＳ 明朝" w:hAnsi="ＭＳ 明朝" w:cs="ＭＳ 明朝"/>
                <w:color w:val="000000"/>
                <w:kern w:val="0"/>
                <w:sz w:val="18"/>
                <w:szCs w:val="18"/>
              </w:rPr>
            </w:pPr>
            <w:r w:rsidRPr="00AA6B13">
              <w:rPr>
                <w:rFonts w:hint="eastAsia"/>
                <w:color w:val="000000"/>
                <w:sz w:val="18"/>
              </w:rPr>
              <w:t>②</w:t>
            </w:r>
          </w:p>
        </w:tc>
      </w:tr>
      <w:tr w:rsidR="00236D30" w:rsidRPr="00BB67BF" w14:paraId="4AD89770" w14:textId="77777777" w:rsidTr="00236D30">
        <w:trPr>
          <w:trHeight w:val="330"/>
          <w:jc w:val="center"/>
        </w:trPr>
        <w:tc>
          <w:tcPr>
            <w:tcW w:w="444" w:type="dxa"/>
            <w:vMerge/>
            <w:tcBorders>
              <w:left w:val="single" w:sz="4" w:space="0" w:color="auto"/>
              <w:right w:val="single" w:sz="4" w:space="0" w:color="auto"/>
            </w:tcBorders>
            <w:shd w:val="clear" w:color="auto" w:fill="auto"/>
            <w:noWrap/>
            <w:textDirection w:val="tbRlV"/>
            <w:vAlign w:val="center"/>
          </w:tcPr>
          <w:p w14:paraId="2D61D7FA" w14:textId="77777777" w:rsidR="00236D30" w:rsidRDefault="00236D30" w:rsidP="00AA6B13">
            <w:pPr>
              <w:spacing w:line="240" w:lineRule="exact"/>
              <w:jc w:val="center"/>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tcPr>
          <w:p w14:paraId="1DA75542" w14:textId="7978B260" w:rsidR="00236D30" w:rsidRPr="00AA6B13" w:rsidRDefault="00236D30" w:rsidP="00AA6B13">
            <w:pPr>
              <w:spacing w:line="240" w:lineRule="exact"/>
              <w:jc w:val="left"/>
              <w:rPr>
                <w:rFonts w:cs="ＭＳ Ｐゴシック"/>
                <w:color w:val="000000"/>
                <w:kern w:val="0"/>
                <w:sz w:val="18"/>
                <w:szCs w:val="18"/>
              </w:rPr>
            </w:pPr>
          </w:p>
        </w:tc>
        <w:tc>
          <w:tcPr>
            <w:tcW w:w="3216" w:type="dxa"/>
            <w:tcBorders>
              <w:left w:val="single" w:sz="4" w:space="0" w:color="auto"/>
              <w:bottom w:val="nil"/>
              <w:right w:val="single" w:sz="4" w:space="0" w:color="auto"/>
            </w:tcBorders>
            <w:shd w:val="clear" w:color="auto" w:fill="auto"/>
            <w:vAlign w:val="center"/>
          </w:tcPr>
          <w:p w14:paraId="377E8ABC" w14:textId="18424A07" w:rsidR="00236D30" w:rsidRPr="00AA6B13" w:rsidRDefault="00236D30" w:rsidP="00547D33">
            <w:pPr>
              <w:widowControl/>
              <w:spacing w:line="240" w:lineRule="exact"/>
              <w:rPr>
                <w:rFonts w:cs="ＭＳ Ｐゴシック"/>
                <w:color w:val="000000"/>
                <w:kern w:val="0"/>
                <w:sz w:val="18"/>
                <w:szCs w:val="18"/>
              </w:rPr>
            </w:pPr>
            <w:r w:rsidRPr="00AA6B13">
              <w:rPr>
                <w:rFonts w:hint="eastAsia"/>
                <w:color w:val="000000"/>
                <w:sz w:val="18"/>
              </w:rPr>
              <w:t>金沢</w:t>
            </w:r>
            <w:r w:rsidRPr="00AA6B13">
              <w:rPr>
                <w:rFonts w:hint="eastAsia"/>
                <w:color w:val="000000"/>
                <w:sz w:val="18"/>
              </w:rPr>
              <w:t>21</w:t>
            </w:r>
            <w:r w:rsidRPr="00AA6B13">
              <w:rPr>
                <w:rFonts w:hint="eastAsia"/>
                <w:color w:val="000000"/>
                <w:sz w:val="18"/>
              </w:rPr>
              <w:t>世紀美術館企画運営事業</w:t>
            </w:r>
          </w:p>
        </w:tc>
        <w:tc>
          <w:tcPr>
            <w:tcW w:w="3260" w:type="dxa"/>
            <w:tcBorders>
              <w:left w:val="nil"/>
              <w:bottom w:val="nil"/>
              <w:right w:val="single" w:sz="4" w:space="0" w:color="auto"/>
            </w:tcBorders>
            <w:shd w:val="clear" w:color="auto" w:fill="auto"/>
            <w:noWrap/>
            <w:vAlign w:val="center"/>
          </w:tcPr>
          <w:p w14:paraId="0C9D2C43" w14:textId="421EA611" w:rsidR="00236D30" w:rsidRPr="00AA6B13" w:rsidRDefault="00236D30" w:rsidP="00547D33">
            <w:pPr>
              <w:widowControl/>
              <w:spacing w:line="240" w:lineRule="exact"/>
              <w:rPr>
                <w:rFonts w:cs="ＭＳ Ｐゴシック"/>
                <w:color w:val="000000"/>
                <w:kern w:val="0"/>
                <w:sz w:val="18"/>
                <w:szCs w:val="18"/>
              </w:rPr>
            </w:pPr>
            <w:r w:rsidRPr="00AA6B13">
              <w:rPr>
                <w:rFonts w:hint="eastAsia"/>
                <w:color w:val="000000"/>
                <w:sz w:val="18"/>
              </w:rPr>
              <w:t>金沢</w:t>
            </w:r>
            <w:r w:rsidRPr="00AA6B13">
              <w:rPr>
                <w:rFonts w:hint="eastAsia"/>
                <w:color w:val="000000"/>
                <w:sz w:val="18"/>
              </w:rPr>
              <w:t>21</w:t>
            </w:r>
            <w:r w:rsidRPr="00AA6B13">
              <w:rPr>
                <w:rFonts w:hint="eastAsia"/>
                <w:color w:val="000000"/>
                <w:sz w:val="18"/>
              </w:rPr>
              <w:t>世紀美術館（</w:t>
            </w:r>
            <w:r w:rsidRPr="00AA6B13">
              <w:rPr>
                <w:rFonts w:hint="eastAsia"/>
                <w:color w:val="000000"/>
                <w:sz w:val="18"/>
              </w:rPr>
              <w:t>(</w:t>
            </w:r>
            <w:r w:rsidRPr="00AA6B13">
              <w:rPr>
                <w:rFonts w:hint="eastAsia"/>
                <w:color w:val="000000"/>
                <w:sz w:val="18"/>
              </w:rPr>
              <w:t>公財</w:t>
            </w:r>
            <w:r w:rsidRPr="00AA6B13">
              <w:rPr>
                <w:rFonts w:hint="eastAsia"/>
                <w:color w:val="000000"/>
                <w:sz w:val="18"/>
              </w:rPr>
              <w:t>)</w:t>
            </w:r>
            <w:r w:rsidRPr="00AA6B13">
              <w:rPr>
                <w:rFonts w:hint="eastAsia"/>
                <w:color w:val="000000"/>
                <w:sz w:val="18"/>
              </w:rPr>
              <w:t>金沢芸術創造財団）</w:t>
            </w:r>
          </w:p>
        </w:tc>
        <w:tc>
          <w:tcPr>
            <w:tcW w:w="704" w:type="dxa"/>
            <w:tcBorders>
              <w:left w:val="nil"/>
              <w:bottom w:val="nil"/>
              <w:right w:val="single" w:sz="4" w:space="0" w:color="auto"/>
            </w:tcBorders>
            <w:shd w:val="clear" w:color="auto" w:fill="auto"/>
            <w:vAlign w:val="center"/>
          </w:tcPr>
          <w:p w14:paraId="04B7B147" w14:textId="12A88971" w:rsidR="00236D30" w:rsidRPr="00AA6B1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w:t>
            </w:r>
          </w:p>
        </w:tc>
        <w:tc>
          <w:tcPr>
            <w:tcW w:w="564" w:type="dxa"/>
            <w:tcBorders>
              <w:left w:val="nil"/>
              <w:bottom w:val="nil"/>
              <w:right w:val="single" w:sz="4" w:space="0" w:color="auto"/>
            </w:tcBorders>
            <w:shd w:val="clear" w:color="auto" w:fill="auto"/>
            <w:vAlign w:val="center"/>
          </w:tcPr>
          <w:p w14:paraId="1618A758" w14:textId="672FEC93" w:rsidR="00236D30" w:rsidRPr="00AA6B13" w:rsidRDefault="00236D30" w:rsidP="00675C06">
            <w:pPr>
              <w:widowControl/>
              <w:spacing w:line="240" w:lineRule="exact"/>
              <w:jc w:val="center"/>
              <w:rPr>
                <w:rFonts w:ascii="ＭＳ 明朝" w:eastAsia="ＭＳ 明朝" w:hAnsi="ＭＳ 明朝" w:cs="ＭＳ 明朝"/>
                <w:color w:val="000000"/>
                <w:kern w:val="0"/>
                <w:sz w:val="18"/>
                <w:szCs w:val="18"/>
              </w:rPr>
            </w:pPr>
            <w:r w:rsidRPr="00AA6B13">
              <w:rPr>
                <w:rFonts w:hint="eastAsia"/>
                <w:color w:val="000000"/>
                <w:sz w:val="18"/>
              </w:rPr>
              <w:t>①</w:t>
            </w:r>
          </w:p>
        </w:tc>
      </w:tr>
      <w:tr w:rsidR="00236D30" w:rsidRPr="00BB67BF" w14:paraId="02A2F0E7" w14:textId="77777777" w:rsidTr="00236D30">
        <w:trPr>
          <w:trHeight w:val="330"/>
          <w:jc w:val="center"/>
        </w:trPr>
        <w:tc>
          <w:tcPr>
            <w:tcW w:w="444" w:type="dxa"/>
            <w:vMerge/>
            <w:tcBorders>
              <w:left w:val="single" w:sz="4" w:space="0" w:color="auto"/>
              <w:right w:val="single" w:sz="4" w:space="0" w:color="auto"/>
            </w:tcBorders>
            <w:shd w:val="clear" w:color="auto" w:fill="auto"/>
            <w:noWrap/>
            <w:textDirection w:val="tbRlV"/>
            <w:vAlign w:val="center"/>
          </w:tcPr>
          <w:p w14:paraId="72366D90" w14:textId="77777777" w:rsidR="00236D30" w:rsidRDefault="00236D30" w:rsidP="00AA6B13">
            <w:pPr>
              <w:spacing w:line="240" w:lineRule="exact"/>
              <w:jc w:val="center"/>
              <w:rPr>
                <w:rFonts w:cs="ＭＳ Ｐゴシック"/>
                <w:color w:val="000000"/>
                <w:kern w:val="0"/>
                <w:sz w:val="18"/>
                <w:szCs w:val="18"/>
              </w:rPr>
            </w:pPr>
          </w:p>
        </w:tc>
        <w:tc>
          <w:tcPr>
            <w:tcW w:w="842" w:type="dxa"/>
            <w:vMerge/>
            <w:tcBorders>
              <w:left w:val="single" w:sz="4" w:space="0" w:color="auto"/>
              <w:bottom w:val="single" w:sz="4" w:space="0" w:color="000000"/>
              <w:right w:val="nil"/>
            </w:tcBorders>
            <w:shd w:val="clear" w:color="auto" w:fill="auto"/>
            <w:vAlign w:val="center"/>
          </w:tcPr>
          <w:p w14:paraId="2D163143" w14:textId="408AB8B3" w:rsidR="00236D30" w:rsidRPr="00AA6B13" w:rsidRDefault="00236D30" w:rsidP="00AA6B13">
            <w:pPr>
              <w:widowControl/>
              <w:spacing w:line="240" w:lineRule="exact"/>
              <w:jc w:val="left"/>
              <w:rPr>
                <w:rFonts w:cs="ＭＳ Ｐゴシック"/>
                <w:color w:val="000000"/>
                <w:kern w:val="0"/>
                <w:sz w:val="18"/>
                <w:szCs w:val="18"/>
              </w:rPr>
            </w:pPr>
          </w:p>
        </w:tc>
        <w:tc>
          <w:tcPr>
            <w:tcW w:w="3216" w:type="dxa"/>
            <w:tcBorders>
              <w:left w:val="single" w:sz="4" w:space="0" w:color="auto"/>
              <w:bottom w:val="single" w:sz="4" w:space="0" w:color="auto"/>
              <w:right w:val="single" w:sz="4" w:space="0" w:color="auto"/>
            </w:tcBorders>
            <w:shd w:val="clear" w:color="auto" w:fill="auto"/>
            <w:vAlign w:val="center"/>
          </w:tcPr>
          <w:p w14:paraId="476CAC3C" w14:textId="1B14C9E6" w:rsidR="00236D30" w:rsidRPr="00AA6B13" w:rsidRDefault="00236D30" w:rsidP="00547D33">
            <w:pPr>
              <w:widowControl/>
              <w:spacing w:line="240" w:lineRule="exact"/>
              <w:rPr>
                <w:rFonts w:cs="ＭＳ Ｐゴシック"/>
                <w:color w:val="000000"/>
                <w:kern w:val="0"/>
                <w:sz w:val="18"/>
                <w:szCs w:val="18"/>
              </w:rPr>
            </w:pPr>
            <w:r w:rsidRPr="00AA6B13">
              <w:rPr>
                <w:rFonts w:hint="eastAsia"/>
                <w:color w:val="000000"/>
                <w:sz w:val="18"/>
              </w:rPr>
              <w:t>卯辰山工芸工房技術研修者奨励事業</w:t>
            </w:r>
          </w:p>
        </w:tc>
        <w:tc>
          <w:tcPr>
            <w:tcW w:w="3260" w:type="dxa"/>
            <w:tcBorders>
              <w:left w:val="nil"/>
              <w:bottom w:val="single" w:sz="4" w:space="0" w:color="auto"/>
              <w:right w:val="single" w:sz="4" w:space="0" w:color="auto"/>
            </w:tcBorders>
            <w:shd w:val="clear" w:color="auto" w:fill="auto"/>
            <w:noWrap/>
            <w:vAlign w:val="center"/>
          </w:tcPr>
          <w:p w14:paraId="2F184BEB" w14:textId="079238A7" w:rsidR="00236D30" w:rsidRPr="00AA6B13" w:rsidRDefault="00236D30" w:rsidP="00547D33">
            <w:pPr>
              <w:widowControl/>
              <w:spacing w:line="240" w:lineRule="exact"/>
              <w:rPr>
                <w:rFonts w:cs="ＭＳ Ｐゴシック"/>
                <w:color w:val="000000"/>
                <w:kern w:val="0"/>
                <w:sz w:val="18"/>
                <w:szCs w:val="18"/>
              </w:rPr>
            </w:pPr>
            <w:r w:rsidRPr="00AA6B13">
              <w:rPr>
                <w:rFonts w:hint="eastAsia"/>
                <w:color w:val="000000"/>
                <w:sz w:val="18"/>
              </w:rPr>
              <w:t>金沢市・</w:t>
            </w:r>
            <w:r w:rsidRPr="00AA6B13">
              <w:rPr>
                <w:rFonts w:hint="eastAsia"/>
                <w:color w:val="000000"/>
                <w:sz w:val="18"/>
              </w:rPr>
              <w:t>(</w:t>
            </w:r>
            <w:r w:rsidRPr="00AA6B13">
              <w:rPr>
                <w:rFonts w:hint="eastAsia"/>
                <w:color w:val="000000"/>
                <w:sz w:val="18"/>
              </w:rPr>
              <w:t>公財</w:t>
            </w:r>
            <w:r w:rsidRPr="00AA6B13">
              <w:rPr>
                <w:rFonts w:hint="eastAsia"/>
                <w:color w:val="000000"/>
                <w:sz w:val="18"/>
              </w:rPr>
              <w:t>)</w:t>
            </w:r>
            <w:r w:rsidRPr="00AA6B13">
              <w:rPr>
                <w:rFonts w:hint="eastAsia"/>
                <w:color w:val="000000"/>
                <w:sz w:val="18"/>
              </w:rPr>
              <w:t>金沢芸術創造財団</w:t>
            </w:r>
          </w:p>
        </w:tc>
        <w:tc>
          <w:tcPr>
            <w:tcW w:w="704" w:type="dxa"/>
            <w:tcBorders>
              <w:left w:val="nil"/>
              <w:bottom w:val="single" w:sz="4" w:space="0" w:color="auto"/>
              <w:right w:val="single" w:sz="4" w:space="0" w:color="auto"/>
            </w:tcBorders>
            <w:shd w:val="clear" w:color="auto" w:fill="auto"/>
            <w:vAlign w:val="center"/>
          </w:tcPr>
          <w:p w14:paraId="52255335" w14:textId="66AD5F5B" w:rsidR="00236D30" w:rsidRPr="00AA6B1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2</w:t>
            </w:r>
          </w:p>
        </w:tc>
        <w:tc>
          <w:tcPr>
            <w:tcW w:w="564" w:type="dxa"/>
            <w:tcBorders>
              <w:left w:val="nil"/>
              <w:bottom w:val="single" w:sz="4" w:space="0" w:color="auto"/>
              <w:right w:val="single" w:sz="4" w:space="0" w:color="auto"/>
            </w:tcBorders>
            <w:shd w:val="clear" w:color="auto" w:fill="auto"/>
            <w:vAlign w:val="center"/>
          </w:tcPr>
          <w:p w14:paraId="7CF5F41D" w14:textId="3493B73E" w:rsidR="00236D30" w:rsidRPr="00AA6B13" w:rsidRDefault="00236D30" w:rsidP="00675C06">
            <w:pPr>
              <w:widowControl/>
              <w:spacing w:line="240" w:lineRule="exact"/>
              <w:jc w:val="center"/>
              <w:rPr>
                <w:rFonts w:ascii="ＭＳ 明朝" w:eastAsia="ＭＳ 明朝" w:hAnsi="ＭＳ 明朝" w:cs="ＭＳ 明朝"/>
                <w:color w:val="000000"/>
                <w:kern w:val="0"/>
                <w:sz w:val="18"/>
                <w:szCs w:val="18"/>
              </w:rPr>
            </w:pPr>
            <w:r w:rsidRPr="00AA6B13">
              <w:rPr>
                <w:rFonts w:hint="eastAsia"/>
                <w:color w:val="000000"/>
                <w:sz w:val="18"/>
              </w:rPr>
              <w:t>①</w:t>
            </w:r>
          </w:p>
        </w:tc>
      </w:tr>
      <w:tr w:rsidR="00236D30" w:rsidRPr="00BB67BF" w14:paraId="21B5E8A5" w14:textId="77777777" w:rsidTr="00547D33">
        <w:trPr>
          <w:trHeight w:val="330"/>
          <w:jc w:val="center"/>
        </w:trPr>
        <w:tc>
          <w:tcPr>
            <w:tcW w:w="444" w:type="dxa"/>
            <w:vMerge/>
            <w:tcBorders>
              <w:left w:val="single" w:sz="4" w:space="0" w:color="auto"/>
              <w:right w:val="single" w:sz="4" w:space="0" w:color="auto"/>
            </w:tcBorders>
            <w:shd w:val="clear" w:color="auto" w:fill="auto"/>
            <w:noWrap/>
            <w:textDirection w:val="tbRlV"/>
            <w:vAlign w:val="center"/>
          </w:tcPr>
          <w:p w14:paraId="400084D7" w14:textId="77777777" w:rsidR="00236D30" w:rsidRDefault="00236D30" w:rsidP="00AA6B13">
            <w:pPr>
              <w:spacing w:line="240" w:lineRule="exact"/>
              <w:jc w:val="center"/>
              <w:rPr>
                <w:rFonts w:cs="ＭＳ Ｐゴシック"/>
                <w:color w:val="000000"/>
                <w:kern w:val="0"/>
                <w:sz w:val="18"/>
                <w:szCs w:val="18"/>
              </w:rPr>
            </w:pPr>
          </w:p>
        </w:tc>
        <w:tc>
          <w:tcPr>
            <w:tcW w:w="842" w:type="dxa"/>
            <w:vMerge w:val="restart"/>
            <w:tcBorders>
              <w:top w:val="single" w:sz="4" w:space="0" w:color="auto"/>
              <w:left w:val="single" w:sz="4" w:space="0" w:color="auto"/>
              <w:right w:val="nil"/>
            </w:tcBorders>
            <w:shd w:val="clear" w:color="auto" w:fill="auto"/>
            <w:vAlign w:val="center"/>
          </w:tcPr>
          <w:p w14:paraId="6EF50B6A" w14:textId="218798FE" w:rsidR="00236D30" w:rsidRPr="00AA6B13" w:rsidRDefault="00236D30" w:rsidP="00AA6B13">
            <w:pPr>
              <w:widowControl/>
              <w:spacing w:line="240" w:lineRule="exact"/>
              <w:jc w:val="left"/>
              <w:rPr>
                <w:rFonts w:cs="ＭＳ Ｐゴシック"/>
                <w:color w:val="000000"/>
                <w:kern w:val="0"/>
                <w:sz w:val="18"/>
                <w:szCs w:val="18"/>
              </w:rPr>
            </w:pPr>
            <w:r w:rsidRPr="00AA6B13">
              <w:rPr>
                <w:rFonts w:hint="eastAsia"/>
                <w:color w:val="262626"/>
                <w:sz w:val="18"/>
              </w:rPr>
              <w:t>高松市</w:t>
            </w:r>
          </w:p>
        </w:tc>
        <w:tc>
          <w:tcPr>
            <w:tcW w:w="3216" w:type="dxa"/>
            <w:tcBorders>
              <w:top w:val="single" w:sz="4" w:space="0" w:color="auto"/>
              <w:left w:val="single" w:sz="4" w:space="0" w:color="auto"/>
              <w:bottom w:val="nil"/>
              <w:right w:val="single" w:sz="4" w:space="0" w:color="auto"/>
            </w:tcBorders>
            <w:shd w:val="clear" w:color="auto" w:fill="auto"/>
            <w:vAlign w:val="center"/>
          </w:tcPr>
          <w:p w14:paraId="49C3D426" w14:textId="3CABBC95" w:rsidR="00236D30" w:rsidRPr="00AA6B13" w:rsidRDefault="00236D30" w:rsidP="00547D33">
            <w:pPr>
              <w:widowControl/>
              <w:spacing w:line="240" w:lineRule="exact"/>
              <w:rPr>
                <w:rFonts w:cs="ＭＳ Ｐゴシック"/>
                <w:color w:val="000000"/>
                <w:kern w:val="0"/>
                <w:sz w:val="18"/>
                <w:szCs w:val="18"/>
              </w:rPr>
            </w:pPr>
            <w:r w:rsidRPr="00AA6B13">
              <w:rPr>
                <w:rFonts w:hint="eastAsia"/>
                <w:color w:val="000000"/>
                <w:sz w:val="18"/>
              </w:rPr>
              <w:t>瀬戸内国際芸術祭</w:t>
            </w:r>
          </w:p>
        </w:tc>
        <w:tc>
          <w:tcPr>
            <w:tcW w:w="3260" w:type="dxa"/>
            <w:tcBorders>
              <w:top w:val="single" w:sz="4" w:space="0" w:color="auto"/>
              <w:left w:val="nil"/>
              <w:bottom w:val="nil"/>
              <w:right w:val="single" w:sz="4" w:space="0" w:color="auto"/>
            </w:tcBorders>
            <w:shd w:val="clear" w:color="auto" w:fill="auto"/>
            <w:noWrap/>
            <w:vAlign w:val="center"/>
          </w:tcPr>
          <w:p w14:paraId="78AE8C58" w14:textId="236E7314" w:rsidR="00236D30" w:rsidRPr="00AA6B13" w:rsidRDefault="00236D30" w:rsidP="00547D33">
            <w:pPr>
              <w:widowControl/>
              <w:spacing w:line="240" w:lineRule="exact"/>
              <w:rPr>
                <w:rFonts w:cs="ＭＳ Ｐゴシック"/>
                <w:color w:val="000000"/>
                <w:kern w:val="0"/>
                <w:sz w:val="18"/>
                <w:szCs w:val="18"/>
              </w:rPr>
            </w:pPr>
            <w:r w:rsidRPr="00AA6B13">
              <w:rPr>
                <w:rFonts w:hint="eastAsia"/>
                <w:color w:val="000000"/>
                <w:sz w:val="18"/>
              </w:rPr>
              <w:t>瀬戸内国際芸術祭実行委員会</w:t>
            </w:r>
          </w:p>
        </w:tc>
        <w:tc>
          <w:tcPr>
            <w:tcW w:w="704" w:type="dxa"/>
            <w:tcBorders>
              <w:top w:val="single" w:sz="4" w:space="0" w:color="auto"/>
              <w:left w:val="nil"/>
              <w:bottom w:val="nil"/>
              <w:right w:val="single" w:sz="4" w:space="0" w:color="auto"/>
            </w:tcBorders>
            <w:shd w:val="clear" w:color="auto" w:fill="auto"/>
            <w:vAlign w:val="center"/>
          </w:tcPr>
          <w:p w14:paraId="5B4B044D" w14:textId="66276AC9" w:rsidR="00236D30" w:rsidRPr="00AA6B1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NA</w:t>
            </w:r>
          </w:p>
        </w:tc>
        <w:tc>
          <w:tcPr>
            <w:tcW w:w="564" w:type="dxa"/>
            <w:tcBorders>
              <w:top w:val="single" w:sz="4" w:space="0" w:color="auto"/>
              <w:left w:val="nil"/>
              <w:bottom w:val="nil"/>
              <w:right w:val="single" w:sz="4" w:space="0" w:color="auto"/>
            </w:tcBorders>
            <w:shd w:val="clear" w:color="auto" w:fill="auto"/>
            <w:vAlign w:val="center"/>
          </w:tcPr>
          <w:p w14:paraId="67F0F362" w14:textId="21E99852" w:rsidR="00236D30" w:rsidRPr="00AA6B13" w:rsidRDefault="00236D30" w:rsidP="00675C06">
            <w:pPr>
              <w:widowControl/>
              <w:spacing w:line="240" w:lineRule="exact"/>
              <w:jc w:val="center"/>
              <w:rPr>
                <w:rFonts w:ascii="ＭＳ 明朝" w:eastAsia="ＭＳ 明朝" w:hAnsi="ＭＳ 明朝" w:cs="ＭＳ 明朝"/>
                <w:color w:val="000000"/>
                <w:kern w:val="0"/>
                <w:sz w:val="18"/>
                <w:szCs w:val="18"/>
              </w:rPr>
            </w:pPr>
            <w:r w:rsidRPr="00AA6B13">
              <w:rPr>
                <w:rFonts w:hint="eastAsia"/>
                <w:color w:val="000000"/>
                <w:sz w:val="18"/>
              </w:rPr>
              <w:t>③</w:t>
            </w:r>
          </w:p>
        </w:tc>
      </w:tr>
      <w:tr w:rsidR="00236D30" w:rsidRPr="00BB67BF" w14:paraId="3F7453D7" w14:textId="77777777" w:rsidTr="00236D30">
        <w:trPr>
          <w:trHeight w:val="330"/>
          <w:jc w:val="center"/>
        </w:trPr>
        <w:tc>
          <w:tcPr>
            <w:tcW w:w="444" w:type="dxa"/>
            <w:vMerge/>
            <w:tcBorders>
              <w:left w:val="single" w:sz="4" w:space="0" w:color="auto"/>
              <w:right w:val="single" w:sz="4" w:space="0" w:color="auto"/>
            </w:tcBorders>
            <w:shd w:val="clear" w:color="auto" w:fill="auto"/>
            <w:noWrap/>
            <w:textDirection w:val="tbRlV"/>
            <w:vAlign w:val="center"/>
          </w:tcPr>
          <w:p w14:paraId="5AAAC6F3" w14:textId="77777777" w:rsidR="00236D30" w:rsidRDefault="00236D30" w:rsidP="00AA6B13">
            <w:pPr>
              <w:spacing w:line="240" w:lineRule="exact"/>
              <w:jc w:val="center"/>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tcPr>
          <w:p w14:paraId="649F3D47" w14:textId="6E8BD98D" w:rsidR="00236D30" w:rsidRPr="00AA6B13" w:rsidRDefault="00236D30" w:rsidP="00AA6B13">
            <w:pPr>
              <w:spacing w:line="240" w:lineRule="exact"/>
              <w:jc w:val="left"/>
              <w:rPr>
                <w:rFonts w:cs="ＭＳ Ｐゴシック"/>
                <w:color w:val="000000"/>
                <w:kern w:val="0"/>
                <w:sz w:val="18"/>
                <w:szCs w:val="18"/>
              </w:rPr>
            </w:pPr>
          </w:p>
        </w:tc>
        <w:tc>
          <w:tcPr>
            <w:tcW w:w="3216" w:type="dxa"/>
            <w:tcBorders>
              <w:left w:val="single" w:sz="4" w:space="0" w:color="auto"/>
              <w:bottom w:val="nil"/>
              <w:right w:val="single" w:sz="4" w:space="0" w:color="auto"/>
            </w:tcBorders>
            <w:shd w:val="clear" w:color="auto" w:fill="auto"/>
            <w:vAlign w:val="center"/>
          </w:tcPr>
          <w:p w14:paraId="4BFEC74D" w14:textId="6E585AA6" w:rsidR="00236D30" w:rsidRPr="00AA6B13" w:rsidRDefault="00236D30" w:rsidP="00547D33">
            <w:pPr>
              <w:widowControl/>
              <w:spacing w:line="240" w:lineRule="exact"/>
              <w:rPr>
                <w:rFonts w:cs="ＭＳ Ｐゴシック"/>
                <w:color w:val="000000"/>
                <w:kern w:val="0"/>
                <w:sz w:val="18"/>
                <w:szCs w:val="18"/>
              </w:rPr>
            </w:pPr>
            <w:r w:rsidRPr="00AA6B13">
              <w:rPr>
                <w:rFonts w:hint="eastAsia"/>
                <w:color w:val="000000"/>
                <w:sz w:val="18"/>
              </w:rPr>
              <w:t>高松国際ピアノコンクール</w:t>
            </w:r>
          </w:p>
        </w:tc>
        <w:tc>
          <w:tcPr>
            <w:tcW w:w="3260" w:type="dxa"/>
            <w:tcBorders>
              <w:left w:val="nil"/>
              <w:bottom w:val="nil"/>
              <w:right w:val="single" w:sz="4" w:space="0" w:color="auto"/>
            </w:tcBorders>
            <w:shd w:val="clear" w:color="auto" w:fill="auto"/>
            <w:noWrap/>
            <w:vAlign w:val="center"/>
          </w:tcPr>
          <w:p w14:paraId="0830AE24" w14:textId="4E9A8ACA" w:rsidR="00236D30" w:rsidRPr="00AA6B13" w:rsidRDefault="00236D30" w:rsidP="00547D33">
            <w:pPr>
              <w:widowControl/>
              <w:spacing w:line="240" w:lineRule="exact"/>
              <w:rPr>
                <w:rFonts w:cs="ＭＳ Ｐゴシック"/>
                <w:color w:val="000000"/>
                <w:kern w:val="0"/>
                <w:sz w:val="18"/>
                <w:szCs w:val="18"/>
              </w:rPr>
            </w:pPr>
            <w:r w:rsidRPr="00AA6B13">
              <w:rPr>
                <w:rFonts w:hint="eastAsia"/>
                <w:color w:val="000000"/>
                <w:sz w:val="18"/>
              </w:rPr>
              <w:t>高松国際ピアノコンクール推進事業実行委員会</w:t>
            </w:r>
          </w:p>
        </w:tc>
        <w:tc>
          <w:tcPr>
            <w:tcW w:w="704" w:type="dxa"/>
            <w:tcBorders>
              <w:left w:val="nil"/>
              <w:bottom w:val="nil"/>
              <w:right w:val="single" w:sz="4" w:space="0" w:color="auto"/>
            </w:tcBorders>
            <w:shd w:val="clear" w:color="auto" w:fill="auto"/>
            <w:vAlign w:val="center"/>
          </w:tcPr>
          <w:p w14:paraId="4E955466" w14:textId="15237430" w:rsidR="00236D30" w:rsidRPr="00AA6B1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NA</w:t>
            </w:r>
          </w:p>
        </w:tc>
        <w:tc>
          <w:tcPr>
            <w:tcW w:w="564" w:type="dxa"/>
            <w:tcBorders>
              <w:left w:val="nil"/>
              <w:bottom w:val="nil"/>
              <w:right w:val="single" w:sz="4" w:space="0" w:color="auto"/>
            </w:tcBorders>
            <w:shd w:val="clear" w:color="auto" w:fill="auto"/>
            <w:vAlign w:val="center"/>
          </w:tcPr>
          <w:p w14:paraId="51D3A52B" w14:textId="1985509E" w:rsidR="00236D30" w:rsidRPr="00AA6B13" w:rsidRDefault="00236D30" w:rsidP="00675C06">
            <w:pPr>
              <w:widowControl/>
              <w:spacing w:line="240" w:lineRule="exact"/>
              <w:jc w:val="center"/>
              <w:rPr>
                <w:rFonts w:ascii="ＭＳ 明朝" w:eastAsia="ＭＳ 明朝" w:hAnsi="ＭＳ 明朝" w:cs="ＭＳ 明朝"/>
                <w:color w:val="000000"/>
                <w:kern w:val="0"/>
                <w:sz w:val="18"/>
                <w:szCs w:val="18"/>
              </w:rPr>
            </w:pPr>
            <w:r w:rsidRPr="00AA6B13">
              <w:rPr>
                <w:rFonts w:hint="eastAsia"/>
                <w:color w:val="000000"/>
                <w:sz w:val="18"/>
              </w:rPr>
              <w:t>③</w:t>
            </w:r>
          </w:p>
        </w:tc>
      </w:tr>
      <w:tr w:rsidR="00236D30" w:rsidRPr="00BB67BF" w14:paraId="0FDD2477" w14:textId="77777777" w:rsidTr="00236D30">
        <w:trPr>
          <w:trHeight w:val="330"/>
          <w:jc w:val="center"/>
        </w:trPr>
        <w:tc>
          <w:tcPr>
            <w:tcW w:w="444" w:type="dxa"/>
            <w:vMerge/>
            <w:tcBorders>
              <w:left w:val="single" w:sz="4" w:space="0" w:color="auto"/>
              <w:right w:val="single" w:sz="4" w:space="0" w:color="auto"/>
            </w:tcBorders>
            <w:shd w:val="clear" w:color="auto" w:fill="auto"/>
            <w:noWrap/>
            <w:textDirection w:val="tbRlV"/>
            <w:vAlign w:val="center"/>
          </w:tcPr>
          <w:p w14:paraId="6CC12430" w14:textId="77777777" w:rsidR="00236D30" w:rsidRDefault="00236D30" w:rsidP="00AA6B13">
            <w:pPr>
              <w:spacing w:line="240" w:lineRule="exact"/>
              <w:jc w:val="center"/>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tcPr>
          <w:p w14:paraId="48963169" w14:textId="0910C316" w:rsidR="00236D30" w:rsidRPr="00AA6B13" w:rsidRDefault="00236D30" w:rsidP="00AA6B13">
            <w:pPr>
              <w:spacing w:line="240" w:lineRule="exact"/>
              <w:jc w:val="left"/>
              <w:rPr>
                <w:rFonts w:cs="ＭＳ Ｐゴシック"/>
                <w:color w:val="000000"/>
                <w:kern w:val="0"/>
                <w:sz w:val="18"/>
                <w:szCs w:val="18"/>
              </w:rPr>
            </w:pPr>
          </w:p>
        </w:tc>
        <w:tc>
          <w:tcPr>
            <w:tcW w:w="3216" w:type="dxa"/>
            <w:tcBorders>
              <w:left w:val="single" w:sz="4" w:space="0" w:color="auto"/>
              <w:bottom w:val="nil"/>
              <w:right w:val="single" w:sz="4" w:space="0" w:color="auto"/>
            </w:tcBorders>
            <w:shd w:val="clear" w:color="auto" w:fill="auto"/>
            <w:vAlign w:val="center"/>
          </w:tcPr>
          <w:p w14:paraId="44F2593E" w14:textId="2604F435" w:rsidR="00236D30" w:rsidRPr="00AA6B13" w:rsidRDefault="00236D30" w:rsidP="00547D33">
            <w:pPr>
              <w:widowControl/>
              <w:spacing w:line="240" w:lineRule="exact"/>
              <w:rPr>
                <w:rFonts w:cs="ＭＳ Ｐゴシック"/>
                <w:color w:val="000000"/>
                <w:kern w:val="0"/>
                <w:sz w:val="18"/>
                <w:szCs w:val="18"/>
              </w:rPr>
            </w:pPr>
            <w:r w:rsidRPr="00AA6B13">
              <w:rPr>
                <w:rFonts w:hint="eastAsia"/>
                <w:color w:val="000000"/>
                <w:sz w:val="18"/>
              </w:rPr>
              <w:t>まちなかパフォーマンス事業</w:t>
            </w:r>
          </w:p>
        </w:tc>
        <w:tc>
          <w:tcPr>
            <w:tcW w:w="3260" w:type="dxa"/>
            <w:tcBorders>
              <w:left w:val="nil"/>
              <w:bottom w:val="nil"/>
              <w:right w:val="single" w:sz="4" w:space="0" w:color="auto"/>
            </w:tcBorders>
            <w:shd w:val="clear" w:color="auto" w:fill="auto"/>
            <w:noWrap/>
            <w:vAlign w:val="center"/>
          </w:tcPr>
          <w:p w14:paraId="20568009" w14:textId="7D2F489A" w:rsidR="00236D30" w:rsidRPr="00547D33" w:rsidRDefault="00236D30" w:rsidP="00547D33">
            <w:pPr>
              <w:widowControl/>
              <w:spacing w:line="240" w:lineRule="exact"/>
              <w:rPr>
                <w:color w:val="000000"/>
                <w:sz w:val="18"/>
              </w:rPr>
            </w:pPr>
            <w:r>
              <w:rPr>
                <w:rFonts w:hint="eastAsia"/>
                <w:color w:val="000000"/>
                <w:sz w:val="18"/>
              </w:rPr>
              <w:t>MUSIC</w:t>
            </w:r>
            <w:r>
              <w:rPr>
                <w:rFonts w:hint="eastAsia"/>
                <w:color w:val="000000"/>
                <w:sz w:val="18"/>
              </w:rPr>
              <w:t xml:space="preserve">　</w:t>
            </w:r>
            <w:r>
              <w:rPr>
                <w:color w:val="000000"/>
                <w:sz w:val="18"/>
              </w:rPr>
              <w:t>BLUE</w:t>
            </w:r>
            <w:r>
              <w:rPr>
                <w:rFonts w:hint="eastAsia"/>
                <w:color w:val="000000"/>
                <w:sz w:val="18"/>
              </w:rPr>
              <w:t xml:space="preserve">　</w:t>
            </w:r>
            <w:r>
              <w:rPr>
                <w:color w:val="000000"/>
                <w:sz w:val="18"/>
              </w:rPr>
              <w:t>TAKAMATSU</w:t>
            </w:r>
            <w:r w:rsidRPr="00AA6B13">
              <w:rPr>
                <w:rFonts w:hint="eastAsia"/>
                <w:color w:val="000000"/>
                <w:sz w:val="18"/>
              </w:rPr>
              <w:t>実行委員会</w:t>
            </w:r>
            <w:r w:rsidRPr="00AA6B13">
              <w:rPr>
                <w:rFonts w:hint="eastAsia"/>
                <w:color w:val="000000"/>
                <w:sz w:val="18"/>
              </w:rPr>
              <w:br/>
            </w:r>
            <w:r w:rsidRPr="00AA6B13">
              <w:rPr>
                <w:rFonts w:hint="eastAsia"/>
                <w:color w:val="000000"/>
                <w:sz w:val="18"/>
              </w:rPr>
              <w:t>街クラシック</w:t>
            </w:r>
            <w:r w:rsidRPr="00AA6B13">
              <w:rPr>
                <w:rFonts w:hint="eastAsia"/>
                <w:color w:val="000000"/>
                <w:sz w:val="18"/>
              </w:rPr>
              <w:t xml:space="preserve"> in </w:t>
            </w:r>
            <w:r w:rsidRPr="00AA6B13">
              <w:rPr>
                <w:rFonts w:hint="eastAsia"/>
                <w:color w:val="000000"/>
                <w:sz w:val="18"/>
              </w:rPr>
              <w:t>高松実行委員会</w:t>
            </w:r>
          </w:p>
        </w:tc>
        <w:tc>
          <w:tcPr>
            <w:tcW w:w="704" w:type="dxa"/>
            <w:tcBorders>
              <w:left w:val="nil"/>
              <w:bottom w:val="nil"/>
              <w:right w:val="single" w:sz="4" w:space="0" w:color="auto"/>
            </w:tcBorders>
            <w:shd w:val="clear" w:color="auto" w:fill="auto"/>
            <w:vAlign w:val="center"/>
          </w:tcPr>
          <w:p w14:paraId="317A8AF3" w14:textId="0C2D0399" w:rsidR="00236D30" w:rsidRPr="00AA6B1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NA</w:t>
            </w:r>
          </w:p>
        </w:tc>
        <w:tc>
          <w:tcPr>
            <w:tcW w:w="564" w:type="dxa"/>
            <w:tcBorders>
              <w:left w:val="nil"/>
              <w:bottom w:val="nil"/>
              <w:right w:val="single" w:sz="4" w:space="0" w:color="auto"/>
            </w:tcBorders>
            <w:shd w:val="clear" w:color="auto" w:fill="auto"/>
            <w:vAlign w:val="center"/>
          </w:tcPr>
          <w:p w14:paraId="4531502A" w14:textId="2A72742C" w:rsidR="00236D30" w:rsidRPr="00AA6B13" w:rsidRDefault="00236D30" w:rsidP="00675C06">
            <w:pPr>
              <w:widowControl/>
              <w:spacing w:line="240" w:lineRule="exact"/>
              <w:jc w:val="center"/>
              <w:rPr>
                <w:rFonts w:ascii="ＭＳ 明朝" w:eastAsia="ＭＳ 明朝" w:hAnsi="ＭＳ 明朝" w:cs="ＭＳ 明朝"/>
                <w:color w:val="000000"/>
                <w:kern w:val="0"/>
                <w:sz w:val="18"/>
                <w:szCs w:val="18"/>
              </w:rPr>
            </w:pPr>
            <w:r w:rsidRPr="00AA6B13">
              <w:rPr>
                <w:rFonts w:hint="eastAsia"/>
                <w:color w:val="000000"/>
                <w:sz w:val="18"/>
              </w:rPr>
              <w:t>③</w:t>
            </w:r>
          </w:p>
        </w:tc>
      </w:tr>
      <w:tr w:rsidR="00236D30" w:rsidRPr="00BB67BF" w14:paraId="60604A87" w14:textId="77777777" w:rsidTr="00236D30">
        <w:trPr>
          <w:trHeight w:val="330"/>
          <w:jc w:val="center"/>
        </w:trPr>
        <w:tc>
          <w:tcPr>
            <w:tcW w:w="444" w:type="dxa"/>
            <w:vMerge/>
            <w:tcBorders>
              <w:left w:val="single" w:sz="4" w:space="0" w:color="auto"/>
              <w:bottom w:val="single" w:sz="4" w:space="0" w:color="auto"/>
              <w:right w:val="single" w:sz="4" w:space="0" w:color="auto"/>
            </w:tcBorders>
            <w:shd w:val="clear" w:color="auto" w:fill="auto"/>
            <w:noWrap/>
            <w:textDirection w:val="tbRlV"/>
            <w:vAlign w:val="center"/>
          </w:tcPr>
          <w:p w14:paraId="31CCAE77" w14:textId="3A9D5B96" w:rsidR="00236D30" w:rsidRDefault="00236D30" w:rsidP="00AA6B13">
            <w:pPr>
              <w:spacing w:line="240" w:lineRule="exact"/>
              <w:jc w:val="center"/>
              <w:rPr>
                <w:rFonts w:cs="ＭＳ Ｐゴシック"/>
                <w:color w:val="000000"/>
                <w:kern w:val="0"/>
                <w:sz w:val="18"/>
                <w:szCs w:val="18"/>
              </w:rPr>
            </w:pPr>
          </w:p>
        </w:tc>
        <w:tc>
          <w:tcPr>
            <w:tcW w:w="842" w:type="dxa"/>
            <w:vMerge/>
            <w:tcBorders>
              <w:left w:val="single" w:sz="4" w:space="0" w:color="auto"/>
              <w:bottom w:val="single" w:sz="4" w:space="0" w:color="auto"/>
              <w:right w:val="nil"/>
            </w:tcBorders>
            <w:shd w:val="clear" w:color="auto" w:fill="auto"/>
            <w:vAlign w:val="center"/>
          </w:tcPr>
          <w:p w14:paraId="144DDEC7" w14:textId="4E3C1538" w:rsidR="00236D30" w:rsidRPr="00AA6B13" w:rsidRDefault="00236D30" w:rsidP="00AA6B13">
            <w:pPr>
              <w:widowControl/>
              <w:spacing w:line="240" w:lineRule="exact"/>
              <w:jc w:val="left"/>
              <w:rPr>
                <w:rFonts w:cs="ＭＳ Ｐゴシック"/>
                <w:color w:val="000000"/>
                <w:kern w:val="0"/>
                <w:sz w:val="18"/>
                <w:szCs w:val="18"/>
              </w:rPr>
            </w:pPr>
          </w:p>
        </w:tc>
        <w:tc>
          <w:tcPr>
            <w:tcW w:w="3216" w:type="dxa"/>
            <w:tcBorders>
              <w:left w:val="single" w:sz="4" w:space="0" w:color="auto"/>
              <w:bottom w:val="single" w:sz="4" w:space="0" w:color="auto"/>
              <w:right w:val="single" w:sz="4" w:space="0" w:color="auto"/>
            </w:tcBorders>
            <w:shd w:val="clear" w:color="auto" w:fill="auto"/>
            <w:vAlign w:val="center"/>
          </w:tcPr>
          <w:p w14:paraId="0A684014" w14:textId="1B4423FF" w:rsidR="00236D30" w:rsidRPr="00AA6B13" w:rsidRDefault="00236D30" w:rsidP="00547D33">
            <w:pPr>
              <w:widowControl/>
              <w:spacing w:line="240" w:lineRule="exact"/>
              <w:rPr>
                <w:rFonts w:cs="ＭＳ Ｐゴシック"/>
                <w:color w:val="000000"/>
                <w:kern w:val="0"/>
                <w:sz w:val="18"/>
                <w:szCs w:val="18"/>
              </w:rPr>
            </w:pPr>
            <w:r w:rsidRPr="00AA6B13">
              <w:rPr>
                <w:rFonts w:hint="eastAsia"/>
                <w:color w:val="000000"/>
                <w:sz w:val="18"/>
              </w:rPr>
              <w:t>サンポート高松トライアスロン</w:t>
            </w:r>
          </w:p>
        </w:tc>
        <w:tc>
          <w:tcPr>
            <w:tcW w:w="3260" w:type="dxa"/>
            <w:tcBorders>
              <w:left w:val="nil"/>
              <w:bottom w:val="single" w:sz="4" w:space="0" w:color="auto"/>
              <w:right w:val="single" w:sz="4" w:space="0" w:color="auto"/>
            </w:tcBorders>
            <w:shd w:val="clear" w:color="auto" w:fill="auto"/>
            <w:noWrap/>
            <w:vAlign w:val="center"/>
          </w:tcPr>
          <w:p w14:paraId="5C6EF331" w14:textId="2025A709" w:rsidR="00236D30" w:rsidRPr="00AA6B13" w:rsidRDefault="00236D30" w:rsidP="00547D33">
            <w:pPr>
              <w:widowControl/>
              <w:spacing w:line="240" w:lineRule="exact"/>
              <w:rPr>
                <w:rFonts w:cs="ＭＳ Ｐゴシック"/>
                <w:color w:val="000000"/>
                <w:kern w:val="0"/>
                <w:sz w:val="18"/>
                <w:szCs w:val="18"/>
              </w:rPr>
            </w:pPr>
            <w:r w:rsidRPr="00AA6B13">
              <w:rPr>
                <w:rFonts w:hint="eastAsia"/>
                <w:color w:val="000000"/>
                <w:sz w:val="18"/>
              </w:rPr>
              <w:t>サンポート高松トライアスロン大会実行委員会</w:t>
            </w:r>
          </w:p>
        </w:tc>
        <w:tc>
          <w:tcPr>
            <w:tcW w:w="704" w:type="dxa"/>
            <w:tcBorders>
              <w:left w:val="nil"/>
              <w:bottom w:val="single" w:sz="4" w:space="0" w:color="auto"/>
              <w:right w:val="single" w:sz="4" w:space="0" w:color="auto"/>
            </w:tcBorders>
            <w:shd w:val="clear" w:color="auto" w:fill="auto"/>
            <w:vAlign w:val="center"/>
          </w:tcPr>
          <w:p w14:paraId="277473EC" w14:textId="35EFB3DD" w:rsidR="00236D30" w:rsidRPr="00AA6B1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NA</w:t>
            </w:r>
          </w:p>
        </w:tc>
        <w:tc>
          <w:tcPr>
            <w:tcW w:w="564" w:type="dxa"/>
            <w:tcBorders>
              <w:left w:val="nil"/>
              <w:bottom w:val="single" w:sz="4" w:space="0" w:color="auto"/>
              <w:right w:val="single" w:sz="4" w:space="0" w:color="auto"/>
            </w:tcBorders>
            <w:shd w:val="clear" w:color="auto" w:fill="auto"/>
            <w:vAlign w:val="center"/>
          </w:tcPr>
          <w:p w14:paraId="398FE566" w14:textId="03DF8D5C" w:rsidR="00236D30" w:rsidRPr="00AA6B13" w:rsidRDefault="00236D30" w:rsidP="00675C06">
            <w:pPr>
              <w:widowControl/>
              <w:spacing w:line="240" w:lineRule="exact"/>
              <w:jc w:val="center"/>
              <w:rPr>
                <w:rFonts w:ascii="ＭＳ 明朝" w:eastAsia="ＭＳ 明朝" w:hAnsi="ＭＳ 明朝" w:cs="ＭＳ 明朝"/>
                <w:color w:val="000000"/>
                <w:kern w:val="0"/>
                <w:sz w:val="18"/>
                <w:szCs w:val="18"/>
              </w:rPr>
            </w:pPr>
            <w:r w:rsidRPr="00AA6B13">
              <w:rPr>
                <w:rFonts w:hint="eastAsia"/>
                <w:color w:val="000000"/>
                <w:sz w:val="18"/>
              </w:rPr>
              <w:t>③</w:t>
            </w:r>
          </w:p>
        </w:tc>
      </w:tr>
      <w:tr w:rsidR="00236D30" w:rsidRPr="00BB67BF" w14:paraId="7A12F8D3" w14:textId="77777777" w:rsidTr="00236D30">
        <w:trPr>
          <w:trHeight w:val="330"/>
          <w:jc w:val="center"/>
        </w:trPr>
        <w:tc>
          <w:tcPr>
            <w:tcW w:w="444"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41C06712" w14:textId="433E3D94" w:rsidR="00236D30" w:rsidRPr="00BB67BF" w:rsidRDefault="00236D30" w:rsidP="00236D30">
            <w:pPr>
              <w:spacing w:line="240" w:lineRule="exact"/>
              <w:jc w:val="center"/>
              <w:rPr>
                <w:rFonts w:cs="ＭＳ Ｐゴシック"/>
                <w:color w:val="000000"/>
                <w:kern w:val="0"/>
                <w:sz w:val="18"/>
                <w:szCs w:val="18"/>
              </w:rPr>
            </w:pPr>
            <w:r>
              <w:rPr>
                <w:rFonts w:cs="ＭＳ Ｐゴシック" w:hint="eastAsia"/>
                <w:color w:val="000000"/>
                <w:kern w:val="0"/>
                <w:sz w:val="18"/>
                <w:szCs w:val="18"/>
              </w:rPr>
              <w:t>普通市・区・町（次ページに続く）</w:t>
            </w:r>
          </w:p>
        </w:tc>
        <w:tc>
          <w:tcPr>
            <w:tcW w:w="842" w:type="dxa"/>
            <w:tcBorders>
              <w:top w:val="single" w:sz="4" w:space="0" w:color="auto"/>
              <w:left w:val="single" w:sz="4" w:space="0" w:color="auto"/>
              <w:bottom w:val="single" w:sz="4" w:space="0" w:color="auto"/>
              <w:right w:val="nil"/>
            </w:tcBorders>
            <w:shd w:val="clear" w:color="auto" w:fill="auto"/>
            <w:vAlign w:val="center"/>
            <w:hideMark/>
          </w:tcPr>
          <w:p w14:paraId="0D3EF429" w14:textId="7A5DE28E"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東川町</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97B79" w14:textId="5F64856C"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写真の町事業</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29729BBD" w14:textId="0794CC6F"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写真の町実行委員会</w:t>
            </w:r>
          </w:p>
        </w:tc>
        <w:tc>
          <w:tcPr>
            <w:tcW w:w="704" w:type="dxa"/>
            <w:tcBorders>
              <w:top w:val="single" w:sz="4" w:space="0" w:color="auto"/>
              <w:left w:val="nil"/>
              <w:bottom w:val="single" w:sz="4" w:space="0" w:color="auto"/>
              <w:right w:val="single" w:sz="4" w:space="0" w:color="auto"/>
            </w:tcBorders>
            <w:shd w:val="clear" w:color="auto" w:fill="auto"/>
            <w:vAlign w:val="center"/>
          </w:tcPr>
          <w:p w14:paraId="2CCD5FC7" w14:textId="47D3F05D" w:rsidR="00236D30" w:rsidRPr="00547D3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6</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DE01F05" w14:textId="205CF790" w:rsidR="00236D30" w:rsidRPr="00547D33" w:rsidRDefault="00236D30" w:rsidP="00675C06">
            <w:pPr>
              <w:widowControl/>
              <w:spacing w:line="240" w:lineRule="exact"/>
              <w:jc w:val="center"/>
              <w:rPr>
                <w:rFonts w:cs="ＭＳ Ｐゴシック"/>
                <w:color w:val="000000"/>
                <w:kern w:val="0"/>
                <w:sz w:val="18"/>
                <w:szCs w:val="18"/>
              </w:rPr>
            </w:pPr>
            <w:r w:rsidRPr="00547D33">
              <w:rPr>
                <w:rFonts w:hint="eastAsia"/>
                <w:color w:val="000000"/>
                <w:sz w:val="18"/>
                <w:szCs w:val="18"/>
              </w:rPr>
              <w:t>③</w:t>
            </w:r>
          </w:p>
        </w:tc>
      </w:tr>
      <w:tr w:rsidR="00236D30" w:rsidRPr="00BB67BF" w14:paraId="41FF407E" w14:textId="77777777" w:rsidTr="00236D30">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44E0BA14" w14:textId="77777777" w:rsidR="00236D30" w:rsidRPr="00BB67BF" w:rsidRDefault="00236D30" w:rsidP="00547D33">
            <w:pPr>
              <w:spacing w:line="240" w:lineRule="exact"/>
              <w:jc w:val="left"/>
              <w:rPr>
                <w:rFonts w:cs="ＭＳ Ｐゴシック"/>
                <w:color w:val="000000"/>
                <w:kern w:val="0"/>
                <w:sz w:val="18"/>
                <w:szCs w:val="18"/>
              </w:rPr>
            </w:pPr>
          </w:p>
        </w:tc>
        <w:tc>
          <w:tcPr>
            <w:tcW w:w="842" w:type="dxa"/>
            <w:tcBorders>
              <w:top w:val="single" w:sz="4" w:space="0" w:color="auto"/>
              <w:left w:val="single" w:sz="4" w:space="0" w:color="auto"/>
              <w:bottom w:val="single" w:sz="4" w:space="0" w:color="auto"/>
              <w:right w:val="nil"/>
            </w:tcBorders>
            <w:shd w:val="clear" w:color="auto" w:fill="auto"/>
            <w:vAlign w:val="center"/>
            <w:hideMark/>
          </w:tcPr>
          <w:p w14:paraId="7C4F5BD1" w14:textId="669D2C05"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美瑛町</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56DE" w14:textId="4795750F"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美瑛町町民センター</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24B3288" w14:textId="54DE34BE"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美瑛町</w:t>
            </w:r>
          </w:p>
        </w:tc>
        <w:tc>
          <w:tcPr>
            <w:tcW w:w="704" w:type="dxa"/>
            <w:tcBorders>
              <w:top w:val="single" w:sz="4" w:space="0" w:color="auto"/>
              <w:left w:val="nil"/>
              <w:bottom w:val="single" w:sz="4" w:space="0" w:color="auto"/>
              <w:right w:val="single" w:sz="4" w:space="0" w:color="auto"/>
            </w:tcBorders>
            <w:shd w:val="clear" w:color="auto" w:fill="auto"/>
            <w:vAlign w:val="center"/>
          </w:tcPr>
          <w:p w14:paraId="39DE4181" w14:textId="28B8F9C7" w:rsidR="00236D30" w:rsidRPr="00547D3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5</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E83D140" w14:textId="6669F88A" w:rsidR="00236D30" w:rsidRPr="00547D33" w:rsidRDefault="00236D30" w:rsidP="00675C06">
            <w:pPr>
              <w:widowControl/>
              <w:spacing w:line="240" w:lineRule="exact"/>
              <w:jc w:val="center"/>
              <w:rPr>
                <w:rFonts w:cs="ＭＳ Ｐゴシック"/>
                <w:color w:val="000000"/>
                <w:kern w:val="0"/>
                <w:sz w:val="18"/>
                <w:szCs w:val="18"/>
              </w:rPr>
            </w:pPr>
            <w:r w:rsidRPr="00547D33">
              <w:rPr>
                <w:rFonts w:hint="eastAsia"/>
                <w:color w:val="000000"/>
                <w:sz w:val="18"/>
                <w:szCs w:val="18"/>
              </w:rPr>
              <w:t>③</w:t>
            </w:r>
          </w:p>
        </w:tc>
      </w:tr>
      <w:tr w:rsidR="00236D30" w:rsidRPr="00BB67BF" w14:paraId="0880BC5B" w14:textId="77777777" w:rsidTr="00236D30">
        <w:trPr>
          <w:trHeight w:val="311"/>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7859FD1C" w14:textId="77777777" w:rsidR="00236D30" w:rsidRPr="00BB67BF" w:rsidRDefault="00236D30" w:rsidP="00547D33">
            <w:pPr>
              <w:spacing w:line="240" w:lineRule="exact"/>
              <w:jc w:val="left"/>
              <w:rPr>
                <w:rFonts w:cs="ＭＳ Ｐゴシック"/>
                <w:color w:val="000000"/>
                <w:kern w:val="0"/>
                <w:sz w:val="18"/>
                <w:szCs w:val="18"/>
              </w:rPr>
            </w:pPr>
          </w:p>
        </w:tc>
        <w:tc>
          <w:tcPr>
            <w:tcW w:w="842" w:type="dxa"/>
            <w:vMerge w:val="restart"/>
            <w:tcBorders>
              <w:top w:val="single" w:sz="4" w:space="0" w:color="auto"/>
              <w:left w:val="single" w:sz="4" w:space="0" w:color="auto"/>
              <w:right w:val="nil"/>
            </w:tcBorders>
            <w:shd w:val="clear" w:color="auto" w:fill="auto"/>
            <w:vAlign w:val="center"/>
            <w:hideMark/>
          </w:tcPr>
          <w:p w14:paraId="2F50051F" w14:textId="7C7D8A36"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八戸市</w:t>
            </w:r>
          </w:p>
        </w:tc>
        <w:tc>
          <w:tcPr>
            <w:tcW w:w="3216" w:type="dxa"/>
            <w:tcBorders>
              <w:top w:val="single" w:sz="4" w:space="0" w:color="auto"/>
              <w:left w:val="single" w:sz="4" w:space="0" w:color="auto"/>
              <w:right w:val="single" w:sz="4" w:space="0" w:color="auto"/>
            </w:tcBorders>
            <w:shd w:val="clear" w:color="auto" w:fill="auto"/>
            <w:vAlign w:val="center"/>
            <w:hideMark/>
          </w:tcPr>
          <w:p w14:paraId="2BE14A1C" w14:textId="6028E2F9"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南郷アートプロジェクト</w:t>
            </w:r>
          </w:p>
        </w:tc>
        <w:tc>
          <w:tcPr>
            <w:tcW w:w="3260" w:type="dxa"/>
            <w:tcBorders>
              <w:top w:val="single" w:sz="4" w:space="0" w:color="auto"/>
              <w:left w:val="nil"/>
              <w:right w:val="single" w:sz="4" w:space="0" w:color="auto"/>
            </w:tcBorders>
            <w:shd w:val="clear" w:color="auto" w:fill="auto"/>
            <w:vAlign w:val="center"/>
            <w:hideMark/>
          </w:tcPr>
          <w:p w14:paraId="7CE4D176" w14:textId="1898F28B"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八戸市</w:t>
            </w:r>
          </w:p>
        </w:tc>
        <w:tc>
          <w:tcPr>
            <w:tcW w:w="704" w:type="dxa"/>
            <w:tcBorders>
              <w:top w:val="single" w:sz="4" w:space="0" w:color="auto"/>
              <w:left w:val="nil"/>
              <w:right w:val="single" w:sz="4" w:space="0" w:color="auto"/>
            </w:tcBorders>
            <w:shd w:val="clear" w:color="auto" w:fill="auto"/>
            <w:vAlign w:val="center"/>
          </w:tcPr>
          <w:p w14:paraId="71448C08" w14:textId="5B530089" w:rsidR="00236D30" w:rsidRPr="00547D3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w:t>
            </w:r>
          </w:p>
        </w:tc>
        <w:tc>
          <w:tcPr>
            <w:tcW w:w="564" w:type="dxa"/>
            <w:tcBorders>
              <w:top w:val="single" w:sz="4" w:space="0" w:color="auto"/>
              <w:left w:val="nil"/>
              <w:right w:val="single" w:sz="4" w:space="0" w:color="auto"/>
            </w:tcBorders>
            <w:shd w:val="clear" w:color="auto" w:fill="auto"/>
            <w:vAlign w:val="center"/>
            <w:hideMark/>
          </w:tcPr>
          <w:p w14:paraId="6DBD0BF6" w14:textId="1DF80228" w:rsidR="00236D30" w:rsidRPr="00547D33" w:rsidRDefault="00236D30" w:rsidP="00675C06">
            <w:pPr>
              <w:widowControl/>
              <w:spacing w:line="240" w:lineRule="exact"/>
              <w:jc w:val="center"/>
              <w:rPr>
                <w:rFonts w:cs="ＭＳ Ｐゴシック"/>
                <w:color w:val="000000"/>
                <w:kern w:val="0"/>
                <w:sz w:val="18"/>
                <w:szCs w:val="18"/>
              </w:rPr>
            </w:pPr>
            <w:r w:rsidRPr="00547D33">
              <w:rPr>
                <w:rFonts w:hint="eastAsia"/>
                <w:color w:val="000000"/>
                <w:sz w:val="18"/>
                <w:szCs w:val="18"/>
              </w:rPr>
              <w:t>①</w:t>
            </w:r>
          </w:p>
        </w:tc>
      </w:tr>
      <w:tr w:rsidR="00236D30" w:rsidRPr="00BB67BF" w14:paraId="62539E9A" w14:textId="77777777" w:rsidTr="00236D30">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4DC69665" w14:textId="77777777" w:rsidR="00236D30" w:rsidRPr="00BB67BF" w:rsidRDefault="00236D30" w:rsidP="00547D33">
            <w:pPr>
              <w:spacing w:line="240" w:lineRule="exact"/>
              <w:jc w:val="left"/>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hideMark/>
          </w:tcPr>
          <w:p w14:paraId="56848864" w14:textId="069917F9" w:rsidR="00236D30" w:rsidRPr="00547D33" w:rsidRDefault="00236D30" w:rsidP="00547D33">
            <w:pPr>
              <w:spacing w:line="240" w:lineRule="exact"/>
              <w:rPr>
                <w:rFonts w:cs="ＭＳ Ｐゴシック"/>
                <w:color w:val="000000"/>
                <w:kern w:val="0"/>
                <w:sz w:val="18"/>
                <w:szCs w:val="18"/>
              </w:rPr>
            </w:pPr>
          </w:p>
        </w:tc>
        <w:tc>
          <w:tcPr>
            <w:tcW w:w="3216" w:type="dxa"/>
            <w:tcBorders>
              <w:left w:val="single" w:sz="4" w:space="0" w:color="auto"/>
              <w:bottom w:val="nil"/>
              <w:right w:val="single" w:sz="4" w:space="0" w:color="auto"/>
            </w:tcBorders>
            <w:shd w:val="clear" w:color="auto" w:fill="auto"/>
            <w:vAlign w:val="center"/>
            <w:hideMark/>
          </w:tcPr>
          <w:p w14:paraId="35714D27" w14:textId="7F223D49"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「まちぐ（る）み」事業</w:t>
            </w:r>
          </w:p>
        </w:tc>
        <w:tc>
          <w:tcPr>
            <w:tcW w:w="3260" w:type="dxa"/>
            <w:tcBorders>
              <w:left w:val="nil"/>
              <w:bottom w:val="nil"/>
              <w:right w:val="single" w:sz="4" w:space="0" w:color="auto"/>
            </w:tcBorders>
            <w:shd w:val="clear" w:color="auto" w:fill="auto"/>
            <w:noWrap/>
            <w:vAlign w:val="center"/>
            <w:hideMark/>
          </w:tcPr>
          <w:p w14:paraId="56A9AF6D" w14:textId="3A6C20A5"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八戸市</w:t>
            </w:r>
          </w:p>
        </w:tc>
        <w:tc>
          <w:tcPr>
            <w:tcW w:w="704" w:type="dxa"/>
            <w:tcBorders>
              <w:left w:val="nil"/>
              <w:bottom w:val="nil"/>
              <w:right w:val="single" w:sz="4" w:space="0" w:color="auto"/>
            </w:tcBorders>
            <w:shd w:val="clear" w:color="auto" w:fill="auto"/>
            <w:vAlign w:val="center"/>
          </w:tcPr>
          <w:p w14:paraId="46BBD5C5" w14:textId="1A487F48" w:rsidR="00236D30" w:rsidRPr="00547D3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w:t>
            </w:r>
          </w:p>
        </w:tc>
        <w:tc>
          <w:tcPr>
            <w:tcW w:w="564" w:type="dxa"/>
            <w:tcBorders>
              <w:left w:val="nil"/>
              <w:bottom w:val="nil"/>
              <w:right w:val="single" w:sz="4" w:space="0" w:color="auto"/>
            </w:tcBorders>
            <w:shd w:val="clear" w:color="auto" w:fill="auto"/>
            <w:vAlign w:val="center"/>
            <w:hideMark/>
          </w:tcPr>
          <w:p w14:paraId="2F04B2FF" w14:textId="59711820" w:rsidR="00236D30" w:rsidRPr="00547D33" w:rsidRDefault="00236D30" w:rsidP="00675C06">
            <w:pPr>
              <w:widowControl/>
              <w:spacing w:line="240" w:lineRule="exact"/>
              <w:jc w:val="center"/>
              <w:rPr>
                <w:rFonts w:cs="ＭＳ Ｐゴシック"/>
                <w:color w:val="000000"/>
                <w:kern w:val="0"/>
                <w:sz w:val="18"/>
                <w:szCs w:val="18"/>
              </w:rPr>
            </w:pPr>
            <w:r w:rsidRPr="00547D33">
              <w:rPr>
                <w:rFonts w:hint="eastAsia"/>
                <w:color w:val="000000"/>
                <w:sz w:val="18"/>
                <w:szCs w:val="18"/>
              </w:rPr>
              <w:t>①</w:t>
            </w:r>
          </w:p>
        </w:tc>
      </w:tr>
      <w:tr w:rsidR="00236D30" w:rsidRPr="00BB67BF" w14:paraId="759897C2" w14:textId="77777777" w:rsidTr="00236D30">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3CF85C1A" w14:textId="77777777" w:rsidR="00236D30" w:rsidRPr="00BB67BF" w:rsidRDefault="00236D30" w:rsidP="00547D33">
            <w:pPr>
              <w:spacing w:line="240" w:lineRule="exact"/>
              <w:jc w:val="left"/>
              <w:rPr>
                <w:rFonts w:cs="ＭＳ Ｐゴシック"/>
                <w:color w:val="000000"/>
                <w:kern w:val="0"/>
                <w:sz w:val="18"/>
                <w:szCs w:val="18"/>
              </w:rPr>
            </w:pPr>
          </w:p>
        </w:tc>
        <w:tc>
          <w:tcPr>
            <w:tcW w:w="842" w:type="dxa"/>
            <w:vMerge/>
            <w:tcBorders>
              <w:left w:val="single" w:sz="4" w:space="0" w:color="auto"/>
              <w:right w:val="nil"/>
            </w:tcBorders>
            <w:vAlign w:val="center"/>
            <w:hideMark/>
          </w:tcPr>
          <w:p w14:paraId="1EF22957" w14:textId="667BECDF" w:rsidR="00236D30" w:rsidRPr="00547D33" w:rsidRDefault="00236D30" w:rsidP="00547D33">
            <w:pPr>
              <w:spacing w:line="240" w:lineRule="exact"/>
              <w:rPr>
                <w:rFonts w:cs="ＭＳ Ｐゴシック"/>
                <w:color w:val="000000"/>
                <w:kern w:val="0"/>
                <w:sz w:val="18"/>
                <w:szCs w:val="18"/>
              </w:rPr>
            </w:pPr>
          </w:p>
        </w:tc>
        <w:tc>
          <w:tcPr>
            <w:tcW w:w="3216" w:type="dxa"/>
            <w:tcBorders>
              <w:top w:val="nil"/>
              <w:left w:val="single" w:sz="4" w:space="0" w:color="auto"/>
              <w:right w:val="single" w:sz="4" w:space="0" w:color="auto"/>
            </w:tcBorders>
            <w:shd w:val="clear" w:color="auto" w:fill="auto"/>
            <w:vAlign w:val="center"/>
            <w:hideMark/>
          </w:tcPr>
          <w:p w14:paraId="4B28A48E" w14:textId="7741D86C"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「八戸ロマン時空探検隊」事業</w:t>
            </w:r>
          </w:p>
        </w:tc>
        <w:tc>
          <w:tcPr>
            <w:tcW w:w="3260" w:type="dxa"/>
            <w:tcBorders>
              <w:top w:val="nil"/>
              <w:left w:val="nil"/>
              <w:right w:val="single" w:sz="4" w:space="0" w:color="auto"/>
            </w:tcBorders>
            <w:shd w:val="clear" w:color="auto" w:fill="auto"/>
            <w:vAlign w:val="center"/>
            <w:hideMark/>
          </w:tcPr>
          <w:p w14:paraId="713DAD08" w14:textId="1DE9142D"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八戸市</w:t>
            </w:r>
          </w:p>
        </w:tc>
        <w:tc>
          <w:tcPr>
            <w:tcW w:w="704" w:type="dxa"/>
            <w:tcBorders>
              <w:top w:val="nil"/>
              <w:left w:val="nil"/>
              <w:right w:val="single" w:sz="4" w:space="0" w:color="auto"/>
            </w:tcBorders>
            <w:shd w:val="clear" w:color="auto" w:fill="auto"/>
            <w:vAlign w:val="center"/>
          </w:tcPr>
          <w:p w14:paraId="6623F6C1" w14:textId="6A47BC21" w:rsidR="00236D30" w:rsidRPr="00547D3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w:t>
            </w:r>
          </w:p>
        </w:tc>
        <w:tc>
          <w:tcPr>
            <w:tcW w:w="564" w:type="dxa"/>
            <w:tcBorders>
              <w:top w:val="nil"/>
              <w:left w:val="nil"/>
              <w:right w:val="single" w:sz="4" w:space="0" w:color="auto"/>
            </w:tcBorders>
            <w:shd w:val="clear" w:color="auto" w:fill="auto"/>
            <w:vAlign w:val="center"/>
            <w:hideMark/>
          </w:tcPr>
          <w:p w14:paraId="0CBE24DB" w14:textId="3288ED60" w:rsidR="00236D30" w:rsidRPr="00547D33" w:rsidRDefault="00236D30" w:rsidP="00675C06">
            <w:pPr>
              <w:widowControl/>
              <w:spacing w:line="240" w:lineRule="exact"/>
              <w:jc w:val="center"/>
              <w:rPr>
                <w:rFonts w:cs="ＭＳ Ｐゴシック"/>
                <w:color w:val="000000"/>
                <w:kern w:val="0"/>
                <w:sz w:val="18"/>
                <w:szCs w:val="18"/>
              </w:rPr>
            </w:pPr>
            <w:r w:rsidRPr="00547D33">
              <w:rPr>
                <w:rFonts w:hint="eastAsia"/>
                <w:color w:val="000000"/>
                <w:sz w:val="18"/>
                <w:szCs w:val="18"/>
              </w:rPr>
              <w:t>①</w:t>
            </w:r>
          </w:p>
        </w:tc>
      </w:tr>
      <w:tr w:rsidR="00236D30" w:rsidRPr="00BB67BF" w14:paraId="5F2B37BA" w14:textId="77777777" w:rsidTr="00547D33">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7A02E223" w14:textId="77777777" w:rsidR="00236D30" w:rsidRPr="00BB67BF" w:rsidRDefault="00236D30" w:rsidP="00547D33">
            <w:pPr>
              <w:spacing w:line="240" w:lineRule="exact"/>
              <w:jc w:val="left"/>
              <w:rPr>
                <w:rFonts w:cs="ＭＳ Ｐゴシック"/>
                <w:color w:val="000000"/>
                <w:kern w:val="0"/>
                <w:sz w:val="18"/>
                <w:szCs w:val="18"/>
              </w:rPr>
            </w:pPr>
          </w:p>
        </w:tc>
        <w:tc>
          <w:tcPr>
            <w:tcW w:w="842" w:type="dxa"/>
            <w:vMerge/>
            <w:tcBorders>
              <w:left w:val="single" w:sz="4" w:space="0" w:color="auto"/>
              <w:bottom w:val="single" w:sz="4" w:space="0" w:color="auto"/>
              <w:right w:val="nil"/>
            </w:tcBorders>
            <w:shd w:val="clear" w:color="auto" w:fill="auto"/>
            <w:vAlign w:val="center"/>
            <w:hideMark/>
          </w:tcPr>
          <w:p w14:paraId="5BAA51DF" w14:textId="0250F55A" w:rsidR="00236D30" w:rsidRPr="00547D33" w:rsidRDefault="00236D30" w:rsidP="00547D33">
            <w:pPr>
              <w:widowControl/>
              <w:spacing w:line="240" w:lineRule="exact"/>
              <w:rPr>
                <w:rFonts w:cs="ＭＳ Ｐゴシック"/>
                <w:kern w:val="0"/>
                <w:sz w:val="18"/>
                <w:szCs w:val="18"/>
              </w:rPr>
            </w:pPr>
          </w:p>
        </w:tc>
        <w:tc>
          <w:tcPr>
            <w:tcW w:w="3216" w:type="dxa"/>
            <w:tcBorders>
              <w:top w:val="nil"/>
              <w:left w:val="single" w:sz="4" w:space="0" w:color="auto"/>
              <w:bottom w:val="single" w:sz="4" w:space="0" w:color="auto"/>
              <w:right w:val="single" w:sz="4" w:space="0" w:color="auto"/>
            </w:tcBorders>
            <w:shd w:val="clear" w:color="auto" w:fill="auto"/>
            <w:vAlign w:val="center"/>
            <w:hideMark/>
          </w:tcPr>
          <w:p w14:paraId="3013CD47" w14:textId="414D3D11"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酔っ払いに愛を</w:t>
            </w:r>
            <w:r w:rsidRPr="00547D33">
              <w:rPr>
                <w:rFonts w:hint="eastAsia"/>
                <w:color w:val="000000"/>
                <w:sz w:val="18"/>
                <w:szCs w:val="18"/>
              </w:rPr>
              <w:br/>
            </w:r>
            <w:r w:rsidRPr="00547D33">
              <w:rPr>
                <w:rFonts w:hint="eastAsia"/>
                <w:color w:val="000000"/>
                <w:sz w:val="18"/>
                <w:szCs w:val="18"/>
              </w:rPr>
              <w:t>～横丁ｵﾝﾘｰﾕｰｼｱﾀｰ～</w:t>
            </w:r>
          </w:p>
        </w:tc>
        <w:tc>
          <w:tcPr>
            <w:tcW w:w="3260" w:type="dxa"/>
            <w:tcBorders>
              <w:top w:val="nil"/>
              <w:left w:val="nil"/>
              <w:bottom w:val="single" w:sz="4" w:space="0" w:color="auto"/>
              <w:right w:val="single" w:sz="4" w:space="0" w:color="auto"/>
            </w:tcBorders>
            <w:shd w:val="clear" w:color="auto" w:fill="auto"/>
            <w:noWrap/>
            <w:vAlign w:val="center"/>
            <w:hideMark/>
          </w:tcPr>
          <w:p w14:paraId="02B6DA8A" w14:textId="51CC9A0B"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八戸市</w:t>
            </w:r>
          </w:p>
        </w:tc>
        <w:tc>
          <w:tcPr>
            <w:tcW w:w="704" w:type="dxa"/>
            <w:tcBorders>
              <w:top w:val="nil"/>
              <w:left w:val="nil"/>
              <w:bottom w:val="single" w:sz="4" w:space="0" w:color="auto"/>
              <w:right w:val="single" w:sz="4" w:space="0" w:color="auto"/>
            </w:tcBorders>
            <w:shd w:val="clear" w:color="auto" w:fill="auto"/>
            <w:vAlign w:val="center"/>
          </w:tcPr>
          <w:p w14:paraId="3BEA8705" w14:textId="5D09290F" w:rsidR="00236D30" w:rsidRPr="00547D3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w:t>
            </w:r>
          </w:p>
        </w:tc>
        <w:tc>
          <w:tcPr>
            <w:tcW w:w="564" w:type="dxa"/>
            <w:tcBorders>
              <w:top w:val="nil"/>
              <w:left w:val="nil"/>
              <w:bottom w:val="single" w:sz="4" w:space="0" w:color="auto"/>
              <w:right w:val="single" w:sz="4" w:space="0" w:color="auto"/>
            </w:tcBorders>
            <w:shd w:val="clear" w:color="auto" w:fill="auto"/>
            <w:vAlign w:val="center"/>
            <w:hideMark/>
          </w:tcPr>
          <w:p w14:paraId="2F4AAF13" w14:textId="1273AD11" w:rsidR="00236D30" w:rsidRPr="00547D33" w:rsidRDefault="00236D30" w:rsidP="00675C06">
            <w:pPr>
              <w:widowControl/>
              <w:spacing w:line="240" w:lineRule="exact"/>
              <w:jc w:val="center"/>
              <w:rPr>
                <w:rFonts w:cs="ＭＳ Ｐゴシック"/>
                <w:color w:val="000000"/>
                <w:kern w:val="0"/>
                <w:sz w:val="18"/>
                <w:szCs w:val="18"/>
              </w:rPr>
            </w:pPr>
            <w:r w:rsidRPr="00547D33">
              <w:rPr>
                <w:rFonts w:hint="eastAsia"/>
                <w:color w:val="000000"/>
                <w:sz w:val="18"/>
                <w:szCs w:val="18"/>
              </w:rPr>
              <w:t>②</w:t>
            </w:r>
          </w:p>
        </w:tc>
      </w:tr>
      <w:tr w:rsidR="00236D30" w:rsidRPr="00BB67BF" w14:paraId="7B8F375F" w14:textId="77777777" w:rsidTr="00236D30">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1805D3E2" w14:textId="77777777" w:rsidR="00236D30" w:rsidRPr="00BB67BF" w:rsidRDefault="00236D30" w:rsidP="00547D33">
            <w:pPr>
              <w:spacing w:line="240" w:lineRule="exact"/>
              <w:jc w:val="left"/>
              <w:rPr>
                <w:rFonts w:cs="ＭＳ Ｐゴシック"/>
                <w:color w:val="000000"/>
                <w:kern w:val="0"/>
                <w:sz w:val="18"/>
                <w:szCs w:val="18"/>
              </w:rPr>
            </w:pPr>
          </w:p>
        </w:tc>
        <w:tc>
          <w:tcPr>
            <w:tcW w:w="842" w:type="dxa"/>
            <w:tcBorders>
              <w:top w:val="single" w:sz="4" w:space="0" w:color="auto"/>
              <w:left w:val="single" w:sz="4" w:space="0" w:color="auto"/>
              <w:bottom w:val="single" w:sz="4" w:space="0" w:color="auto"/>
              <w:right w:val="nil"/>
            </w:tcBorders>
            <w:shd w:val="clear" w:color="auto" w:fill="auto"/>
            <w:vAlign w:val="center"/>
            <w:hideMark/>
          </w:tcPr>
          <w:p w14:paraId="329E3B80" w14:textId="7D26B462" w:rsidR="00236D30" w:rsidRPr="00547D33" w:rsidRDefault="00236D30" w:rsidP="00547D33">
            <w:pPr>
              <w:widowControl/>
              <w:spacing w:line="240" w:lineRule="exact"/>
              <w:rPr>
                <w:rFonts w:cs="ＭＳ Ｐゴシック"/>
                <w:kern w:val="0"/>
                <w:sz w:val="18"/>
                <w:szCs w:val="18"/>
              </w:rPr>
            </w:pPr>
            <w:r w:rsidRPr="00547D33">
              <w:rPr>
                <w:rFonts w:hint="eastAsia"/>
                <w:color w:val="000000"/>
                <w:sz w:val="18"/>
                <w:szCs w:val="18"/>
              </w:rPr>
              <w:t>山形市</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D7264" w14:textId="5574B530"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山形国際ドキュメンタリー映画祭</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AFA5ED0" w14:textId="47620538"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認定</w:t>
            </w:r>
            <w:r w:rsidRPr="00547D33">
              <w:rPr>
                <w:rFonts w:hint="eastAsia"/>
                <w:color w:val="000000"/>
                <w:sz w:val="18"/>
                <w:szCs w:val="18"/>
              </w:rPr>
              <w:t>NPO</w:t>
            </w:r>
            <w:r w:rsidRPr="00547D33">
              <w:rPr>
                <w:rFonts w:hint="eastAsia"/>
                <w:color w:val="000000"/>
                <w:sz w:val="18"/>
                <w:szCs w:val="18"/>
              </w:rPr>
              <w:t>法人</w:t>
            </w:r>
            <w:r w:rsidRPr="00547D33">
              <w:rPr>
                <w:rFonts w:hint="eastAsia"/>
                <w:color w:val="000000"/>
                <w:sz w:val="18"/>
                <w:szCs w:val="18"/>
              </w:rPr>
              <w:t xml:space="preserve"> </w:t>
            </w:r>
            <w:r w:rsidRPr="00547D33">
              <w:rPr>
                <w:rFonts w:hint="eastAsia"/>
                <w:color w:val="000000"/>
                <w:sz w:val="18"/>
                <w:szCs w:val="18"/>
              </w:rPr>
              <w:t>山形国際ドキュメンタリー映画祭</w:t>
            </w:r>
          </w:p>
        </w:tc>
        <w:tc>
          <w:tcPr>
            <w:tcW w:w="704" w:type="dxa"/>
            <w:tcBorders>
              <w:top w:val="single" w:sz="4" w:space="0" w:color="auto"/>
              <w:left w:val="nil"/>
              <w:bottom w:val="single" w:sz="4" w:space="0" w:color="auto"/>
              <w:right w:val="single" w:sz="4" w:space="0" w:color="auto"/>
            </w:tcBorders>
            <w:shd w:val="clear" w:color="auto" w:fill="auto"/>
            <w:vAlign w:val="center"/>
          </w:tcPr>
          <w:p w14:paraId="02142E67" w14:textId="437913F1" w:rsidR="00236D30" w:rsidRPr="00547D3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B44DAEA" w14:textId="2A4AA832" w:rsidR="00236D30" w:rsidRPr="00547D33" w:rsidRDefault="00236D30" w:rsidP="00675C06">
            <w:pPr>
              <w:widowControl/>
              <w:spacing w:line="240" w:lineRule="exact"/>
              <w:jc w:val="center"/>
              <w:rPr>
                <w:rFonts w:cs="ＭＳ Ｐゴシック"/>
                <w:color w:val="000000"/>
                <w:kern w:val="0"/>
                <w:sz w:val="18"/>
                <w:szCs w:val="18"/>
              </w:rPr>
            </w:pPr>
            <w:r w:rsidRPr="00547D33">
              <w:rPr>
                <w:rFonts w:hint="eastAsia"/>
                <w:color w:val="000000"/>
                <w:sz w:val="18"/>
                <w:szCs w:val="18"/>
              </w:rPr>
              <w:t>④</w:t>
            </w:r>
          </w:p>
        </w:tc>
      </w:tr>
      <w:tr w:rsidR="00236D30" w:rsidRPr="00BB67BF" w14:paraId="020A5ED1" w14:textId="77777777" w:rsidTr="00547D33">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404C2BBA" w14:textId="77777777" w:rsidR="00236D30" w:rsidRPr="00BB67BF" w:rsidRDefault="00236D30" w:rsidP="00547D33">
            <w:pPr>
              <w:spacing w:line="240" w:lineRule="exact"/>
              <w:jc w:val="left"/>
              <w:rPr>
                <w:rFonts w:cs="ＭＳ Ｐゴシック"/>
                <w:color w:val="000000"/>
                <w:kern w:val="0"/>
                <w:sz w:val="18"/>
                <w:szCs w:val="18"/>
              </w:rPr>
            </w:pPr>
          </w:p>
        </w:tc>
        <w:tc>
          <w:tcPr>
            <w:tcW w:w="842" w:type="dxa"/>
            <w:vMerge w:val="restart"/>
            <w:tcBorders>
              <w:top w:val="single" w:sz="4" w:space="0" w:color="auto"/>
              <w:left w:val="single" w:sz="4" w:space="0" w:color="auto"/>
              <w:right w:val="nil"/>
            </w:tcBorders>
            <w:shd w:val="clear" w:color="auto" w:fill="auto"/>
            <w:vAlign w:val="center"/>
            <w:hideMark/>
          </w:tcPr>
          <w:p w14:paraId="45364DEB" w14:textId="3EACFB9E" w:rsidR="00236D30" w:rsidRPr="00547D33" w:rsidRDefault="00236D30" w:rsidP="00547D33">
            <w:pPr>
              <w:widowControl/>
              <w:spacing w:line="240" w:lineRule="exact"/>
              <w:rPr>
                <w:rFonts w:cs="ＭＳ Ｐゴシック"/>
                <w:kern w:val="0"/>
                <w:sz w:val="18"/>
                <w:szCs w:val="18"/>
              </w:rPr>
            </w:pPr>
            <w:r w:rsidRPr="00547D33">
              <w:rPr>
                <w:rFonts w:hint="eastAsia"/>
                <w:color w:val="000000"/>
                <w:sz w:val="18"/>
                <w:szCs w:val="18"/>
              </w:rPr>
              <w:t>鶴岡市</w:t>
            </w:r>
          </w:p>
        </w:tc>
        <w:tc>
          <w:tcPr>
            <w:tcW w:w="3216" w:type="dxa"/>
            <w:tcBorders>
              <w:top w:val="single" w:sz="4" w:space="0" w:color="auto"/>
              <w:left w:val="single" w:sz="4" w:space="0" w:color="auto"/>
              <w:bottom w:val="nil"/>
              <w:right w:val="single" w:sz="4" w:space="0" w:color="auto"/>
            </w:tcBorders>
            <w:shd w:val="clear" w:color="auto" w:fill="auto"/>
            <w:vAlign w:val="center"/>
            <w:hideMark/>
          </w:tcPr>
          <w:p w14:paraId="4F5817EC" w14:textId="0B4FDA6F"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ユネスコ創造都都市ネットワーク活動事業</w:t>
            </w:r>
          </w:p>
        </w:tc>
        <w:tc>
          <w:tcPr>
            <w:tcW w:w="3260" w:type="dxa"/>
            <w:tcBorders>
              <w:top w:val="single" w:sz="4" w:space="0" w:color="auto"/>
              <w:left w:val="nil"/>
              <w:bottom w:val="nil"/>
              <w:right w:val="single" w:sz="4" w:space="0" w:color="auto"/>
            </w:tcBorders>
            <w:shd w:val="clear" w:color="auto" w:fill="auto"/>
            <w:vAlign w:val="center"/>
            <w:hideMark/>
          </w:tcPr>
          <w:p w14:paraId="019A93A0" w14:textId="3E474881"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鶴岡食文化創造都市推進協議会</w:t>
            </w:r>
          </w:p>
        </w:tc>
        <w:tc>
          <w:tcPr>
            <w:tcW w:w="704" w:type="dxa"/>
            <w:tcBorders>
              <w:top w:val="single" w:sz="4" w:space="0" w:color="auto"/>
              <w:left w:val="nil"/>
              <w:bottom w:val="nil"/>
              <w:right w:val="single" w:sz="4" w:space="0" w:color="auto"/>
            </w:tcBorders>
            <w:shd w:val="clear" w:color="auto" w:fill="auto"/>
            <w:vAlign w:val="center"/>
          </w:tcPr>
          <w:p w14:paraId="221E2144" w14:textId="4C446160" w:rsidR="00236D30" w:rsidRPr="00547D3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22</w:t>
            </w:r>
          </w:p>
        </w:tc>
        <w:tc>
          <w:tcPr>
            <w:tcW w:w="564" w:type="dxa"/>
            <w:tcBorders>
              <w:top w:val="single" w:sz="4" w:space="0" w:color="auto"/>
              <w:left w:val="nil"/>
              <w:bottom w:val="nil"/>
              <w:right w:val="single" w:sz="4" w:space="0" w:color="auto"/>
            </w:tcBorders>
            <w:shd w:val="clear" w:color="auto" w:fill="auto"/>
            <w:vAlign w:val="center"/>
            <w:hideMark/>
          </w:tcPr>
          <w:p w14:paraId="78EEF3C2" w14:textId="1CAECB82" w:rsidR="00236D30" w:rsidRPr="00547D33" w:rsidRDefault="00236D30" w:rsidP="00675C06">
            <w:pPr>
              <w:widowControl/>
              <w:spacing w:line="240" w:lineRule="exact"/>
              <w:jc w:val="center"/>
              <w:rPr>
                <w:rFonts w:cs="ＭＳ Ｐゴシック"/>
                <w:color w:val="000000"/>
                <w:kern w:val="0"/>
                <w:sz w:val="18"/>
                <w:szCs w:val="18"/>
              </w:rPr>
            </w:pPr>
            <w:r w:rsidRPr="00547D33">
              <w:rPr>
                <w:rFonts w:hint="eastAsia"/>
                <w:color w:val="000000"/>
                <w:sz w:val="18"/>
                <w:szCs w:val="18"/>
              </w:rPr>
              <w:t>③</w:t>
            </w:r>
          </w:p>
        </w:tc>
      </w:tr>
      <w:tr w:rsidR="00236D30" w:rsidRPr="00BB67BF" w14:paraId="7194A645" w14:textId="77777777" w:rsidTr="00236D30">
        <w:trPr>
          <w:trHeight w:val="638"/>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62E4210F" w14:textId="77777777" w:rsidR="00236D30" w:rsidRPr="00BB67BF" w:rsidRDefault="00236D30" w:rsidP="00547D33">
            <w:pPr>
              <w:spacing w:line="240" w:lineRule="exact"/>
              <w:jc w:val="left"/>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hideMark/>
          </w:tcPr>
          <w:p w14:paraId="64D531F0" w14:textId="44E3E28A" w:rsidR="00236D30" w:rsidRPr="00547D33" w:rsidRDefault="00236D30" w:rsidP="00547D33">
            <w:pPr>
              <w:spacing w:line="240" w:lineRule="exact"/>
              <w:rPr>
                <w:rFonts w:cs="ＭＳ Ｐゴシック"/>
                <w:kern w:val="0"/>
                <w:sz w:val="18"/>
                <w:szCs w:val="18"/>
              </w:rPr>
            </w:pPr>
          </w:p>
        </w:tc>
        <w:tc>
          <w:tcPr>
            <w:tcW w:w="3216" w:type="dxa"/>
            <w:tcBorders>
              <w:top w:val="nil"/>
              <w:left w:val="single" w:sz="4" w:space="0" w:color="auto"/>
              <w:right w:val="single" w:sz="4" w:space="0" w:color="auto"/>
            </w:tcBorders>
            <w:shd w:val="clear" w:color="auto" w:fill="auto"/>
            <w:vAlign w:val="center"/>
            <w:hideMark/>
          </w:tcPr>
          <w:p w14:paraId="61E9ADD6" w14:textId="55E382C1"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食の祭典開催事業</w:t>
            </w:r>
          </w:p>
        </w:tc>
        <w:tc>
          <w:tcPr>
            <w:tcW w:w="3260" w:type="dxa"/>
            <w:tcBorders>
              <w:top w:val="nil"/>
              <w:left w:val="nil"/>
              <w:right w:val="single" w:sz="4" w:space="0" w:color="auto"/>
            </w:tcBorders>
            <w:shd w:val="clear" w:color="auto" w:fill="auto"/>
            <w:vAlign w:val="center"/>
            <w:hideMark/>
          </w:tcPr>
          <w:p w14:paraId="5CBEC8ED" w14:textId="7AA3CADF"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鶴岡食文化創造都市推進協議会</w:t>
            </w:r>
          </w:p>
        </w:tc>
        <w:tc>
          <w:tcPr>
            <w:tcW w:w="704" w:type="dxa"/>
            <w:tcBorders>
              <w:top w:val="nil"/>
              <w:left w:val="nil"/>
              <w:right w:val="single" w:sz="4" w:space="0" w:color="auto"/>
            </w:tcBorders>
            <w:shd w:val="clear" w:color="auto" w:fill="auto"/>
            <w:vAlign w:val="center"/>
          </w:tcPr>
          <w:p w14:paraId="1E2F124D" w14:textId="3E3ED0C1" w:rsidR="00236D30" w:rsidRPr="00547D3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22</w:t>
            </w:r>
          </w:p>
        </w:tc>
        <w:tc>
          <w:tcPr>
            <w:tcW w:w="564" w:type="dxa"/>
            <w:tcBorders>
              <w:top w:val="nil"/>
              <w:left w:val="nil"/>
              <w:right w:val="single" w:sz="4" w:space="0" w:color="auto"/>
            </w:tcBorders>
            <w:shd w:val="clear" w:color="auto" w:fill="auto"/>
            <w:vAlign w:val="center"/>
            <w:hideMark/>
          </w:tcPr>
          <w:p w14:paraId="0EDDE486" w14:textId="470D32EB" w:rsidR="00236D30" w:rsidRPr="00547D33" w:rsidRDefault="00236D30" w:rsidP="00675C06">
            <w:pPr>
              <w:widowControl/>
              <w:spacing w:line="240" w:lineRule="exact"/>
              <w:jc w:val="center"/>
              <w:rPr>
                <w:rFonts w:cs="ＭＳ Ｐゴシック"/>
                <w:color w:val="000000"/>
                <w:kern w:val="0"/>
                <w:sz w:val="18"/>
                <w:szCs w:val="18"/>
              </w:rPr>
            </w:pPr>
            <w:r w:rsidRPr="00547D33">
              <w:rPr>
                <w:rFonts w:hint="eastAsia"/>
                <w:color w:val="000000"/>
                <w:sz w:val="18"/>
                <w:szCs w:val="18"/>
              </w:rPr>
              <w:t>③</w:t>
            </w:r>
          </w:p>
        </w:tc>
      </w:tr>
      <w:tr w:rsidR="00236D30" w:rsidRPr="00BB67BF" w14:paraId="679F7F73" w14:textId="77777777" w:rsidTr="00236D30">
        <w:trPr>
          <w:trHeight w:val="574"/>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6EBB8ABE" w14:textId="77777777" w:rsidR="00236D30" w:rsidRPr="00BB67BF" w:rsidRDefault="00236D30" w:rsidP="00547D33">
            <w:pPr>
              <w:spacing w:line="240" w:lineRule="exact"/>
              <w:jc w:val="left"/>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hideMark/>
          </w:tcPr>
          <w:p w14:paraId="2BC68799" w14:textId="72E87196" w:rsidR="00236D30" w:rsidRPr="00547D33" w:rsidRDefault="00236D30" w:rsidP="00547D33">
            <w:pPr>
              <w:spacing w:line="240" w:lineRule="exact"/>
              <w:rPr>
                <w:rFonts w:cs="ＭＳ Ｐゴシック"/>
                <w:kern w:val="0"/>
                <w:sz w:val="18"/>
                <w:szCs w:val="18"/>
              </w:rPr>
            </w:pPr>
          </w:p>
        </w:tc>
        <w:tc>
          <w:tcPr>
            <w:tcW w:w="3216" w:type="dxa"/>
            <w:tcBorders>
              <w:top w:val="nil"/>
              <w:left w:val="single" w:sz="4" w:space="0" w:color="auto"/>
              <w:right w:val="single" w:sz="4" w:space="0" w:color="auto"/>
            </w:tcBorders>
            <w:shd w:val="clear" w:color="auto" w:fill="auto"/>
            <w:vAlign w:val="center"/>
            <w:hideMark/>
          </w:tcPr>
          <w:p w14:paraId="7A4CB3B2" w14:textId="04182B93"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食文化調理部門高度化促進事業</w:t>
            </w:r>
          </w:p>
        </w:tc>
        <w:tc>
          <w:tcPr>
            <w:tcW w:w="3260" w:type="dxa"/>
            <w:tcBorders>
              <w:top w:val="nil"/>
              <w:left w:val="nil"/>
              <w:right w:val="single" w:sz="4" w:space="0" w:color="auto"/>
            </w:tcBorders>
            <w:shd w:val="clear" w:color="auto" w:fill="auto"/>
            <w:noWrap/>
            <w:vAlign w:val="center"/>
            <w:hideMark/>
          </w:tcPr>
          <w:p w14:paraId="6B96BFED" w14:textId="48A42A5A"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鶴岡食文化創造都市推進協議会</w:t>
            </w:r>
          </w:p>
        </w:tc>
        <w:tc>
          <w:tcPr>
            <w:tcW w:w="704" w:type="dxa"/>
            <w:tcBorders>
              <w:top w:val="nil"/>
              <w:left w:val="nil"/>
              <w:right w:val="single" w:sz="4" w:space="0" w:color="auto"/>
            </w:tcBorders>
            <w:shd w:val="clear" w:color="auto" w:fill="auto"/>
            <w:vAlign w:val="center"/>
          </w:tcPr>
          <w:p w14:paraId="114DE881" w14:textId="181EEA1D" w:rsidR="00236D30" w:rsidRPr="00547D3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22</w:t>
            </w:r>
          </w:p>
        </w:tc>
        <w:tc>
          <w:tcPr>
            <w:tcW w:w="564" w:type="dxa"/>
            <w:tcBorders>
              <w:top w:val="nil"/>
              <w:left w:val="nil"/>
              <w:right w:val="single" w:sz="4" w:space="0" w:color="auto"/>
            </w:tcBorders>
            <w:shd w:val="clear" w:color="auto" w:fill="auto"/>
            <w:vAlign w:val="center"/>
            <w:hideMark/>
          </w:tcPr>
          <w:p w14:paraId="74DD44A6" w14:textId="74544CE8" w:rsidR="00236D30" w:rsidRPr="00547D33" w:rsidRDefault="00236D30" w:rsidP="00675C06">
            <w:pPr>
              <w:widowControl/>
              <w:spacing w:line="240" w:lineRule="exact"/>
              <w:jc w:val="center"/>
              <w:rPr>
                <w:rFonts w:cs="ＭＳ Ｐゴシック"/>
                <w:color w:val="000000"/>
                <w:kern w:val="0"/>
                <w:sz w:val="18"/>
                <w:szCs w:val="18"/>
              </w:rPr>
            </w:pPr>
            <w:r w:rsidRPr="00547D33">
              <w:rPr>
                <w:rFonts w:hint="eastAsia"/>
                <w:color w:val="000000"/>
                <w:sz w:val="18"/>
                <w:szCs w:val="18"/>
              </w:rPr>
              <w:t>③</w:t>
            </w:r>
          </w:p>
        </w:tc>
      </w:tr>
      <w:tr w:rsidR="00236D30" w:rsidRPr="00BB67BF" w14:paraId="4B11D9B9" w14:textId="77777777" w:rsidTr="00236D30">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6CE95563" w14:textId="77777777" w:rsidR="00236D30" w:rsidRPr="00BB67BF" w:rsidRDefault="00236D30" w:rsidP="00547D33">
            <w:pPr>
              <w:spacing w:line="240" w:lineRule="exact"/>
              <w:jc w:val="left"/>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hideMark/>
          </w:tcPr>
          <w:p w14:paraId="4E7DA569" w14:textId="5BA5F75B" w:rsidR="00236D30" w:rsidRPr="00547D33" w:rsidRDefault="00236D30" w:rsidP="00547D33">
            <w:pPr>
              <w:spacing w:line="240" w:lineRule="exact"/>
              <w:rPr>
                <w:rFonts w:cs="ＭＳ Ｐゴシック"/>
                <w:kern w:val="0"/>
                <w:sz w:val="18"/>
                <w:szCs w:val="18"/>
              </w:rPr>
            </w:pPr>
          </w:p>
        </w:tc>
        <w:tc>
          <w:tcPr>
            <w:tcW w:w="3216" w:type="dxa"/>
            <w:tcBorders>
              <w:top w:val="nil"/>
              <w:left w:val="single" w:sz="4" w:space="0" w:color="auto"/>
              <w:right w:val="single" w:sz="4" w:space="0" w:color="auto"/>
            </w:tcBorders>
            <w:shd w:val="clear" w:color="auto" w:fill="auto"/>
            <w:vAlign w:val="center"/>
            <w:hideMark/>
          </w:tcPr>
          <w:p w14:paraId="453F7D18" w14:textId="0094758D"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ミラノ国際博覧会出展事業</w:t>
            </w:r>
          </w:p>
        </w:tc>
        <w:tc>
          <w:tcPr>
            <w:tcW w:w="3260" w:type="dxa"/>
            <w:tcBorders>
              <w:top w:val="nil"/>
              <w:left w:val="nil"/>
              <w:right w:val="single" w:sz="4" w:space="0" w:color="auto"/>
            </w:tcBorders>
            <w:shd w:val="clear" w:color="auto" w:fill="auto"/>
            <w:noWrap/>
            <w:vAlign w:val="center"/>
            <w:hideMark/>
          </w:tcPr>
          <w:p w14:paraId="2FAED44B" w14:textId="6EF30AB7"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鶴岡食文化創造都市推進協議会</w:t>
            </w:r>
          </w:p>
        </w:tc>
        <w:tc>
          <w:tcPr>
            <w:tcW w:w="704" w:type="dxa"/>
            <w:tcBorders>
              <w:top w:val="nil"/>
              <w:left w:val="nil"/>
              <w:right w:val="single" w:sz="4" w:space="0" w:color="auto"/>
            </w:tcBorders>
            <w:shd w:val="clear" w:color="auto" w:fill="auto"/>
            <w:vAlign w:val="center"/>
          </w:tcPr>
          <w:p w14:paraId="6112FB2A" w14:textId="524A8C89" w:rsidR="00236D30" w:rsidRPr="00547D3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22</w:t>
            </w:r>
          </w:p>
        </w:tc>
        <w:tc>
          <w:tcPr>
            <w:tcW w:w="564" w:type="dxa"/>
            <w:tcBorders>
              <w:top w:val="nil"/>
              <w:left w:val="nil"/>
              <w:right w:val="single" w:sz="4" w:space="0" w:color="auto"/>
            </w:tcBorders>
            <w:shd w:val="clear" w:color="auto" w:fill="auto"/>
            <w:vAlign w:val="center"/>
            <w:hideMark/>
          </w:tcPr>
          <w:p w14:paraId="303A63C2" w14:textId="56312592" w:rsidR="00236D30" w:rsidRPr="00547D33" w:rsidRDefault="00236D30" w:rsidP="00675C06">
            <w:pPr>
              <w:widowControl/>
              <w:spacing w:line="240" w:lineRule="exact"/>
              <w:jc w:val="center"/>
              <w:rPr>
                <w:rFonts w:cs="ＭＳ Ｐゴシック"/>
                <w:color w:val="000000"/>
                <w:kern w:val="0"/>
                <w:sz w:val="18"/>
                <w:szCs w:val="18"/>
              </w:rPr>
            </w:pPr>
            <w:r w:rsidRPr="00547D33">
              <w:rPr>
                <w:rFonts w:hint="eastAsia"/>
                <w:color w:val="000000"/>
                <w:sz w:val="18"/>
                <w:szCs w:val="18"/>
              </w:rPr>
              <w:t>③</w:t>
            </w:r>
          </w:p>
        </w:tc>
      </w:tr>
      <w:tr w:rsidR="00236D30" w:rsidRPr="00BB67BF" w14:paraId="213D1BA3" w14:textId="77777777" w:rsidTr="00236D30">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06DA7CA8" w14:textId="77777777" w:rsidR="00236D30" w:rsidRPr="00BB67BF" w:rsidRDefault="00236D30" w:rsidP="00547D33">
            <w:pPr>
              <w:spacing w:line="240" w:lineRule="exact"/>
              <w:jc w:val="left"/>
              <w:rPr>
                <w:rFonts w:cs="ＭＳ Ｐゴシック"/>
                <w:color w:val="000000"/>
                <w:kern w:val="0"/>
                <w:sz w:val="18"/>
                <w:szCs w:val="18"/>
              </w:rPr>
            </w:pPr>
          </w:p>
        </w:tc>
        <w:tc>
          <w:tcPr>
            <w:tcW w:w="842" w:type="dxa"/>
            <w:vMerge/>
            <w:tcBorders>
              <w:left w:val="single" w:sz="4" w:space="0" w:color="auto"/>
              <w:bottom w:val="single" w:sz="4" w:space="0" w:color="auto"/>
              <w:right w:val="nil"/>
            </w:tcBorders>
            <w:shd w:val="clear" w:color="auto" w:fill="auto"/>
            <w:vAlign w:val="center"/>
            <w:hideMark/>
          </w:tcPr>
          <w:p w14:paraId="06ECE278" w14:textId="20D46090" w:rsidR="00236D30" w:rsidRPr="00547D33" w:rsidRDefault="00236D30" w:rsidP="00547D33">
            <w:pPr>
              <w:widowControl/>
              <w:spacing w:line="240" w:lineRule="exact"/>
              <w:rPr>
                <w:rFonts w:cs="ＭＳ Ｐゴシック"/>
                <w:color w:val="262626"/>
                <w:kern w:val="0"/>
                <w:sz w:val="18"/>
                <w:szCs w:val="18"/>
              </w:rPr>
            </w:pPr>
          </w:p>
        </w:tc>
        <w:tc>
          <w:tcPr>
            <w:tcW w:w="3216" w:type="dxa"/>
            <w:tcBorders>
              <w:top w:val="nil"/>
              <w:left w:val="single" w:sz="4" w:space="0" w:color="auto"/>
              <w:bottom w:val="single" w:sz="4" w:space="0" w:color="auto"/>
              <w:right w:val="single" w:sz="4" w:space="0" w:color="auto"/>
            </w:tcBorders>
            <w:shd w:val="clear" w:color="auto" w:fill="auto"/>
            <w:vAlign w:val="center"/>
            <w:hideMark/>
          </w:tcPr>
          <w:p w14:paraId="48B8DA3A" w14:textId="14D3B813"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鶴岡ふうどガイド活動促進事業</w:t>
            </w:r>
          </w:p>
        </w:tc>
        <w:tc>
          <w:tcPr>
            <w:tcW w:w="3260" w:type="dxa"/>
            <w:tcBorders>
              <w:top w:val="nil"/>
              <w:left w:val="nil"/>
              <w:bottom w:val="single" w:sz="4" w:space="0" w:color="auto"/>
              <w:right w:val="single" w:sz="4" w:space="0" w:color="auto"/>
            </w:tcBorders>
            <w:shd w:val="clear" w:color="auto" w:fill="auto"/>
            <w:noWrap/>
            <w:vAlign w:val="center"/>
            <w:hideMark/>
          </w:tcPr>
          <w:p w14:paraId="7698CB98" w14:textId="76A388E4"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鶴岡食文化創造都市推進協議会</w:t>
            </w:r>
          </w:p>
        </w:tc>
        <w:tc>
          <w:tcPr>
            <w:tcW w:w="704" w:type="dxa"/>
            <w:tcBorders>
              <w:top w:val="nil"/>
              <w:left w:val="nil"/>
              <w:bottom w:val="single" w:sz="4" w:space="0" w:color="auto"/>
              <w:right w:val="single" w:sz="4" w:space="0" w:color="auto"/>
            </w:tcBorders>
            <w:shd w:val="clear" w:color="auto" w:fill="auto"/>
            <w:vAlign w:val="center"/>
          </w:tcPr>
          <w:p w14:paraId="5EC76EF8" w14:textId="058B4FF8" w:rsidR="00236D30" w:rsidRPr="00547D3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22</w:t>
            </w:r>
          </w:p>
        </w:tc>
        <w:tc>
          <w:tcPr>
            <w:tcW w:w="564" w:type="dxa"/>
            <w:tcBorders>
              <w:top w:val="nil"/>
              <w:left w:val="nil"/>
              <w:bottom w:val="single" w:sz="4" w:space="0" w:color="auto"/>
              <w:right w:val="single" w:sz="4" w:space="0" w:color="auto"/>
            </w:tcBorders>
            <w:shd w:val="clear" w:color="auto" w:fill="auto"/>
            <w:vAlign w:val="center"/>
            <w:hideMark/>
          </w:tcPr>
          <w:p w14:paraId="23F8F789" w14:textId="328AD7A8" w:rsidR="00236D30" w:rsidRPr="00547D33" w:rsidRDefault="00236D30" w:rsidP="00675C06">
            <w:pPr>
              <w:widowControl/>
              <w:spacing w:line="240" w:lineRule="exact"/>
              <w:jc w:val="center"/>
              <w:rPr>
                <w:rFonts w:cs="ＭＳ Ｐゴシック"/>
                <w:color w:val="000000"/>
                <w:kern w:val="0"/>
                <w:sz w:val="18"/>
                <w:szCs w:val="18"/>
              </w:rPr>
            </w:pPr>
            <w:r w:rsidRPr="00547D33">
              <w:rPr>
                <w:rFonts w:hint="eastAsia"/>
                <w:color w:val="000000"/>
                <w:sz w:val="18"/>
                <w:szCs w:val="18"/>
              </w:rPr>
              <w:t>③</w:t>
            </w:r>
          </w:p>
        </w:tc>
      </w:tr>
      <w:tr w:rsidR="00236D30" w:rsidRPr="00BB67BF" w14:paraId="4688B5FC" w14:textId="77777777" w:rsidTr="00236D30">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405A0006" w14:textId="77777777" w:rsidR="00236D30" w:rsidRPr="00BB67BF" w:rsidRDefault="00236D30" w:rsidP="00547D33">
            <w:pPr>
              <w:spacing w:line="240" w:lineRule="exact"/>
              <w:jc w:val="left"/>
              <w:rPr>
                <w:rFonts w:cs="ＭＳ Ｐゴシック"/>
                <w:color w:val="000000"/>
                <w:kern w:val="0"/>
                <w:sz w:val="18"/>
                <w:szCs w:val="18"/>
              </w:rPr>
            </w:pPr>
          </w:p>
        </w:tc>
        <w:tc>
          <w:tcPr>
            <w:tcW w:w="842" w:type="dxa"/>
            <w:vMerge w:val="restart"/>
            <w:tcBorders>
              <w:top w:val="single" w:sz="4" w:space="0" w:color="auto"/>
              <w:left w:val="nil"/>
              <w:right w:val="nil"/>
            </w:tcBorders>
            <w:shd w:val="clear" w:color="auto" w:fill="auto"/>
            <w:vAlign w:val="center"/>
            <w:hideMark/>
          </w:tcPr>
          <w:p w14:paraId="57BFCEC7" w14:textId="145B0032" w:rsidR="00236D30" w:rsidRPr="00547D33" w:rsidRDefault="00236D30" w:rsidP="00236D30">
            <w:pPr>
              <w:widowControl/>
              <w:spacing w:line="240" w:lineRule="exact"/>
              <w:rPr>
                <w:rFonts w:cs="ＭＳ Ｐゴシック"/>
                <w:color w:val="000000"/>
                <w:kern w:val="0"/>
                <w:sz w:val="18"/>
                <w:szCs w:val="18"/>
              </w:rPr>
            </w:pPr>
            <w:r w:rsidRPr="00547D33">
              <w:rPr>
                <w:rFonts w:hint="eastAsia"/>
                <w:color w:val="000000"/>
                <w:sz w:val="18"/>
                <w:szCs w:val="18"/>
              </w:rPr>
              <w:t>草加市</w:t>
            </w:r>
          </w:p>
        </w:tc>
        <w:tc>
          <w:tcPr>
            <w:tcW w:w="3216" w:type="dxa"/>
            <w:tcBorders>
              <w:top w:val="single" w:sz="4" w:space="0" w:color="auto"/>
              <w:left w:val="single" w:sz="4" w:space="0" w:color="auto"/>
              <w:right w:val="single" w:sz="4" w:space="0" w:color="auto"/>
            </w:tcBorders>
            <w:shd w:val="clear" w:color="auto" w:fill="auto"/>
            <w:vAlign w:val="center"/>
            <w:hideMark/>
          </w:tcPr>
          <w:p w14:paraId="746C9802" w14:textId="1C9A9C51"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国際ハープフェスティバル</w:t>
            </w:r>
          </w:p>
        </w:tc>
        <w:tc>
          <w:tcPr>
            <w:tcW w:w="3260" w:type="dxa"/>
            <w:tcBorders>
              <w:top w:val="single" w:sz="4" w:space="0" w:color="auto"/>
              <w:left w:val="nil"/>
              <w:right w:val="single" w:sz="4" w:space="0" w:color="auto"/>
            </w:tcBorders>
            <w:shd w:val="clear" w:color="auto" w:fill="auto"/>
            <w:noWrap/>
            <w:vAlign w:val="center"/>
            <w:hideMark/>
          </w:tcPr>
          <w:p w14:paraId="05107E44" w14:textId="559FA8CF"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草加市文化協会</w:t>
            </w:r>
          </w:p>
        </w:tc>
        <w:tc>
          <w:tcPr>
            <w:tcW w:w="704" w:type="dxa"/>
            <w:tcBorders>
              <w:top w:val="single" w:sz="4" w:space="0" w:color="auto"/>
              <w:left w:val="nil"/>
              <w:right w:val="single" w:sz="4" w:space="0" w:color="auto"/>
            </w:tcBorders>
            <w:shd w:val="clear" w:color="auto" w:fill="auto"/>
            <w:vAlign w:val="center"/>
          </w:tcPr>
          <w:p w14:paraId="64C89BCA" w14:textId="4C877EBC" w:rsidR="00236D30" w:rsidRPr="00547D3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4</w:t>
            </w:r>
          </w:p>
        </w:tc>
        <w:tc>
          <w:tcPr>
            <w:tcW w:w="564" w:type="dxa"/>
            <w:tcBorders>
              <w:top w:val="single" w:sz="4" w:space="0" w:color="auto"/>
              <w:left w:val="nil"/>
              <w:right w:val="single" w:sz="4" w:space="0" w:color="auto"/>
            </w:tcBorders>
            <w:shd w:val="clear" w:color="auto" w:fill="auto"/>
            <w:vAlign w:val="center"/>
            <w:hideMark/>
          </w:tcPr>
          <w:p w14:paraId="7F0D9136" w14:textId="014B54F2" w:rsidR="00236D30" w:rsidRPr="00547D3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NA</w:t>
            </w:r>
          </w:p>
        </w:tc>
      </w:tr>
      <w:tr w:rsidR="00236D30" w:rsidRPr="00BB67BF" w14:paraId="534C9A4F" w14:textId="77777777" w:rsidTr="00236D30">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05BA57A5" w14:textId="77777777" w:rsidR="00236D30" w:rsidRPr="00BB67BF" w:rsidRDefault="00236D30" w:rsidP="00547D33">
            <w:pPr>
              <w:spacing w:line="240" w:lineRule="exact"/>
              <w:jc w:val="left"/>
              <w:rPr>
                <w:rFonts w:cs="ＭＳ Ｐゴシック"/>
                <w:color w:val="000000"/>
                <w:kern w:val="0"/>
                <w:sz w:val="18"/>
                <w:szCs w:val="18"/>
              </w:rPr>
            </w:pPr>
          </w:p>
        </w:tc>
        <w:tc>
          <w:tcPr>
            <w:tcW w:w="842" w:type="dxa"/>
            <w:vMerge/>
            <w:tcBorders>
              <w:left w:val="single" w:sz="4" w:space="0" w:color="auto"/>
              <w:bottom w:val="single" w:sz="4" w:space="0" w:color="auto"/>
              <w:right w:val="nil"/>
            </w:tcBorders>
            <w:shd w:val="clear" w:color="auto" w:fill="auto"/>
            <w:vAlign w:val="center"/>
            <w:hideMark/>
          </w:tcPr>
          <w:p w14:paraId="58C11946" w14:textId="71EA25C8" w:rsidR="00236D30" w:rsidRPr="00547D33" w:rsidRDefault="00236D30" w:rsidP="00547D33">
            <w:pPr>
              <w:widowControl/>
              <w:spacing w:line="240" w:lineRule="exact"/>
              <w:rPr>
                <w:rFonts w:cs="ＭＳ Ｐゴシック"/>
                <w:color w:val="000000"/>
                <w:kern w:val="0"/>
                <w:sz w:val="18"/>
                <w:szCs w:val="18"/>
              </w:rPr>
            </w:pPr>
          </w:p>
        </w:tc>
        <w:tc>
          <w:tcPr>
            <w:tcW w:w="3216" w:type="dxa"/>
            <w:tcBorders>
              <w:top w:val="nil"/>
              <w:left w:val="single" w:sz="4" w:space="0" w:color="auto"/>
              <w:bottom w:val="single" w:sz="4" w:space="0" w:color="auto"/>
              <w:right w:val="single" w:sz="4" w:space="0" w:color="auto"/>
            </w:tcBorders>
            <w:shd w:val="clear" w:color="auto" w:fill="auto"/>
            <w:vAlign w:val="center"/>
            <w:hideMark/>
          </w:tcPr>
          <w:p w14:paraId="02F38573" w14:textId="3D77503B"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奥の細道文学賞</w:t>
            </w:r>
          </w:p>
        </w:tc>
        <w:tc>
          <w:tcPr>
            <w:tcW w:w="3260" w:type="dxa"/>
            <w:tcBorders>
              <w:top w:val="nil"/>
              <w:left w:val="nil"/>
              <w:bottom w:val="single" w:sz="4" w:space="0" w:color="auto"/>
              <w:right w:val="single" w:sz="4" w:space="0" w:color="auto"/>
            </w:tcBorders>
            <w:shd w:val="clear" w:color="auto" w:fill="auto"/>
            <w:noWrap/>
            <w:vAlign w:val="center"/>
            <w:hideMark/>
          </w:tcPr>
          <w:p w14:paraId="53533949" w14:textId="6D6188FA"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草加市</w:t>
            </w:r>
          </w:p>
        </w:tc>
        <w:tc>
          <w:tcPr>
            <w:tcW w:w="704" w:type="dxa"/>
            <w:tcBorders>
              <w:top w:val="nil"/>
              <w:left w:val="nil"/>
              <w:bottom w:val="single" w:sz="4" w:space="0" w:color="auto"/>
              <w:right w:val="single" w:sz="4" w:space="0" w:color="auto"/>
            </w:tcBorders>
            <w:shd w:val="clear" w:color="auto" w:fill="auto"/>
            <w:vAlign w:val="center"/>
          </w:tcPr>
          <w:p w14:paraId="3AC97B51" w14:textId="599482D1" w:rsidR="00236D30" w:rsidRPr="00547D3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多数</w:t>
            </w:r>
          </w:p>
        </w:tc>
        <w:tc>
          <w:tcPr>
            <w:tcW w:w="564" w:type="dxa"/>
            <w:tcBorders>
              <w:top w:val="nil"/>
              <w:left w:val="nil"/>
              <w:bottom w:val="single" w:sz="4" w:space="0" w:color="auto"/>
              <w:right w:val="single" w:sz="4" w:space="0" w:color="auto"/>
            </w:tcBorders>
            <w:shd w:val="clear" w:color="auto" w:fill="auto"/>
            <w:vAlign w:val="center"/>
            <w:hideMark/>
          </w:tcPr>
          <w:p w14:paraId="5E8C9C14" w14:textId="54235808" w:rsidR="00236D30" w:rsidRPr="00547D33" w:rsidRDefault="00236D30" w:rsidP="00675C06">
            <w:pPr>
              <w:widowControl/>
              <w:spacing w:line="240" w:lineRule="exact"/>
              <w:jc w:val="center"/>
              <w:rPr>
                <w:rFonts w:cs="ＭＳ Ｐゴシック"/>
                <w:color w:val="000000"/>
                <w:kern w:val="0"/>
                <w:sz w:val="18"/>
                <w:szCs w:val="18"/>
              </w:rPr>
            </w:pPr>
            <w:r w:rsidRPr="00547D33">
              <w:rPr>
                <w:rFonts w:hint="eastAsia"/>
                <w:color w:val="000000"/>
                <w:sz w:val="18"/>
                <w:szCs w:val="18"/>
              </w:rPr>
              <w:t>①</w:t>
            </w:r>
          </w:p>
        </w:tc>
      </w:tr>
      <w:tr w:rsidR="00236D30" w:rsidRPr="00BB67BF" w14:paraId="2A70A6CE" w14:textId="77777777" w:rsidTr="00672CCB">
        <w:trPr>
          <w:trHeight w:val="330"/>
          <w:jc w:val="center"/>
        </w:trPr>
        <w:tc>
          <w:tcPr>
            <w:tcW w:w="444" w:type="dxa"/>
            <w:vMerge/>
            <w:tcBorders>
              <w:left w:val="single" w:sz="4" w:space="0" w:color="auto"/>
              <w:right w:val="single" w:sz="4" w:space="0" w:color="auto"/>
            </w:tcBorders>
            <w:shd w:val="clear" w:color="auto" w:fill="auto"/>
            <w:noWrap/>
            <w:textDirection w:val="tbRlV"/>
            <w:vAlign w:val="center"/>
            <w:hideMark/>
          </w:tcPr>
          <w:p w14:paraId="3CC8A9E2" w14:textId="77777777" w:rsidR="00236D30" w:rsidRPr="00BB67BF" w:rsidRDefault="00236D30" w:rsidP="00547D33">
            <w:pPr>
              <w:spacing w:line="240" w:lineRule="exact"/>
              <w:jc w:val="left"/>
              <w:rPr>
                <w:rFonts w:cs="ＭＳ Ｐゴシック"/>
                <w:color w:val="000000"/>
                <w:kern w:val="0"/>
                <w:sz w:val="18"/>
                <w:szCs w:val="18"/>
              </w:rPr>
            </w:pPr>
          </w:p>
        </w:tc>
        <w:tc>
          <w:tcPr>
            <w:tcW w:w="842" w:type="dxa"/>
            <w:tcBorders>
              <w:top w:val="single" w:sz="4" w:space="0" w:color="auto"/>
              <w:left w:val="single" w:sz="4" w:space="0" w:color="auto"/>
              <w:bottom w:val="single" w:sz="4" w:space="0" w:color="auto"/>
              <w:right w:val="nil"/>
            </w:tcBorders>
            <w:shd w:val="clear" w:color="auto" w:fill="auto"/>
            <w:vAlign w:val="center"/>
            <w:hideMark/>
          </w:tcPr>
          <w:p w14:paraId="792A0D21" w14:textId="50A36D54"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松戸市</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69682" w14:textId="47E653CA"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暮らしの芸術都市創造</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808EC3D" w14:textId="523FDB00" w:rsidR="00236D30" w:rsidRPr="00547D33" w:rsidRDefault="00236D30" w:rsidP="00547D33">
            <w:pPr>
              <w:widowControl/>
              <w:spacing w:line="240" w:lineRule="exact"/>
              <w:rPr>
                <w:rFonts w:cs="ＭＳ Ｐゴシック"/>
                <w:color w:val="000000"/>
                <w:kern w:val="0"/>
                <w:sz w:val="18"/>
                <w:szCs w:val="18"/>
              </w:rPr>
            </w:pPr>
            <w:r w:rsidRPr="00547D33">
              <w:rPr>
                <w:rFonts w:hint="eastAsia"/>
                <w:color w:val="000000"/>
                <w:sz w:val="18"/>
                <w:szCs w:val="18"/>
              </w:rPr>
              <w:t>松戸まちづくり会議</w:t>
            </w:r>
          </w:p>
        </w:tc>
        <w:tc>
          <w:tcPr>
            <w:tcW w:w="704" w:type="dxa"/>
            <w:tcBorders>
              <w:top w:val="single" w:sz="4" w:space="0" w:color="auto"/>
              <w:left w:val="nil"/>
              <w:bottom w:val="single" w:sz="4" w:space="0" w:color="auto"/>
              <w:right w:val="single" w:sz="4" w:space="0" w:color="auto"/>
            </w:tcBorders>
            <w:shd w:val="clear" w:color="auto" w:fill="auto"/>
            <w:vAlign w:val="center"/>
          </w:tcPr>
          <w:p w14:paraId="095BD966" w14:textId="0F22ACB6" w:rsidR="00236D30" w:rsidRPr="00547D3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13</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3AFCDA3" w14:textId="582DBDBE" w:rsidR="00236D30" w:rsidRPr="00547D33" w:rsidRDefault="00236D30" w:rsidP="00675C06">
            <w:pPr>
              <w:widowControl/>
              <w:spacing w:line="240" w:lineRule="exact"/>
              <w:jc w:val="center"/>
              <w:rPr>
                <w:rFonts w:cs="ＭＳ Ｐゴシック"/>
                <w:color w:val="000000"/>
                <w:kern w:val="0"/>
                <w:sz w:val="18"/>
                <w:szCs w:val="18"/>
              </w:rPr>
            </w:pPr>
            <w:r w:rsidRPr="00547D33">
              <w:rPr>
                <w:rFonts w:hint="eastAsia"/>
                <w:color w:val="000000"/>
                <w:sz w:val="18"/>
                <w:szCs w:val="18"/>
              </w:rPr>
              <w:t>②</w:t>
            </w:r>
          </w:p>
        </w:tc>
      </w:tr>
      <w:tr w:rsidR="00236D30" w:rsidRPr="00BB67BF" w14:paraId="57BDA56A" w14:textId="77777777" w:rsidTr="00672CCB">
        <w:trPr>
          <w:trHeight w:val="330"/>
          <w:jc w:val="center"/>
        </w:trPr>
        <w:tc>
          <w:tcPr>
            <w:tcW w:w="444" w:type="dxa"/>
            <w:vMerge/>
            <w:tcBorders>
              <w:left w:val="single" w:sz="4" w:space="0" w:color="auto"/>
              <w:right w:val="single" w:sz="4" w:space="0" w:color="auto"/>
            </w:tcBorders>
            <w:shd w:val="clear" w:color="auto" w:fill="auto"/>
            <w:noWrap/>
            <w:textDirection w:val="tbRlV"/>
            <w:vAlign w:val="center"/>
          </w:tcPr>
          <w:p w14:paraId="73FEB475" w14:textId="77777777" w:rsidR="00236D30" w:rsidRPr="00BB67BF" w:rsidRDefault="00236D30" w:rsidP="00236D30">
            <w:pPr>
              <w:spacing w:line="240" w:lineRule="exact"/>
              <w:jc w:val="left"/>
              <w:rPr>
                <w:rFonts w:cs="ＭＳ Ｐゴシック"/>
                <w:color w:val="000000"/>
                <w:kern w:val="0"/>
                <w:sz w:val="18"/>
                <w:szCs w:val="18"/>
              </w:rPr>
            </w:pPr>
          </w:p>
        </w:tc>
        <w:tc>
          <w:tcPr>
            <w:tcW w:w="842" w:type="dxa"/>
            <w:vMerge w:val="restart"/>
            <w:tcBorders>
              <w:top w:val="single" w:sz="4" w:space="0" w:color="auto"/>
              <w:left w:val="single" w:sz="4" w:space="0" w:color="auto"/>
              <w:right w:val="nil"/>
            </w:tcBorders>
            <w:shd w:val="clear" w:color="auto" w:fill="auto"/>
            <w:vAlign w:val="center"/>
          </w:tcPr>
          <w:p w14:paraId="0D5DD4CF" w14:textId="52026D48" w:rsidR="00236D30" w:rsidRPr="00547D33" w:rsidRDefault="00236D30" w:rsidP="00236D30">
            <w:pPr>
              <w:widowControl/>
              <w:spacing w:line="240" w:lineRule="exact"/>
              <w:rPr>
                <w:color w:val="000000"/>
                <w:sz w:val="18"/>
                <w:szCs w:val="18"/>
              </w:rPr>
            </w:pPr>
            <w:r>
              <w:rPr>
                <w:rFonts w:hint="eastAsia"/>
                <w:color w:val="000000"/>
                <w:sz w:val="18"/>
                <w:szCs w:val="18"/>
              </w:rPr>
              <w:t>豊島区</w:t>
            </w:r>
          </w:p>
        </w:tc>
        <w:tc>
          <w:tcPr>
            <w:tcW w:w="3216" w:type="dxa"/>
            <w:tcBorders>
              <w:top w:val="single" w:sz="4" w:space="0" w:color="auto"/>
              <w:left w:val="single" w:sz="4" w:space="0" w:color="auto"/>
              <w:right w:val="single" w:sz="4" w:space="0" w:color="auto"/>
            </w:tcBorders>
            <w:shd w:val="clear" w:color="auto" w:fill="auto"/>
            <w:vAlign w:val="center"/>
          </w:tcPr>
          <w:p w14:paraId="63B9B6AE" w14:textId="03CEAF67" w:rsidR="00236D30" w:rsidRPr="00547D33" w:rsidRDefault="00236D30" w:rsidP="00236D30">
            <w:pPr>
              <w:widowControl/>
              <w:spacing w:line="240" w:lineRule="exact"/>
              <w:rPr>
                <w:color w:val="000000"/>
                <w:sz w:val="18"/>
                <w:szCs w:val="18"/>
              </w:rPr>
            </w:pPr>
            <w:r w:rsidRPr="003A7AB3">
              <w:rPr>
                <w:rFonts w:hint="eastAsia"/>
                <w:color w:val="000000"/>
                <w:sz w:val="18"/>
                <w:szCs w:val="18"/>
              </w:rPr>
              <w:t>文化芸術創造支援事業</w:t>
            </w:r>
          </w:p>
        </w:tc>
        <w:tc>
          <w:tcPr>
            <w:tcW w:w="3260" w:type="dxa"/>
            <w:tcBorders>
              <w:top w:val="single" w:sz="4" w:space="0" w:color="auto"/>
              <w:left w:val="nil"/>
              <w:right w:val="single" w:sz="4" w:space="0" w:color="auto"/>
            </w:tcBorders>
            <w:shd w:val="clear" w:color="auto" w:fill="auto"/>
            <w:vAlign w:val="center"/>
          </w:tcPr>
          <w:p w14:paraId="66A214DD" w14:textId="2B2BA962" w:rsidR="00236D30" w:rsidRPr="00547D33" w:rsidRDefault="00236D30" w:rsidP="00236D30">
            <w:pPr>
              <w:widowControl/>
              <w:spacing w:line="240" w:lineRule="exact"/>
              <w:rPr>
                <w:color w:val="000000"/>
                <w:sz w:val="18"/>
                <w:szCs w:val="18"/>
              </w:rPr>
            </w:pPr>
            <w:r w:rsidRPr="003A7AB3">
              <w:rPr>
                <w:rFonts w:hint="eastAsia"/>
                <w:color w:val="000000"/>
                <w:sz w:val="18"/>
                <w:szCs w:val="18"/>
              </w:rPr>
              <w:t>豊島区</w:t>
            </w:r>
          </w:p>
        </w:tc>
        <w:tc>
          <w:tcPr>
            <w:tcW w:w="704" w:type="dxa"/>
            <w:tcBorders>
              <w:top w:val="single" w:sz="4" w:space="0" w:color="auto"/>
              <w:left w:val="nil"/>
              <w:right w:val="single" w:sz="4" w:space="0" w:color="auto"/>
            </w:tcBorders>
            <w:shd w:val="clear" w:color="auto" w:fill="auto"/>
            <w:vAlign w:val="center"/>
          </w:tcPr>
          <w:p w14:paraId="73075273" w14:textId="40486C14" w:rsidR="00236D30" w:rsidRPr="00547D3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3</w:t>
            </w:r>
          </w:p>
        </w:tc>
        <w:tc>
          <w:tcPr>
            <w:tcW w:w="564" w:type="dxa"/>
            <w:tcBorders>
              <w:top w:val="single" w:sz="4" w:space="0" w:color="auto"/>
              <w:left w:val="nil"/>
              <w:right w:val="single" w:sz="4" w:space="0" w:color="auto"/>
            </w:tcBorders>
            <w:shd w:val="clear" w:color="auto" w:fill="auto"/>
            <w:vAlign w:val="center"/>
          </w:tcPr>
          <w:p w14:paraId="7AF302C1" w14:textId="450DD976" w:rsidR="00236D30" w:rsidRPr="00547D33" w:rsidRDefault="00236D30" w:rsidP="00675C06">
            <w:pPr>
              <w:widowControl/>
              <w:spacing w:line="240" w:lineRule="exact"/>
              <w:jc w:val="center"/>
              <w:rPr>
                <w:color w:val="000000"/>
                <w:sz w:val="18"/>
                <w:szCs w:val="18"/>
              </w:rPr>
            </w:pPr>
            <w:r w:rsidRPr="003A7AB3">
              <w:rPr>
                <w:rFonts w:hint="eastAsia"/>
                <w:color w:val="000000"/>
                <w:sz w:val="18"/>
                <w:szCs w:val="18"/>
              </w:rPr>
              <w:t>①</w:t>
            </w:r>
          </w:p>
        </w:tc>
      </w:tr>
      <w:tr w:rsidR="00236D30" w:rsidRPr="00BB67BF" w14:paraId="33C7F56D" w14:textId="77777777" w:rsidTr="00672CCB">
        <w:trPr>
          <w:trHeight w:val="330"/>
          <w:jc w:val="center"/>
        </w:trPr>
        <w:tc>
          <w:tcPr>
            <w:tcW w:w="444" w:type="dxa"/>
            <w:vMerge/>
            <w:tcBorders>
              <w:left w:val="single" w:sz="4" w:space="0" w:color="auto"/>
              <w:right w:val="single" w:sz="4" w:space="0" w:color="auto"/>
            </w:tcBorders>
            <w:shd w:val="clear" w:color="auto" w:fill="auto"/>
            <w:noWrap/>
            <w:textDirection w:val="tbRlV"/>
            <w:vAlign w:val="center"/>
          </w:tcPr>
          <w:p w14:paraId="2AAA7621" w14:textId="77777777" w:rsidR="00236D30" w:rsidRPr="00BB67BF" w:rsidRDefault="00236D30" w:rsidP="00236D30">
            <w:pPr>
              <w:spacing w:line="240" w:lineRule="exact"/>
              <w:jc w:val="left"/>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tcPr>
          <w:p w14:paraId="68829CB6" w14:textId="77777777" w:rsidR="00236D30" w:rsidRPr="00547D33" w:rsidRDefault="00236D30" w:rsidP="00236D30">
            <w:pPr>
              <w:widowControl/>
              <w:spacing w:line="240" w:lineRule="exact"/>
              <w:rPr>
                <w:color w:val="000000"/>
                <w:sz w:val="18"/>
                <w:szCs w:val="18"/>
              </w:rPr>
            </w:pPr>
          </w:p>
        </w:tc>
        <w:tc>
          <w:tcPr>
            <w:tcW w:w="3216" w:type="dxa"/>
            <w:tcBorders>
              <w:left w:val="single" w:sz="4" w:space="0" w:color="auto"/>
              <w:right w:val="single" w:sz="4" w:space="0" w:color="auto"/>
            </w:tcBorders>
            <w:shd w:val="clear" w:color="auto" w:fill="auto"/>
            <w:vAlign w:val="center"/>
          </w:tcPr>
          <w:p w14:paraId="75C2F251" w14:textId="3F5C5AEF" w:rsidR="00236D30" w:rsidRPr="00547D33" w:rsidRDefault="00236D30" w:rsidP="00236D30">
            <w:pPr>
              <w:widowControl/>
              <w:spacing w:line="240" w:lineRule="exact"/>
              <w:rPr>
                <w:color w:val="000000"/>
                <w:sz w:val="18"/>
                <w:szCs w:val="18"/>
              </w:rPr>
            </w:pPr>
            <w:r w:rsidRPr="003A7AB3">
              <w:rPr>
                <w:rFonts w:hint="eastAsia"/>
                <w:color w:val="000000"/>
                <w:sz w:val="18"/>
                <w:szCs w:val="18"/>
              </w:rPr>
              <w:t>としま文化フォーラム</w:t>
            </w:r>
          </w:p>
        </w:tc>
        <w:tc>
          <w:tcPr>
            <w:tcW w:w="3260" w:type="dxa"/>
            <w:tcBorders>
              <w:left w:val="nil"/>
              <w:right w:val="single" w:sz="4" w:space="0" w:color="auto"/>
            </w:tcBorders>
            <w:shd w:val="clear" w:color="auto" w:fill="auto"/>
            <w:vAlign w:val="center"/>
          </w:tcPr>
          <w:p w14:paraId="52D70576" w14:textId="55195F36" w:rsidR="00236D30" w:rsidRPr="00547D33" w:rsidRDefault="00236D30" w:rsidP="00236D30">
            <w:pPr>
              <w:widowControl/>
              <w:spacing w:line="240" w:lineRule="exact"/>
              <w:rPr>
                <w:color w:val="000000"/>
                <w:sz w:val="18"/>
                <w:szCs w:val="18"/>
              </w:rPr>
            </w:pPr>
            <w:r w:rsidRPr="003A7AB3">
              <w:rPr>
                <w:rFonts w:hint="eastAsia"/>
                <w:color w:val="000000"/>
                <w:sz w:val="18"/>
                <w:szCs w:val="18"/>
              </w:rPr>
              <w:t>としま未来文化財団</w:t>
            </w:r>
          </w:p>
        </w:tc>
        <w:tc>
          <w:tcPr>
            <w:tcW w:w="704" w:type="dxa"/>
            <w:tcBorders>
              <w:left w:val="nil"/>
              <w:right w:val="single" w:sz="4" w:space="0" w:color="auto"/>
            </w:tcBorders>
            <w:shd w:val="clear" w:color="auto" w:fill="auto"/>
            <w:vAlign w:val="center"/>
          </w:tcPr>
          <w:p w14:paraId="1DF95969" w14:textId="35670A51" w:rsidR="00236D30" w:rsidRPr="00547D3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2</w:t>
            </w:r>
          </w:p>
        </w:tc>
        <w:tc>
          <w:tcPr>
            <w:tcW w:w="564" w:type="dxa"/>
            <w:tcBorders>
              <w:left w:val="nil"/>
              <w:right w:val="single" w:sz="4" w:space="0" w:color="auto"/>
            </w:tcBorders>
            <w:shd w:val="clear" w:color="auto" w:fill="auto"/>
            <w:vAlign w:val="center"/>
          </w:tcPr>
          <w:p w14:paraId="01E7C6F2" w14:textId="49667308" w:rsidR="00236D30" w:rsidRPr="00547D33" w:rsidRDefault="00236D30" w:rsidP="00675C06">
            <w:pPr>
              <w:widowControl/>
              <w:spacing w:line="240" w:lineRule="exact"/>
              <w:jc w:val="center"/>
              <w:rPr>
                <w:color w:val="000000"/>
                <w:sz w:val="18"/>
                <w:szCs w:val="18"/>
              </w:rPr>
            </w:pPr>
            <w:r w:rsidRPr="003A7AB3">
              <w:rPr>
                <w:rFonts w:hint="eastAsia"/>
                <w:color w:val="000000"/>
                <w:sz w:val="18"/>
                <w:szCs w:val="18"/>
              </w:rPr>
              <w:t>①</w:t>
            </w:r>
          </w:p>
        </w:tc>
      </w:tr>
      <w:tr w:rsidR="00236D30" w:rsidRPr="00BB67BF" w14:paraId="1FA46A83" w14:textId="77777777" w:rsidTr="00672CCB">
        <w:trPr>
          <w:trHeight w:val="330"/>
          <w:jc w:val="center"/>
        </w:trPr>
        <w:tc>
          <w:tcPr>
            <w:tcW w:w="444" w:type="dxa"/>
            <w:vMerge/>
            <w:tcBorders>
              <w:left w:val="single" w:sz="4" w:space="0" w:color="auto"/>
              <w:right w:val="single" w:sz="4" w:space="0" w:color="auto"/>
            </w:tcBorders>
            <w:shd w:val="clear" w:color="auto" w:fill="auto"/>
            <w:noWrap/>
            <w:textDirection w:val="tbRlV"/>
            <w:vAlign w:val="center"/>
          </w:tcPr>
          <w:p w14:paraId="0412482E" w14:textId="77777777" w:rsidR="00236D30" w:rsidRPr="00BB67BF" w:rsidRDefault="00236D30" w:rsidP="00236D30">
            <w:pPr>
              <w:spacing w:line="240" w:lineRule="exact"/>
              <w:jc w:val="left"/>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tcPr>
          <w:p w14:paraId="4C67B685" w14:textId="77777777" w:rsidR="00236D30" w:rsidRPr="00547D33" w:rsidRDefault="00236D30" w:rsidP="00236D30">
            <w:pPr>
              <w:widowControl/>
              <w:spacing w:line="240" w:lineRule="exact"/>
              <w:rPr>
                <w:color w:val="000000"/>
                <w:sz w:val="18"/>
                <w:szCs w:val="18"/>
              </w:rPr>
            </w:pPr>
          </w:p>
        </w:tc>
        <w:tc>
          <w:tcPr>
            <w:tcW w:w="3216" w:type="dxa"/>
            <w:tcBorders>
              <w:left w:val="single" w:sz="4" w:space="0" w:color="auto"/>
              <w:right w:val="single" w:sz="4" w:space="0" w:color="auto"/>
            </w:tcBorders>
            <w:shd w:val="clear" w:color="auto" w:fill="auto"/>
            <w:vAlign w:val="center"/>
          </w:tcPr>
          <w:p w14:paraId="41D1F3CB" w14:textId="7A57E0A1" w:rsidR="00236D30" w:rsidRPr="00547D33" w:rsidRDefault="00236D30" w:rsidP="00236D30">
            <w:pPr>
              <w:widowControl/>
              <w:spacing w:line="240" w:lineRule="exact"/>
              <w:rPr>
                <w:color w:val="000000"/>
                <w:sz w:val="18"/>
                <w:szCs w:val="18"/>
              </w:rPr>
            </w:pPr>
            <w:r w:rsidRPr="003A7AB3">
              <w:rPr>
                <w:rFonts w:hint="eastAsia"/>
                <w:color w:val="000000"/>
                <w:sz w:val="18"/>
                <w:szCs w:val="18"/>
              </w:rPr>
              <w:t>F/T</w:t>
            </w:r>
            <w:r w:rsidRPr="003A7AB3">
              <w:rPr>
                <w:rFonts w:hint="eastAsia"/>
                <w:color w:val="000000"/>
                <w:sz w:val="18"/>
                <w:szCs w:val="18"/>
              </w:rPr>
              <w:t>（フェスティバル</w:t>
            </w:r>
            <w:r w:rsidRPr="003A7AB3">
              <w:rPr>
                <w:rFonts w:hint="eastAsia"/>
                <w:color w:val="000000"/>
                <w:sz w:val="18"/>
                <w:szCs w:val="18"/>
              </w:rPr>
              <w:t>/</w:t>
            </w:r>
            <w:r w:rsidRPr="003A7AB3">
              <w:rPr>
                <w:rFonts w:hint="eastAsia"/>
                <w:color w:val="000000"/>
                <w:sz w:val="18"/>
                <w:szCs w:val="18"/>
              </w:rPr>
              <w:t>トーキョー）</w:t>
            </w:r>
          </w:p>
        </w:tc>
        <w:tc>
          <w:tcPr>
            <w:tcW w:w="3260" w:type="dxa"/>
            <w:tcBorders>
              <w:left w:val="nil"/>
              <w:right w:val="single" w:sz="4" w:space="0" w:color="auto"/>
            </w:tcBorders>
            <w:shd w:val="clear" w:color="auto" w:fill="auto"/>
            <w:vAlign w:val="center"/>
          </w:tcPr>
          <w:p w14:paraId="2E8286AB" w14:textId="185181D1" w:rsidR="00236D30" w:rsidRPr="00547D33" w:rsidRDefault="00236D30" w:rsidP="00236D30">
            <w:pPr>
              <w:widowControl/>
              <w:spacing w:line="240" w:lineRule="exact"/>
              <w:rPr>
                <w:color w:val="000000"/>
                <w:sz w:val="18"/>
                <w:szCs w:val="18"/>
              </w:rPr>
            </w:pPr>
            <w:r w:rsidRPr="003A7AB3">
              <w:rPr>
                <w:rFonts w:hint="eastAsia"/>
                <w:color w:val="000000"/>
                <w:sz w:val="18"/>
                <w:szCs w:val="18"/>
              </w:rPr>
              <w:t>池袋</w:t>
            </w:r>
            <w:r w:rsidRPr="003A7AB3">
              <w:rPr>
                <w:rFonts w:hint="eastAsia"/>
                <w:color w:val="000000"/>
                <w:sz w:val="18"/>
                <w:szCs w:val="18"/>
              </w:rPr>
              <w:t>/</w:t>
            </w:r>
            <w:r w:rsidRPr="003A7AB3">
              <w:rPr>
                <w:rFonts w:hint="eastAsia"/>
                <w:color w:val="000000"/>
                <w:sz w:val="18"/>
                <w:szCs w:val="18"/>
              </w:rPr>
              <w:t>としま</w:t>
            </w:r>
            <w:r w:rsidRPr="003A7AB3">
              <w:rPr>
                <w:rFonts w:hint="eastAsia"/>
                <w:color w:val="000000"/>
                <w:sz w:val="18"/>
                <w:szCs w:val="18"/>
              </w:rPr>
              <w:t>/</w:t>
            </w:r>
            <w:r w:rsidRPr="003A7AB3">
              <w:rPr>
                <w:rFonts w:hint="eastAsia"/>
                <w:color w:val="000000"/>
                <w:sz w:val="18"/>
                <w:szCs w:val="18"/>
              </w:rPr>
              <w:t>東京アーツプロジェクト事業実行委員会</w:t>
            </w:r>
          </w:p>
        </w:tc>
        <w:tc>
          <w:tcPr>
            <w:tcW w:w="704" w:type="dxa"/>
            <w:tcBorders>
              <w:left w:val="nil"/>
              <w:right w:val="single" w:sz="4" w:space="0" w:color="auto"/>
            </w:tcBorders>
            <w:shd w:val="clear" w:color="auto" w:fill="auto"/>
            <w:vAlign w:val="center"/>
          </w:tcPr>
          <w:p w14:paraId="60751261" w14:textId="4D03911A" w:rsidR="00236D30" w:rsidRPr="00547D3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5</w:t>
            </w:r>
          </w:p>
        </w:tc>
        <w:tc>
          <w:tcPr>
            <w:tcW w:w="564" w:type="dxa"/>
            <w:tcBorders>
              <w:left w:val="nil"/>
              <w:right w:val="single" w:sz="4" w:space="0" w:color="auto"/>
            </w:tcBorders>
            <w:shd w:val="clear" w:color="auto" w:fill="auto"/>
            <w:vAlign w:val="center"/>
          </w:tcPr>
          <w:p w14:paraId="064EFF4A" w14:textId="09EDF630" w:rsidR="00236D30" w:rsidRPr="00547D33" w:rsidRDefault="00236D30" w:rsidP="00675C06">
            <w:pPr>
              <w:widowControl/>
              <w:spacing w:line="240" w:lineRule="exact"/>
              <w:jc w:val="center"/>
              <w:rPr>
                <w:color w:val="000000"/>
                <w:sz w:val="18"/>
                <w:szCs w:val="18"/>
              </w:rPr>
            </w:pPr>
            <w:r w:rsidRPr="003A7AB3">
              <w:rPr>
                <w:rFonts w:hint="eastAsia"/>
                <w:color w:val="000000"/>
                <w:sz w:val="18"/>
                <w:szCs w:val="18"/>
              </w:rPr>
              <w:t>④</w:t>
            </w:r>
          </w:p>
        </w:tc>
      </w:tr>
      <w:tr w:rsidR="00236D30" w:rsidRPr="00BB67BF" w14:paraId="517EFF9A" w14:textId="77777777" w:rsidTr="00672CCB">
        <w:trPr>
          <w:trHeight w:val="330"/>
          <w:jc w:val="center"/>
        </w:trPr>
        <w:tc>
          <w:tcPr>
            <w:tcW w:w="444" w:type="dxa"/>
            <w:vMerge/>
            <w:tcBorders>
              <w:left w:val="single" w:sz="4" w:space="0" w:color="auto"/>
              <w:right w:val="single" w:sz="4" w:space="0" w:color="auto"/>
            </w:tcBorders>
            <w:shd w:val="clear" w:color="auto" w:fill="auto"/>
            <w:noWrap/>
            <w:textDirection w:val="tbRlV"/>
            <w:vAlign w:val="center"/>
          </w:tcPr>
          <w:p w14:paraId="673E2AF1" w14:textId="77777777" w:rsidR="00236D30" w:rsidRPr="00BB67BF" w:rsidRDefault="00236D30" w:rsidP="00236D30">
            <w:pPr>
              <w:spacing w:line="240" w:lineRule="exact"/>
              <w:jc w:val="left"/>
              <w:rPr>
                <w:rFonts w:cs="ＭＳ Ｐゴシック"/>
                <w:color w:val="000000"/>
                <w:kern w:val="0"/>
                <w:sz w:val="18"/>
                <w:szCs w:val="18"/>
              </w:rPr>
            </w:pPr>
          </w:p>
        </w:tc>
        <w:tc>
          <w:tcPr>
            <w:tcW w:w="842" w:type="dxa"/>
            <w:vMerge/>
            <w:tcBorders>
              <w:left w:val="single" w:sz="4" w:space="0" w:color="auto"/>
              <w:right w:val="nil"/>
            </w:tcBorders>
            <w:shd w:val="clear" w:color="auto" w:fill="auto"/>
            <w:vAlign w:val="center"/>
          </w:tcPr>
          <w:p w14:paraId="57025A35" w14:textId="77777777" w:rsidR="00236D30" w:rsidRPr="00547D33" w:rsidRDefault="00236D30" w:rsidP="00236D30">
            <w:pPr>
              <w:widowControl/>
              <w:spacing w:line="240" w:lineRule="exact"/>
              <w:rPr>
                <w:color w:val="000000"/>
                <w:sz w:val="18"/>
                <w:szCs w:val="18"/>
              </w:rPr>
            </w:pPr>
          </w:p>
        </w:tc>
        <w:tc>
          <w:tcPr>
            <w:tcW w:w="3216" w:type="dxa"/>
            <w:tcBorders>
              <w:left w:val="single" w:sz="4" w:space="0" w:color="auto"/>
              <w:right w:val="single" w:sz="4" w:space="0" w:color="auto"/>
            </w:tcBorders>
            <w:shd w:val="clear" w:color="auto" w:fill="auto"/>
            <w:vAlign w:val="center"/>
          </w:tcPr>
          <w:p w14:paraId="104B8A5C" w14:textId="090A38F4" w:rsidR="00236D30" w:rsidRPr="00547D33" w:rsidRDefault="00236D30" w:rsidP="00236D30">
            <w:pPr>
              <w:widowControl/>
              <w:spacing w:line="240" w:lineRule="exact"/>
              <w:rPr>
                <w:color w:val="000000"/>
                <w:sz w:val="18"/>
                <w:szCs w:val="18"/>
              </w:rPr>
            </w:pPr>
            <w:r w:rsidRPr="003A7AB3">
              <w:rPr>
                <w:rFonts w:hint="eastAsia"/>
                <w:color w:val="000000"/>
                <w:sz w:val="18"/>
                <w:szCs w:val="18"/>
              </w:rPr>
              <w:t>池袋演劇祭</w:t>
            </w:r>
          </w:p>
        </w:tc>
        <w:tc>
          <w:tcPr>
            <w:tcW w:w="3260" w:type="dxa"/>
            <w:tcBorders>
              <w:left w:val="nil"/>
              <w:right w:val="single" w:sz="4" w:space="0" w:color="auto"/>
            </w:tcBorders>
            <w:shd w:val="clear" w:color="auto" w:fill="auto"/>
            <w:vAlign w:val="center"/>
          </w:tcPr>
          <w:p w14:paraId="3D079C80" w14:textId="68378DE1" w:rsidR="00236D30" w:rsidRPr="00547D33" w:rsidRDefault="00236D30" w:rsidP="00236D30">
            <w:pPr>
              <w:widowControl/>
              <w:spacing w:line="240" w:lineRule="exact"/>
              <w:rPr>
                <w:color w:val="000000"/>
                <w:sz w:val="18"/>
                <w:szCs w:val="18"/>
              </w:rPr>
            </w:pPr>
            <w:r w:rsidRPr="003A7AB3">
              <w:rPr>
                <w:rFonts w:hint="eastAsia"/>
                <w:color w:val="000000"/>
                <w:sz w:val="18"/>
                <w:szCs w:val="18"/>
              </w:rPr>
              <w:t>池袋演劇祭実行委員会</w:t>
            </w:r>
          </w:p>
        </w:tc>
        <w:tc>
          <w:tcPr>
            <w:tcW w:w="704" w:type="dxa"/>
            <w:tcBorders>
              <w:left w:val="nil"/>
              <w:right w:val="single" w:sz="4" w:space="0" w:color="auto"/>
            </w:tcBorders>
            <w:shd w:val="clear" w:color="auto" w:fill="auto"/>
            <w:vAlign w:val="center"/>
          </w:tcPr>
          <w:p w14:paraId="680BB35D" w14:textId="38019FEE" w:rsidR="00236D30" w:rsidRPr="00547D3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NA</w:t>
            </w:r>
          </w:p>
        </w:tc>
        <w:tc>
          <w:tcPr>
            <w:tcW w:w="564" w:type="dxa"/>
            <w:tcBorders>
              <w:left w:val="nil"/>
              <w:right w:val="single" w:sz="4" w:space="0" w:color="auto"/>
            </w:tcBorders>
            <w:shd w:val="clear" w:color="auto" w:fill="auto"/>
            <w:vAlign w:val="center"/>
          </w:tcPr>
          <w:p w14:paraId="23ECE0F6" w14:textId="364AD525" w:rsidR="00236D30" w:rsidRPr="00547D33" w:rsidRDefault="00236D30" w:rsidP="00675C06">
            <w:pPr>
              <w:widowControl/>
              <w:spacing w:line="240" w:lineRule="exact"/>
              <w:jc w:val="center"/>
              <w:rPr>
                <w:color w:val="000000"/>
                <w:sz w:val="18"/>
                <w:szCs w:val="18"/>
              </w:rPr>
            </w:pPr>
            <w:r w:rsidRPr="003A7AB3">
              <w:rPr>
                <w:rFonts w:hint="eastAsia"/>
                <w:color w:val="000000"/>
                <w:sz w:val="18"/>
                <w:szCs w:val="18"/>
              </w:rPr>
              <w:t>④</w:t>
            </w:r>
          </w:p>
        </w:tc>
      </w:tr>
      <w:tr w:rsidR="00236D30" w:rsidRPr="00BB67BF" w14:paraId="700C962A" w14:textId="77777777" w:rsidTr="00672CCB">
        <w:trPr>
          <w:trHeight w:val="330"/>
          <w:jc w:val="center"/>
        </w:trPr>
        <w:tc>
          <w:tcPr>
            <w:tcW w:w="444" w:type="dxa"/>
            <w:vMerge/>
            <w:tcBorders>
              <w:left w:val="single" w:sz="4" w:space="0" w:color="auto"/>
              <w:bottom w:val="single" w:sz="4" w:space="0" w:color="auto"/>
              <w:right w:val="single" w:sz="4" w:space="0" w:color="auto"/>
            </w:tcBorders>
            <w:shd w:val="clear" w:color="auto" w:fill="auto"/>
            <w:noWrap/>
            <w:textDirection w:val="tbRlV"/>
            <w:vAlign w:val="center"/>
          </w:tcPr>
          <w:p w14:paraId="48C6B4A5" w14:textId="77777777" w:rsidR="00236D30" w:rsidRPr="00BB67BF" w:rsidRDefault="00236D30" w:rsidP="00236D30">
            <w:pPr>
              <w:spacing w:line="240" w:lineRule="exact"/>
              <w:jc w:val="left"/>
              <w:rPr>
                <w:rFonts w:cs="ＭＳ Ｐゴシック"/>
                <w:color w:val="000000"/>
                <w:kern w:val="0"/>
                <w:sz w:val="18"/>
                <w:szCs w:val="18"/>
              </w:rPr>
            </w:pPr>
          </w:p>
        </w:tc>
        <w:tc>
          <w:tcPr>
            <w:tcW w:w="842" w:type="dxa"/>
            <w:vMerge/>
            <w:tcBorders>
              <w:left w:val="single" w:sz="4" w:space="0" w:color="auto"/>
              <w:bottom w:val="single" w:sz="4" w:space="0" w:color="auto"/>
              <w:right w:val="nil"/>
            </w:tcBorders>
            <w:shd w:val="clear" w:color="auto" w:fill="auto"/>
            <w:vAlign w:val="center"/>
          </w:tcPr>
          <w:p w14:paraId="0A0CFA2F" w14:textId="77777777" w:rsidR="00236D30" w:rsidRPr="00547D33" w:rsidRDefault="00236D30" w:rsidP="00236D30">
            <w:pPr>
              <w:widowControl/>
              <w:spacing w:line="240" w:lineRule="exact"/>
              <w:rPr>
                <w:color w:val="000000"/>
                <w:sz w:val="18"/>
                <w:szCs w:val="18"/>
              </w:rPr>
            </w:pPr>
          </w:p>
        </w:tc>
        <w:tc>
          <w:tcPr>
            <w:tcW w:w="3216" w:type="dxa"/>
            <w:tcBorders>
              <w:left w:val="single" w:sz="4" w:space="0" w:color="auto"/>
              <w:bottom w:val="single" w:sz="4" w:space="0" w:color="auto"/>
              <w:right w:val="single" w:sz="4" w:space="0" w:color="auto"/>
            </w:tcBorders>
            <w:shd w:val="clear" w:color="auto" w:fill="auto"/>
            <w:vAlign w:val="center"/>
          </w:tcPr>
          <w:p w14:paraId="2EE68131" w14:textId="2DE9BFDF" w:rsidR="00236D30" w:rsidRPr="003A7AB3" w:rsidRDefault="00236D30" w:rsidP="00236D30">
            <w:pPr>
              <w:widowControl/>
              <w:spacing w:line="240" w:lineRule="exact"/>
              <w:rPr>
                <w:color w:val="000000"/>
                <w:sz w:val="18"/>
                <w:szCs w:val="18"/>
              </w:rPr>
            </w:pPr>
            <w:r w:rsidRPr="003A7AB3">
              <w:rPr>
                <w:rFonts w:hint="eastAsia"/>
                <w:color w:val="000000"/>
                <w:sz w:val="18"/>
                <w:szCs w:val="18"/>
              </w:rPr>
              <w:t>国際アート・カルチャー都市推進事業</w:t>
            </w:r>
          </w:p>
        </w:tc>
        <w:tc>
          <w:tcPr>
            <w:tcW w:w="3260" w:type="dxa"/>
            <w:tcBorders>
              <w:left w:val="nil"/>
              <w:bottom w:val="single" w:sz="4" w:space="0" w:color="auto"/>
              <w:right w:val="single" w:sz="4" w:space="0" w:color="auto"/>
            </w:tcBorders>
            <w:shd w:val="clear" w:color="auto" w:fill="auto"/>
            <w:vAlign w:val="center"/>
          </w:tcPr>
          <w:p w14:paraId="5BF6FD68" w14:textId="7B72962A" w:rsidR="00236D30" w:rsidRPr="003A7AB3" w:rsidRDefault="00236D30" w:rsidP="00236D30">
            <w:pPr>
              <w:widowControl/>
              <w:spacing w:line="240" w:lineRule="exact"/>
              <w:rPr>
                <w:color w:val="000000"/>
                <w:sz w:val="18"/>
                <w:szCs w:val="18"/>
              </w:rPr>
            </w:pPr>
            <w:r w:rsidRPr="003A7AB3">
              <w:rPr>
                <w:rFonts w:hint="eastAsia"/>
                <w:color w:val="000000"/>
                <w:sz w:val="18"/>
                <w:szCs w:val="18"/>
              </w:rPr>
              <w:t>豊島区</w:t>
            </w:r>
          </w:p>
        </w:tc>
        <w:tc>
          <w:tcPr>
            <w:tcW w:w="704" w:type="dxa"/>
            <w:tcBorders>
              <w:left w:val="nil"/>
              <w:bottom w:val="single" w:sz="4" w:space="0" w:color="auto"/>
              <w:right w:val="single" w:sz="4" w:space="0" w:color="auto"/>
            </w:tcBorders>
            <w:shd w:val="clear" w:color="auto" w:fill="auto"/>
            <w:vAlign w:val="center"/>
          </w:tcPr>
          <w:p w14:paraId="2D6458FF" w14:textId="3161419B" w:rsidR="00236D30" w:rsidRPr="00547D33" w:rsidRDefault="00672CCB" w:rsidP="00675C06">
            <w:pPr>
              <w:widowControl/>
              <w:spacing w:line="240" w:lineRule="exact"/>
              <w:jc w:val="center"/>
              <w:rPr>
                <w:rFonts w:cs="ＭＳ Ｐゴシック"/>
                <w:color w:val="000000"/>
                <w:kern w:val="0"/>
                <w:sz w:val="18"/>
                <w:szCs w:val="18"/>
              </w:rPr>
            </w:pPr>
            <w:r>
              <w:rPr>
                <w:rFonts w:cs="ＭＳ Ｐゴシック" w:hint="eastAsia"/>
                <w:color w:val="000000"/>
                <w:kern w:val="0"/>
                <w:sz w:val="18"/>
                <w:szCs w:val="18"/>
              </w:rPr>
              <w:t>1</w:t>
            </w:r>
          </w:p>
        </w:tc>
        <w:tc>
          <w:tcPr>
            <w:tcW w:w="564" w:type="dxa"/>
            <w:tcBorders>
              <w:left w:val="nil"/>
              <w:bottom w:val="single" w:sz="4" w:space="0" w:color="auto"/>
              <w:right w:val="single" w:sz="4" w:space="0" w:color="auto"/>
            </w:tcBorders>
            <w:shd w:val="clear" w:color="auto" w:fill="auto"/>
            <w:vAlign w:val="center"/>
          </w:tcPr>
          <w:p w14:paraId="7DB6FCC9" w14:textId="75F7C663" w:rsidR="00236D30" w:rsidRPr="003A7AB3" w:rsidRDefault="00236D30" w:rsidP="00675C06">
            <w:pPr>
              <w:widowControl/>
              <w:spacing w:line="240" w:lineRule="exact"/>
              <w:jc w:val="center"/>
              <w:rPr>
                <w:color w:val="000000"/>
                <w:sz w:val="18"/>
                <w:szCs w:val="18"/>
              </w:rPr>
            </w:pPr>
            <w:r w:rsidRPr="003A7AB3">
              <w:rPr>
                <w:rFonts w:hint="eastAsia"/>
                <w:color w:val="000000"/>
                <w:sz w:val="18"/>
                <w:szCs w:val="18"/>
              </w:rPr>
              <w:t>①</w:t>
            </w:r>
          </w:p>
        </w:tc>
      </w:tr>
    </w:tbl>
    <w:p w14:paraId="52043858" w14:textId="77777777" w:rsidR="00547D33" w:rsidRDefault="00547D33" w:rsidP="00A41395"/>
    <w:tbl>
      <w:tblPr>
        <w:tblW w:w="9030" w:type="dxa"/>
        <w:jc w:val="center"/>
        <w:tblCellMar>
          <w:left w:w="99" w:type="dxa"/>
          <w:right w:w="99" w:type="dxa"/>
        </w:tblCellMar>
        <w:tblLook w:val="04A0" w:firstRow="1" w:lastRow="0" w:firstColumn="1" w:lastColumn="0" w:noHBand="0" w:noVBand="1"/>
      </w:tblPr>
      <w:tblGrid>
        <w:gridCol w:w="444"/>
        <w:gridCol w:w="879"/>
        <w:gridCol w:w="3184"/>
        <w:gridCol w:w="3260"/>
        <w:gridCol w:w="701"/>
        <w:gridCol w:w="562"/>
      </w:tblGrid>
      <w:tr w:rsidR="003A7AB3" w:rsidRPr="00BE14C6" w14:paraId="6E7DF38E" w14:textId="77777777" w:rsidTr="00236D30">
        <w:trPr>
          <w:trHeight w:val="330"/>
          <w:jc w:val="center"/>
        </w:trPr>
        <w:tc>
          <w:tcPr>
            <w:tcW w:w="12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1B98D4E" w14:textId="77777777" w:rsidR="003A7AB3" w:rsidRPr="00BE14C6" w:rsidRDefault="003A7AB3" w:rsidP="005730B8">
            <w:pPr>
              <w:widowControl/>
              <w:spacing w:line="240" w:lineRule="exact"/>
              <w:jc w:val="center"/>
              <w:rPr>
                <w:rFonts w:eastAsiaTheme="majorEastAsia" w:cs="ＭＳ Ｐゴシック"/>
                <w:color w:val="000000"/>
                <w:kern w:val="0"/>
                <w:sz w:val="18"/>
                <w:szCs w:val="18"/>
              </w:rPr>
            </w:pPr>
            <w:r w:rsidRPr="00BE14C6">
              <w:rPr>
                <w:rFonts w:eastAsiaTheme="majorEastAsia" w:cs="ＭＳ Ｐゴシック"/>
                <w:color w:val="000000"/>
                <w:kern w:val="0"/>
                <w:sz w:val="18"/>
                <w:szCs w:val="18"/>
              </w:rPr>
              <w:lastRenderedPageBreak/>
              <w:t>自治体名</w:t>
            </w:r>
          </w:p>
        </w:tc>
        <w:tc>
          <w:tcPr>
            <w:tcW w:w="3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6ED5E8" w14:textId="77777777" w:rsidR="003A7AB3" w:rsidRPr="00BE14C6" w:rsidRDefault="003A7AB3" w:rsidP="005730B8">
            <w:pPr>
              <w:widowControl/>
              <w:spacing w:line="240" w:lineRule="exact"/>
              <w:jc w:val="center"/>
              <w:rPr>
                <w:rFonts w:eastAsiaTheme="majorEastAsia" w:cs="ＭＳ Ｐゴシック"/>
                <w:color w:val="000000"/>
                <w:kern w:val="0"/>
                <w:sz w:val="18"/>
                <w:szCs w:val="18"/>
              </w:rPr>
            </w:pPr>
            <w:r w:rsidRPr="00BE14C6">
              <w:rPr>
                <w:rFonts w:eastAsiaTheme="majorEastAsia" w:cs="ＭＳ Ｐゴシック"/>
                <w:color w:val="000000"/>
                <w:kern w:val="0"/>
                <w:sz w:val="18"/>
                <w:szCs w:val="18"/>
              </w:rPr>
              <w:t>事業名</w:t>
            </w: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51106AF" w14:textId="77777777" w:rsidR="003A7AB3" w:rsidRPr="00BE14C6" w:rsidRDefault="003A7AB3" w:rsidP="005730B8">
            <w:pPr>
              <w:widowControl/>
              <w:spacing w:line="240" w:lineRule="exact"/>
              <w:jc w:val="center"/>
              <w:rPr>
                <w:rFonts w:eastAsiaTheme="majorEastAsia" w:cs="ＭＳ Ｐゴシック"/>
                <w:color w:val="000000"/>
                <w:kern w:val="0"/>
                <w:sz w:val="18"/>
                <w:szCs w:val="18"/>
              </w:rPr>
            </w:pPr>
            <w:r w:rsidRPr="00BE14C6">
              <w:rPr>
                <w:rFonts w:eastAsiaTheme="majorEastAsia" w:cs="ＭＳ Ｐゴシック"/>
                <w:color w:val="000000"/>
                <w:kern w:val="0"/>
                <w:sz w:val="18"/>
                <w:szCs w:val="18"/>
              </w:rPr>
              <w:t>事務局団体</w:t>
            </w:r>
          </w:p>
        </w:tc>
        <w:tc>
          <w:tcPr>
            <w:tcW w:w="70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3A6CE0" w14:textId="77777777" w:rsidR="003A7AB3" w:rsidRPr="00BE14C6" w:rsidRDefault="003A7AB3" w:rsidP="005730B8">
            <w:pPr>
              <w:widowControl/>
              <w:spacing w:line="240" w:lineRule="exact"/>
              <w:jc w:val="center"/>
              <w:rPr>
                <w:rFonts w:eastAsiaTheme="majorEastAsia" w:cs="ＭＳ Ｐゴシック"/>
                <w:color w:val="000000"/>
                <w:kern w:val="0"/>
                <w:sz w:val="18"/>
                <w:szCs w:val="18"/>
              </w:rPr>
            </w:pPr>
            <w:r w:rsidRPr="00BE14C6">
              <w:rPr>
                <w:rFonts w:eastAsiaTheme="majorEastAsia" w:cs="ＭＳ Ｐゴシック"/>
                <w:color w:val="000000"/>
                <w:kern w:val="0"/>
                <w:sz w:val="18"/>
                <w:szCs w:val="18"/>
              </w:rPr>
              <w:t>関係団体数</w:t>
            </w:r>
          </w:p>
        </w:tc>
        <w:tc>
          <w:tcPr>
            <w:tcW w:w="56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6F863F" w14:textId="77777777" w:rsidR="003A7AB3" w:rsidRPr="00BE14C6" w:rsidRDefault="003A7AB3" w:rsidP="005730B8">
            <w:pPr>
              <w:widowControl/>
              <w:spacing w:line="240" w:lineRule="exact"/>
              <w:jc w:val="center"/>
              <w:rPr>
                <w:rFonts w:eastAsiaTheme="majorEastAsia" w:cs="ＭＳ Ｐゴシック"/>
                <w:color w:val="000000"/>
                <w:kern w:val="0"/>
                <w:sz w:val="18"/>
                <w:szCs w:val="18"/>
              </w:rPr>
            </w:pPr>
            <w:r w:rsidRPr="00BE14C6">
              <w:rPr>
                <w:rFonts w:eastAsiaTheme="majorEastAsia" w:cs="ＭＳ Ｐゴシック"/>
                <w:color w:val="000000"/>
                <w:kern w:val="0"/>
                <w:sz w:val="18"/>
                <w:szCs w:val="18"/>
              </w:rPr>
              <w:t>執行体制</w:t>
            </w:r>
          </w:p>
        </w:tc>
      </w:tr>
      <w:tr w:rsidR="003A7AB3" w:rsidRPr="00BB67BF" w14:paraId="1FEE7A42" w14:textId="77777777" w:rsidTr="00236D30">
        <w:trPr>
          <w:trHeight w:val="330"/>
          <w:jc w:val="center"/>
        </w:trPr>
        <w:tc>
          <w:tcPr>
            <w:tcW w:w="406"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2EFB3435" w14:textId="45CD39E5" w:rsidR="003A7AB3" w:rsidRPr="00BB67BF" w:rsidRDefault="00236D30" w:rsidP="00236D30">
            <w:pPr>
              <w:spacing w:line="240" w:lineRule="exact"/>
              <w:jc w:val="center"/>
              <w:rPr>
                <w:rFonts w:cs="ＭＳ Ｐゴシック"/>
                <w:color w:val="000000"/>
                <w:kern w:val="0"/>
                <w:sz w:val="18"/>
                <w:szCs w:val="18"/>
              </w:rPr>
            </w:pPr>
            <w:r>
              <w:rPr>
                <w:rFonts w:cs="ＭＳ Ｐゴシック" w:hint="eastAsia"/>
                <w:color w:val="000000"/>
                <w:kern w:val="0"/>
                <w:sz w:val="18"/>
                <w:szCs w:val="18"/>
              </w:rPr>
              <w:t>普通市・区・町（前ページからの続き）</w:t>
            </w:r>
          </w:p>
        </w:tc>
        <w:tc>
          <w:tcPr>
            <w:tcW w:w="880" w:type="dxa"/>
            <w:tcBorders>
              <w:top w:val="single" w:sz="4" w:space="0" w:color="auto"/>
              <w:left w:val="single" w:sz="4" w:space="0" w:color="auto"/>
              <w:bottom w:val="single" w:sz="4" w:space="0" w:color="auto"/>
              <w:right w:val="nil"/>
            </w:tcBorders>
            <w:shd w:val="clear" w:color="auto" w:fill="auto"/>
            <w:vAlign w:val="center"/>
            <w:hideMark/>
          </w:tcPr>
          <w:p w14:paraId="760EA3DA" w14:textId="022F6A1F" w:rsidR="003A7AB3" w:rsidRPr="003A7AB3" w:rsidRDefault="003A7AB3" w:rsidP="00FB6461">
            <w:pPr>
              <w:widowControl/>
              <w:spacing w:line="240" w:lineRule="exact"/>
              <w:rPr>
                <w:rFonts w:cs="ＭＳ Ｐゴシック"/>
                <w:color w:val="000000"/>
                <w:kern w:val="0"/>
                <w:sz w:val="18"/>
                <w:szCs w:val="18"/>
              </w:rPr>
            </w:pPr>
            <w:r w:rsidRPr="00672CCB">
              <w:rPr>
                <w:rFonts w:hint="eastAsia"/>
                <w:sz w:val="16"/>
                <w:szCs w:val="18"/>
              </w:rPr>
              <w:t>十日町市</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0D0CB" w14:textId="503F0AA3" w:rsidR="003A7AB3" w:rsidRPr="003A7AB3" w:rsidRDefault="003A7AB3" w:rsidP="00FB6461">
            <w:pPr>
              <w:widowControl/>
              <w:spacing w:line="240" w:lineRule="exact"/>
              <w:rPr>
                <w:rFonts w:cs="ＭＳ Ｐゴシック"/>
                <w:color w:val="000000"/>
                <w:kern w:val="0"/>
                <w:sz w:val="18"/>
                <w:szCs w:val="18"/>
              </w:rPr>
            </w:pPr>
            <w:r w:rsidRPr="003A7AB3">
              <w:rPr>
                <w:rFonts w:hint="eastAsia"/>
                <w:color w:val="000000"/>
                <w:sz w:val="18"/>
                <w:szCs w:val="18"/>
              </w:rPr>
              <w:t>大地の芸術祭事業</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C46B31E" w14:textId="154C2AFA" w:rsidR="003A7AB3" w:rsidRPr="003A7AB3" w:rsidRDefault="003A7AB3" w:rsidP="00236D30">
            <w:pPr>
              <w:widowControl/>
              <w:spacing w:line="240" w:lineRule="exact"/>
              <w:rPr>
                <w:rFonts w:cs="ＭＳ Ｐゴシック"/>
                <w:color w:val="000000"/>
                <w:kern w:val="0"/>
                <w:sz w:val="18"/>
                <w:szCs w:val="18"/>
              </w:rPr>
            </w:pPr>
            <w:r w:rsidRPr="003A7AB3">
              <w:rPr>
                <w:rFonts w:hint="eastAsia"/>
                <w:color w:val="000000"/>
                <w:sz w:val="18"/>
                <w:szCs w:val="18"/>
              </w:rPr>
              <w:t>大地の芸術祭実行委員会</w:t>
            </w:r>
          </w:p>
        </w:tc>
        <w:tc>
          <w:tcPr>
            <w:tcW w:w="704" w:type="dxa"/>
            <w:tcBorders>
              <w:top w:val="single" w:sz="4" w:space="0" w:color="auto"/>
              <w:left w:val="nil"/>
              <w:bottom w:val="single" w:sz="4" w:space="0" w:color="auto"/>
              <w:right w:val="single" w:sz="4" w:space="0" w:color="auto"/>
            </w:tcBorders>
            <w:shd w:val="clear" w:color="auto" w:fill="auto"/>
            <w:vAlign w:val="center"/>
          </w:tcPr>
          <w:p w14:paraId="1F5268A8" w14:textId="6865D33A" w:rsidR="003A7AB3" w:rsidRPr="003A7AB3" w:rsidRDefault="00672CCB" w:rsidP="003A7AB3">
            <w:pPr>
              <w:widowControl/>
              <w:spacing w:line="240" w:lineRule="exact"/>
              <w:rPr>
                <w:rFonts w:cs="ＭＳ Ｐゴシック"/>
                <w:color w:val="000000"/>
                <w:kern w:val="0"/>
                <w:sz w:val="18"/>
                <w:szCs w:val="18"/>
              </w:rPr>
            </w:pPr>
            <w:r>
              <w:rPr>
                <w:rFonts w:cs="ＭＳ Ｐゴシック" w:hint="eastAsia"/>
                <w:color w:val="000000"/>
                <w:kern w:val="0"/>
                <w:sz w:val="18"/>
                <w:szCs w:val="18"/>
              </w:rPr>
              <w:t>NA</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785B7F1" w14:textId="059BA1B4" w:rsidR="003A7AB3" w:rsidRPr="003A7AB3" w:rsidRDefault="003A7AB3" w:rsidP="003A7AB3">
            <w:pPr>
              <w:widowControl/>
              <w:spacing w:line="240" w:lineRule="exact"/>
              <w:jc w:val="center"/>
              <w:rPr>
                <w:rFonts w:cs="ＭＳ Ｐゴシック"/>
                <w:color w:val="000000"/>
                <w:kern w:val="0"/>
                <w:sz w:val="18"/>
                <w:szCs w:val="18"/>
              </w:rPr>
            </w:pPr>
            <w:r w:rsidRPr="003A7AB3">
              <w:rPr>
                <w:rFonts w:hint="eastAsia"/>
                <w:color w:val="000000"/>
                <w:sz w:val="18"/>
                <w:szCs w:val="18"/>
              </w:rPr>
              <w:t>③</w:t>
            </w:r>
          </w:p>
        </w:tc>
      </w:tr>
      <w:tr w:rsidR="003A7AB3" w:rsidRPr="00BB67BF" w14:paraId="1086A8BE" w14:textId="77777777" w:rsidTr="00236D30">
        <w:trPr>
          <w:trHeight w:val="467"/>
          <w:jc w:val="center"/>
        </w:trPr>
        <w:tc>
          <w:tcPr>
            <w:tcW w:w="406" w:type="dxa"/>
            <w:vMerge/>
            <w:tcBorders>
              <w:left w:val="single" w:sz="4" w:space="0" w:color="auto"/>
              <w:right w:val="single" w:sz="4" w:space="0" w:color="auto"/>
            </w:tcBorders>
            <w:shd w:val="clear" w:color="auto" w:fill="auto"/>
            <w:noWrap/>
            <w:textDirection w:val="tbRlV"/>
            <w:vAlign w:val="center"/>
            <w:hideMark/>
          </w:tcPr>
          <w:p w14:paraId="1AD50A6C" w14:textId="77777777" w:rsidR="003A7AB3" w:rsidRPr="00BB67BF" w:rsidRDefault="003A7AB3" w:rsidP="003A7AB3">
            <w:pPr>
              <w:spacing w:line="240" w:lineRule="exact"/>
              <w:jc w:val="left"/>
              <w:rPr>
                <w:rFonts w:cs="ＭＳ Ｐゴシック"/>
                <w:color w:val="000000"/>
                <w:kern w:val="0"/>
                <w:sz w:val="18"/>
                <w:szCs w:val="18"/>
              </w:rPr>
            </w:pPr>
          </w:p>
        </w:tc>
        <w:tc>
          <w:tcPr>
            <w:tcW w:w="880" w:type="dxa"/>
            <w:tcBorders>
              <w:top w:val="single" w:sz="4" w:space="0" w:color="auto"/>
              <w:left w:val="single" w:sz="4" w:space="0" w:color="auto"/>
              <w:bottom w:val="single" w:sz="4" w:space="0" w:color="auto"/>
              <w:right w:val="nil"/>
            </w:tcBorders>
            <w:shd w:val="clear" w:color="auto" w:fill="auto"/>
            <w:vAlign w:val="center"/>
            <w:hideMark/>
          </w:tcPr>
          <w:p w14:paraId="79FD9FE8" w14:textId="73DBD57F" w:rsidR="003A7AB3" w:rsidRPr="003A7AB3" w:rsidRDefault="003A7AB3" w:rsidP="00FB6461">
            <w:pPr>
              <w:widowControl/>
              <w:spacing w:line="240" w:lineRule="exact"/>
              <w:rPr>
                <w:rFonts w:cs="ＭＳ Ｐゴシック"/>
                <w:color w:val="000000"/>
                <w:kern w:val="0"/>
                <w:sz w:val="18"/>
                <w:szCs w:val="18"/>
              </w:rPr>
            </w:pPr>
            <w:r w:rsidRPr="003A7AB3">
              <w:rPr>
                <w:rFonts w:hint="eastAsia"/>
                <w:sz w:val="18"/>
                <w:szCs w:val="18"/>
              </w:rPr>
              <w:t>津南町</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C7CD9" w14:textId="659162BC" w:rsidR="003A7AB3" w:rsidRPr="003A7AB3" w:rsidRDefault="003A7AB3" w:rsidP="00FB6461">
            <w:pPr>
              <w:widowControl/>
              <w:spacing w:line="240" w:lineRule="exact"/>
              <w:rPr>
                <w:rFonts w:cs="ＭＳ Ｐゴシック"/>
                <w:color w:val="000000"/>
                <w:kern w:val="0"/>
                <w:sz w:val="18"/>
                <w:szCs w:val="18"/>
              </w:rPr>
            </w:pPr>
            <w:r w:rsidRPr="003A7AB3">
              <w:rPr>
                <w:rFonts w:hint="eastAsia"/>
                <w:color w:val="000000"/>
                <w:sz w:val="18"/>
                <w:szCs w:val="18"/>
              </w:rPr>
              <w:t>大地の芸術祭</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87E4429" w14:textId="42884E72" w:rsidR="003A7AB3" w:rsidRPr="003A7AB3" w:rsidRDefault="003A7AB3" w:rsidP="00FB6461">
            <w:pPr>
              <w:widowControl/>
              <w:spacing w:line="240" w:lineRule="exact"/>
              <w:rPr>
                <w:rFonts w:cs="ＭＳ Ｐゴシック"/>
                <w:color w:val="000000"/>
                <w:kern w:val="0"/>
                <w:sz w:val="18"/>
                <w:szCs w:val="18"/>
              </w:rPr>
            </w:pPr>
            <w:r w:rsidRPr="003A7AB3">
              <w:rPr>
                <w:rFonts w:hint="eastAsia"/>
                <w:color w:val="000000"/>
                <w:sz w:val="18"/>
                <w:szCs w:val="18"/>
              </w:rPr>
              <w:t>大地の芸術祭実行委員会</w:t>
            </w:r>
          </w:p>
        </w:tc>
        <w:tc>
          <w:tcPr>
            <w:tcW w:w="704" w:type="dxa"/>
            <w:tcBorders>
              <w:top w:val="single" w:sz="4" w:space="0" w:color="auto"/>
              <w:left w:val="nil"/>
              <w:bottom w:val="single" w:sz="4" w:space="0" w:color="auto"/>
              <w:right w:val="single" w:sz="4" w:space="0" w:color="auto"/>
            </w:tcBorders>
            <w:shd w:val="clear" w:color="auto" w:fill="auto"/>
            <w:vAlign w:val="center"/>
          </w:tcPr>
          <w:p w14:paraId="5F099CA1" w14:textId="3296F8C5" w:rsidR="003A7AB3" w:rsidRPr="003A7AB3" w:rsidRDefault="00672CCB" w:rsidP="003A7AB3">
            <w:pPr>
              <w:widowControl/>
              <w:spacing w:line="240" w:lineRule="exact"/>
              <w:rPr>
                <w:rFonts w:cs="ＭＳ Ｐゴシック"/>
                <w:color w:val="000000"/>
                <w:kern w:val="0"/>
                <w:sz w:val="18"/>
                <w:szCs w:val="18"/>
              </w:rPr>
            </w:pPr>
            <w:r>
              <w:rPr>
                <w:rFonts w:cs="ＭＳ Ｐゴシック" w:hint="eastAsia"/>
                <w:color w:val="000000"/>
                <w:kern w:val="0"/>
                <w:sz w:val="18"/>
                <w:szCs w:val="18"/>
              </w:rPr>
              <w:t>50</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ECAAE20" w14:textId="470BA862" w:rsidR="003A7AB3" w:rsidRPr="003A7AB3" w:rsidRDefault="003A7AB3" w:rsidP="003A7AB3">
            <w:pPr>
              <w:widowControl/>
              <w:spacing w:line="240" w:lineRule="exact"/>
              <w:jc w:val="center"/>
              <w:rPr>
                <w:rFonts w:cs="ＭＳ Ｐゴシック"/>
                <w:color w:val="000000"/>
                <w:kern w:val="0"/>
                <w:sz w:val="18"/>
                <w:szCs w:val="18"/>
              </w:rPr>
            </w:pPr>
            <w:r w:rsidRPr="003A7AB3">
              <w:rPr>
                <w:rFonts w:hint="eastAsia"/>
                <w:color w:val="000000"/>
                <w:sz w:val="18"/>
                <w:szCs w:val="18"/>
              </w:rPr>
              <w:t>①</w:t>
            </w:r>
          </w:p>
        </w:tc>
      </w:tr>
      <w:tr w:rsidR="003A7AB3" w:rsidRPr="00BB67BF" w14:paraId="1CC59A3B" w14:textId="77777777" w:rsidTr="00236D30">
        <w:trPr>
          <w:trHeight w:val="85"/>
          <w:jc w:val="center"/>
        </w:trPr>
        <w:tc>
          <w:tcPr>
            <w:tcW w:w="406" w:type="dxa"/>
            <w:vMerge/>
            <w:tcBorders>
              <w:left w:val="single" w:sz="4" w:space="0" w:color="auto"/>
              <w:right w:val="single" w:sz="4" w:space="0" w:color="auto"/>
            </w:tcBorders>
            <w:shd w:val="clear" w:color="auto" w:fill="auto"/>
            <w:noWrap/>
            <w:textDirection w:val="tbRlV"/>
            <w:vAlign w:val="center"/>
            <w:hideMark/>
          </w:tcPr>
          <w:p w14:paraId="19042D75" w14:textId="77777777" w:rsidR="003A7AB3" w:rsidRPr="00BB67BF" w:rsidRDefault="003A7AB3" w:rsidP="003A7AB3">
            <w:pPr>
              <w:spacing w:line="240" w:lineRule="exact"/>
              <w:jc w:val="left"/>
              <w:rPr>
                <w:rFonts w:cs="ＭＳ Ｐゴシック"/>
                <w:color w:val="000000"/>
                <w:kern w:val="0"/>
                <w:sz w:val="18"/>
                <w:szCs w:val="18"/>
              </w:rPr>
            </w:pPr>
          </w:p>
        </w:tc>
        <w:tc>
          <w:tcPr>
            <w:tcW w:w="880" w:type="dxa"/>
            <w:vMerge w:val="restart"/>
            <w:tcBorders>
              <w:top w:val="single" w:sz="4" w:space="0" w:color="auto"/>
              <w:left w:val="single" w:sz="4" w:space="0" w:color="auto"/>
              <w:right w:val="nil"/>
            </w:tcBorders>
            <w:shd w:val="clear" w:color="auto" w:fill="auto"/>
            <w:vAlign w:val="center"/>
            <w:hideMark/>
          </w:tcPr>
          <w:p w14:paraId="5050B054" w14:textId="681C4008" w:rsidR="003A7AB3" w:rsidRPr="003A7AB3" w:rsidRDefault="003A7AB3" w:rsidP="00FB6461">
            <w:pPr>
              <w:widowControl/>
              <w:spacing w:line="240" w:lineRule="exact"/>
              <w:rPr>
                <w:rFonts w:cs="ＭＳ Ｐゴシック"/>
                <w:color w:val="000000"/>
                <w:kern w:val="0"/>
                <w:sz w:val="18"/>
                <w:szCs w:val="18"/>
              </w:rPr>
            </w:pPr>
            <w:r w:rsidRPr="003A7AB3">
              <w:rPr>
                <w:rFonts w:hint="eastAsia"/>
                <w:sz w:val="18"/>
                <w:szCs w:val="18"/>
              </w:rPr>
              <w:t>高岡市</w:t>
            </w:r>
          </w:p>
        </w:tc>
        <w:tc>
          <w:tcPr>
            <w:tcW w:w="3216" w:type="dxa"/>
            <w:tcBorders>
              <w:top w:val="single" w:sz="4" w:space="0" w:color="auto"/>
              <w:left w:val="single" w:sz="4" w:space="0" w:color="auto"/>
              <w:right w:val="single" w:sz="4" w:space="0" w:color="auto"/>
            </w:tcBorders>
            <w:shd w:val="clear" w:color="auto" w:fill="auto"/>
            <w:vAlign w:val="center"/>
            <w:hideMark/>
          </w:tcPr>
          <w:p w14:paraId="428963A7" w14:textId="3726BECF" w:rsidR="003A7AB3" w:rsidRPr="003A7AB3" w:rsidRDefault="003A7AB3" w:rsidP="00FB6461">
            <w:pPr>
              <w:widowControl/>
              <w:spacing w:line="240" w:lineRule="exact"/>
              <w:rPr>
                <w:rFonts w:cs="ＭＳ Ｐゴシック"/>
                <w:color w:val="000000"/>
                <w:kern w:val="0"/>
                <w:sz w:val="18"/>
                <w:szCs w:val="18"/>
              </w:rPr>
            </w:pPr>
            <w:r w:rsidRPr="003A7AB3">
              <w:rPr>
                <w:rFonts w:hint="eastAsia"/>
                <w:color w:val="000000"/>
                <w:sz w:val="18"/>
                <w:szCs w:val="18"/>
              </w:rPr>
              <w:t>文化創造都市高岡推進事業</w:t>
            </w:r>
          </w:p>
        </w:tc>
        <w:tc>
          <w:tcPr>
            <w:tcW w:w="3260" w:type="dxa"/>
            <w:tcBorders>
              <w:top w:val="single" w:sz="4" w:space="0" w:color="auto"/>
              <w:left w:val="nil"/>
              <w:right w:val="single" w:sz="4" w:space="0" w:color="auto"/>
            </w:tcBorders>
            <w:shd w:val="clear" w:color="auto" w:fill="auto"/>
            <w:vAlign w:val="center"/>
            <w:hideMark/>
          </w:tcPr>
          <w:p w14:paraId="2BC0CF0B" w14:textId="27D7B626" w:rsidR="003A7AB3" w:rsidRPr="003A7AB3" w:rsidRDefault="003A7AB3" w:rsidP="00FB6461">
            <w:pPr>
              <w:widowControl/>
              <w:spacing w:line="240" w:lineRule="exact"/>
              <w:rPr>
                <w:rFonts w:cs="ＭＳ Ｐゴシック"/>
                <w:color w:val="000000"/>
                <w:kern w:val="0"/>
                <w:sz w:val="18"/>
                <w:szCs w:val="18"/>
              </w:rPr>
            </w:pPr>
            <w:r w:rsidRPr="003A7AB3">
              <w:rPr>
                <w:rFonts w:hint="eastAsia"/>
                <w:color w:val="000000"/>
                <w:sz w:val="18"/>
                <w:szCs w:val="18"/>
              </w:rPr>
              <w:t>アート＆クラフトシティ高岡推進委員会</w:t>
            </w:r>
          </w:p>
        </w:tc>
        <w:tc>
          <w:tcPr>
            <w:tcW w:w="704" w:type="dxa"/>
            <w:tcBorders>
              <w:top w:val="single" w:sz="4" w:space="0" w:color="auto"/>
              <w:left w:val="nil"/>
              <w:right w:val="single" w:sz="4" w:space="0" w:color="auto"/>
            </w:tcBorders>
            <w:shd w:val="clear" w:color="auto" w:fill="auto"/>
            <w:vAlign w:val="center"/>
          </w:tcPr>
          <w:p w14:paraId="1ED39684" w14:textId="25654B16" w:rsidR="003A7AB3" w:rsidRPr="003A7AB3" w:rsidRDefault="00672CCB" w:rsidP="003A7AB3">
            <w:pPr>
              <w:widowControl/>
              <w:spacing w:line="240" w:lineRule="exact"/>
              <w:rPr>
                <w:rFonts w:cs="ＭＳ Ｐゴシック"/>
                <w:color w:val="000000"/>
                <w:kern w:val="0"/>
                <w:sz w:val="18"/>
                <w:szCs w:val="18"/>
              </w:rPr>
            </w:pPr>
            <w:r>
              <w:rPr>
                <w:rFonts w:cs="ＭＳ Ｐゴシック" w:hint="eastAsia"/>
                <w:color w:val="000000"/>
                <w:kern w:val="0"/>
                <w:sz w:val="18"/>
                <w:szCs w:val="18"/>
              </w:rPr>
              <w:t>5</w:t>
            </w:r>
          </w:p>
        </w:tc>
        <w:tc>
          <w:tcPr>
            <w:tcW w:w="564" w:type="dxa"/>
            <w:tcBorders>
              <w:top w:val="single" w:sz="4" w:space="0" w:color="auto"/>
              <w:left w:val="nil"/>
              <w:right w:val="single" w:sz="4" w:space="0" w:color="auto"/>
            </w:tcBorders>
            <w:shd w:val="clear" w:color="auto" w:fill="auto"/>
            <w:vAlign w:val="center"/>
            <w:hideMark/>
          </w:tcPr>
          <w:p w14:paraId="3641FE4D" w14:textId="44B4D875" w:rsidR="003A7AB3" w:rsidRPr="003A7AB3" w:rsidRDefault="003A7AB3" w:rsidP="003A7AB3">
            <w:pPr>
              <w:widowControl/>
              <w:spacing w:line="240" w:lineRule="exact"/>
              <w:jc w:val="center"/>
              <w:rPr>
                <w:rFonts w:cs="ＭＳ Ｐゴシック"/>
                <w:color w:val="000000"/>
                <w:kern w:val="0"/>
                <w:sz w:val="18"/>
                <w:szCs w:val="18"/>
              </w:rPr>
            </w:pPr>
            <w:r w:rsidRPr="003A7AB3">
              <w:rPr>
                <w:rFonts w:hint="eastAsia"/>
                <w:color w:val="000000"/>
                <w:sz w:val="18"/>
                <w:szCs w:val="18"/>
              </w:rPr>
              <w:t>③</w:t>
            </w:r>
          </w:p>
        </w:tc>
      </w:tr>
      <w:tr w:rsidR="003A7AB3" w:rsidRPr="00BB67BF" w14:paraId="70D1CB76" w14:textId="77777777" w:rsidTr="00236D30">
        <w:trPr>
          <w:trHeight w:val="330"/>
          <w:jc w:val="center"/>
        </w:trPr>
        <w:tc>
          <w:tcPr>
            <w:tcW w:w="406" w:type="dxa"/>
            <w:vMerge/>
            <w:tcBorders>
              <w:left w:val="single" w:sz="4" w:space="0" w:color="auto"/>
              <w:right w:val="single" w:sz="4" w:space="0" w:color="auto"/>
            </w:tcBorders>
            <w:shd w:val="clear" w:color="auto" w:fill="auto"/>
            <w:noWrap/>
            <w:textDirection w:val="tbRlV"/>
            <w:vAlign w:val="center"/>
            <w:hideMark/>
          </w:tcPr>
          <w:p w14:paraId="63BA7D22" w14:textId="77777777" w:rsidR="003A7AB3" w:rsidRPr="00BB67BF" w:rsidRDefault="003A7AB3" w:rsidP="003A7AB3">
            <w:pPr>
              <w:spacing w:line="240" w:lineRule="exact"/>
              <w:jc w:val="left"/>
              <w:rPr>
                <w:rFonts w:cs="ＭＳ Ｐゴシック"/>
                <w:color w:val="000000"/>
                <w:kern w:val="0"/>
                <w:sz w:val="18"/>
                <w:szCs w:val="18"/>
              </w:rPr>
            </w:pPr>
          </w:p>
        </w:tc>
        <w:tc>
          <w:tcPr>
            <w:tcW w:w="880" w:type="dxa"/>
            <w:vMerge/>
            <w:tcBorders>
              <w:left w:val="single" w:sz="4" w:space="0" w:color="auto"/>
              <w:bottom w:val="single" w:sz="4" w:space="0" w:color="auto"/>
              <w:right w:val="nil"/>
            </w:tcBorders>
            <w:shd w:val="clear" w:color="auto" w:fill="auto"/>
            <w:vAlign w:val="center"/>
            <w:hideMark/>
          </w:tcPr>
          <w:p w14:paraId="045F67EF" w14:textId="2F35C44D" w:rsidR="003A7AB3" w:rsidRPr="003A7AB3" w:rsidRDefault="003A7AB3" w:rsidP="00FB6461">
            <w:pPr>
              <w:widowControl/>
              <w:spacing w:line="240" w:lineRule="exact"/>
              <w:rPr>
                <w:rFonts w:cs="ＭＳ Ｐゴシック"/>
                <w:color w:val="000000"/>
                <w:kern w:val="0"/>
                <w:sz w:val="18"/>
                <w:szCs w:val="18"/>
              </w:rPr>
            </w:pPr>
          </w:p>
        </w:tc>
        <w:tc>
          <w:tcPr>
            <w:tcW w:w="3216" w:type="dxa"/>
            <w:tcBorders>
              <w:left w:val="single" w:sz="4" w:space="0" w:color="auto"/>
              <w:bottom w:val="single" w:sz="4" w:space="0" w:color="auto"/>
              <w:right w:val="single" w:sz="4" w:space="0" w:color="auto"/>
            </w:tcBorders>
            <w:shd w:val="clear" w:color="auto" w:fill="auto"/>
            <w:vAlign w:val="center"/>
            <w:hideMark/>
          </w:tcPr>
          <w:p w14:paraId="5B22E27C" w14:textId="0845E879" w:rsidR="003A7AB3" w:rsidRPr="003A7AB3" w:rsidRDefault="003A7AB3" w:rsidP="00FB6461">
            <w:pPr>
              <w:widowControl/>
              <w:spacing w:line="240" w:lineRule="exact"/>
              <w:rPr>
                <w:rFonts w:cs="ＭＳ Ｐゴシック"/>
                <w:color w:val="000000"/>
                <w:kern w:val="0"/>
                <w:sz w:val="18"/>
                <w:szCs w:val="18"/>
              </w:rPr>
            </w:pPr>
            <w:r w:rsidRPr="003A7AB3">
              <w:rPr>
                <w:rFonts w:hint="eastAsia"/>
                <w:color w:val="000000"/>
                <w:sz w:val="18"/>
                <w:szCs w:val="18"/>
              </w:rPr>
              <w:t>万葉アートグローバル化推進事業</w:t>
            </w:r>
          </w:p>
        </w:tc>
        <w:tc>
          <w:tcPr>
            <w:tcW w:w="3260" w:type="dxa"/>
            <w:tcBorders>
              <w:left w:val="nil"/>
              <w:bottom w:val="single" w:sz="4" w:space="0" w:color="auto"/>
              <w:right w:val="single" w:sz="4" w:space="0" w:color="auto"/>
            </w:tcBorders>
            <w:shd w:val="clear" w:color="auto" w:fill="auto"/>
            <w:noWrap/>
            <w:vAlign w:val="center"/>
            <w:hideMark/>
          </w:tcPr>
          <w:p w14:paraId="6457A4C2" w14:textId="3ACC8C00" w:rsidR="003A7AB3" w:rsidRPr="003A7AB3" w:rsidRDefault="003A7AB3" w:rsidP="00FB6461">
            <w:pPr>
              <w:widowControl/>
              <w:spacing w:line="240" w:lineRule="exact"/>
              <w:rPr>
                <w:rFonts w:cs="ＭＳ Ｐゴシック"/>
                <w:color w:val="000000"/>
                <w:kern w:val="0"/>
                <w:sz w:val="18"/>
                <w:szCs w:val="18"/>
              </w:rPr>
            </w:pPr>
            <w:r w:rsidRPr="003A7AB3">
              <w:rPr>
                <w:rFonts w:hint="eastAsia"/>
                <w:color w:val="000000"/>
                <w:sz w:val="18"/>
                <w:szCs w:val="18"/>
              </w:rPr>
              <w:t>高岡万葉遊楽宴実行委員会</w:t>
            </w:r>
          </w:p>
        </w:tc>
        <w:tc>
          <w:tcPr>
            <w:tcW w:w="704" w:type="dxa"/>
            <w:tcBorders>
              <w:left w:val="nil"/>
              <w:bottom w:val="single" w:sz="4" w:space="0" w:color="auto"/>
              <w:right w:val="single" w:sz="4" w:space="0" w:color="auto"/>
            </w:tcBorders>
            <w:shd w:val="clear" w:color="auto" w:fill="auto"/>
            <w:vAlign w:val="center"/>
          </w:tcPr>
          <w:p w14:paraId="11588E08" w14:textId="39FE5DDD" w:rsidR="003A7AB3" w:rsidRPr="003A7AB3" w:rsidRDefault="00672CCB" w:rsidP="003A7AB3">
            <w:pPr>
              <w:widowControl/>
              <w:spacing w:line="240" w:lineRule="exact"/>
              <w:rPr>
                <w:rFonts w:cs="ＭＳ Ｐゴシック"/>
                <w:color w:val="000000"/>
                <w:kern w:val="0"/>
                <w:sz w:val="18"/>
                <w:szCs w:val="18"/>
              </w:rPr>
            </w:pPr>
            <w:r>
              <w:rPr>
                <w:rFonts w:cs="ＭＳ Ｐゴシック" w:hint="eastAsia"/>
                <w:color w:val="000000"/>
                <w:kern w:val="0"/>
                <w:sz w:val="18"/>
                <w:szCs w:val="18"/>
              </w:rPr>
              <w:t>8</w:t>
            </w:r>
          </w:p>
        </w:tc>
        <w:tc>
          <w:tcPr>
            <w:tcW w:w="564" w:type="dxa"/>
            <w:tcBorders>
              <w:left w:val="nil"/>
              <w:bottom w:val="single" w:sz="4" w:space="0" w:color="auto"/>
              <w:right w:val="single" w:sz="4" w:space="0" w:color="auto"/>
            </w:tcBorders>
            <w:shd w:val="clear" w:color="auto" w:fill="auto"/>
            <w:vAlign w:val="center"/>
            <w:hideMark/>
          </w:tcPr>
          <w:p w14:paraId="0D4D7D6F" w14:textId="149859FB" w:rsidR="003A7AB3" w:rsidRPr="003A7AB3" w:rsidRDefault="003A7AB3" w:rsidP="003A7AB3">
            <w:pPr>
              <w:widowControl/>
              <w:spacing w:line="240" w:lineRule="exact"/>
              <w:jc w:val="center"/>
              <w:rPr>
                <w:rFonts w:cs="ＭＳ Ｐゴシック"/>
                <w:color w:val="000000"/>
                <w:kern w:val="0"/>
                <w:sz w:val="18"/>
                <w:szCs w:val="18"/>
              </w:rPr>
            </w:pPr>
            <w:r w:rsidRPr="003A7AB3">
              <w:rPr>
                <w:rFonts w:hint="eastAsia"/>
                <w:color w:val="000000"/>
                <w:sz w:val="18"/>
                <w:szCs w:val="18"/>
              </w:rPr>
              <w:t>①</w:t>
            </w:r>
          </w:p>
        </w:tc>
      </w:tr>
      <w:tr w:rsidR="003A7AB3" w:rsidRPr="00BB67BF" w14:paraId="242C2E48" w14:textId="77777777" w:rsidTr="00236D30">
        <w:trPr>
          <w:trHeight w:val="330"/>
          <w:jc w:val="center"/>
        </w:trPr>
        <w:tc>
          <w:tcPr>
            <w:tcW w:w="406" w:type="dxa"/>
            <w:vMerge/>
            <w:tcBorders>
              <w:left w:val="single" w:sz="4" w:space="0" w:color="auto"/>
              <w:right w:val="single" w:sz="4" w:space="0" w:color="auto"/>
            </w:tcBorders>
            <w:shd w:val="clear" w:color="auto" w:fill="auto"/>
            <w:noWrap/>
            <w:textDirection w:val="tbRlV"/>
            <w:vAlign w:val="center"/>
            <w:hideMark/>
          </w:tcPr>
          <w:p w14:paraId="3B775A4A" w14:textId="77777777" w:rsidR="003A7AB3" w:rsidRPr="00BB67BF" w:rsidRDefault="003A7AB3" w:rsidP="003A7AB3">
            <w:pPr>
              <w:spacing w:line="240" w:lineRule="exact"/>
              <w:jc w:val="left"/>
              <w:rPr>
                <w:rFonts w:cs="ＭＳ Ｐゴシック"/>
                <w:color w:val="000000"/>
                <w:kern w:val="0"/>
                <w:sz w:val="18"/>
                <w:szCs w:val="18"/>
              </w:rPr>
            </w:pPr>
          </w:p>
        </w:tc>
        <w:tc>
          <w:tcPr>
            <w:tcW w:w="880" w:type="dxa"/>
            <w:vMerge w:val="restart"/>
            <w:tcBorders>
              <w:top w:val="single" w:sz="4" w:space="0" w:color="auto"/>
              <w:left w:val="single" w:sz="4" w:space="0" w:color="auto"/>
              <w:right w:val="nil"/>
            </w:tcBorders>
            <w:shd w:val="clear" w:color="auto" w:fill="auto"/>
            <w:vAlign w:val="center"/>
            <w:hideMark/>
          </w:tcPr>
          <w:p w14:paraId="73B0EFBD" w14:textId="14D2235F" w:rsidR="003A7AB3" w:rsidRPr="003A7AB3" w:rsidRDefault="003A7AB3" w:rsidP="00FB6461">
            <w:pPr>
              <w:spacing w:line="240" w:lineRule="exact"/>
              <w:rPr>
                <w:rFonts w:cs="ＭＳ Ｐゴシック"/>
                <w:color w:val="000000"/>
                <w:kern w:val="0"/>
                <w:sz w:val="18"/>
                <w:szCs w:val="18"/>
              </w:rPr>
            </w:pPr>
            <w:r w:rsidRPr="003A7AB3">
              <w:rPr>
                <w:rFonts w:hint="eastAsia"/>
                <w:sz w:val="18"/>
                <w:szCs w:val="18"/>
              </w:rPr>
              <w:t>南砺市</w:t>
            </w:r>
          </w:p>
        </w:tc>
        <w:tc>
          <w:tcPr>
            <w:tcW w:w="3216" w:type="dxa"/>
            <w:tcBorders>
              <w:top w:val="single" w:sz="4" w:space="0" w:color="auto"/>
              <w:left w:val="single" w:sz="4" w:space="0" w:color="auto"/>
              <w:right w:val="single" w:sz="4" w:space="0" w:color="auto"/>
            </w:tcBorders>
            <w:shd w:val="clear" w:color="auto" w:fill="auto"/>
            <w:vAlign w:val="center"/>
            <w:hideMark/>
          </w:tcPr>
          <w:p w14:paraId="65EA2676" w14:textId="283A4ADA" w:rsidR="003A7AB3" w:rsidRPr="003A7AB3" w:rsidRDefault="003A7AB3" w:rsidP="00FB6461">
            <w:pPr>
              <w:widowControl/>
              <w:spacing w:line="240" w:lineRule="exact"/>
              <w:rPr>
                <w:rFonts w:cs="ＭＳ Ｐゴシック"/>
                <w:color w:val="000000"/>
                <w:kern w:val="0"/>
                <w:sz w:val="18"/>
                <w:szCs w:val="18"/>
              </w:rPr>
            </w:pPr>
            <w:r w:rsidRPr="003A7AB3">
              <w:rPr>
                <w:rFonts w:hint="eastAsia"/>
                <w:color w:val="000000"/>
                <w:sz w:val="18"/>
                <w:szCs w:val="18"/>
              </w:rPr>
              <w:t>利賀芸術公園支援事業</w:t>
            </w:r>
          </w:p>
        </w:tc>
        <w:tc>
          <w:tcPr>
            <w:tcW w:w="3260" w:type="dxa"/>
            <w:tcBorders>
              <w:top w:val="single" w:sz="4" w:space="0" w:color="auto"/>
              <w:left w:val="nil"/>
              <w:right w:val="single" w:sz="4" w:space="0" w:color="auto"/>
            </w:tcBorders>
            <w:shd w:val="clear" w:color="auto" w:fill="auto"/>
            <w:vAlign w:val="center"/>
            <w:hideMark/>
          </w:tcPr>
          <w:p w14:paraId="62D25FFF" w14:textId="3E1C94C7" w:rsidR="003A7AB3" w:rsidRPr="003A7AB3" w:rsidRDefault="003A7AB3" w:rsidP="00FB6461">
            <w:pPr>
              <w:widowControl/>
              <w:spacing w:line="240" w:lineRule="exact"/>
              <w:rPr>
                <w:rFonts w:cs="ＭＳ Ｐゴシック"/>
                <w:color w:val="000000"/>
                <w:kern w:val="0"/>
                <w:sz w:val="18"/>
                <w:szCs w:val="18"/>
              </w:rPr>
            </w:pPr>
            <w:r w:rsidRPr="003A7AB3">
              <w:rPr>
                <w:rFonts w:hint="eastAsia"/>
                <w:color w:val="000000"/>
                <w:sz w:val="18"/>
                <w:szCs w:val="18"/>
              </w:rPr>
              <w:t>利賀芸術公園</w:t>
            </w:r>
          </w:p>
        </w:tc>
        <w:tc>
          <w:tcPr>
            <w:tcW w:w="704" w:type="dxa"/>
            <w:tcBorders>
              <w:top w:val="single" w:sz="4" w:space="0" w:color="auto"/>
              <w:left w:val="nil"/>
              <w:right w:val="single" w:sz="4" w:space="0" w:color="auto"/>
            </w:tcBorders>
            <w:shd w:val="clear" w:color="auto" w:fill="auto"/>
            <w:vAlign w:val="center"/>
          </w:tcPr>
          <w:p w14:paraId="3BB99F64" w14:textId="6E63BD13" w:rsidR="003A7AB3" w:rsidRPr="003A7AB3" w:rsidRDefault="00672CCB" w:rsidP="003A7AB3">
            <w:pPr>
              <w:widowControl/>
              <w:spacing w:line="240" w:lineRule="exact"/>
              <w:rPr>
                <w:rFonts w:cs="ＭＳ Ｐゴシック"/>
                <w:color w:val="000000"/>
                <w:kern w:val="0"/>
                <w:sz w:val="18"/>
                <w:szCs w:val="18"/>
              </w:rPr>
            </w:pPr>
            <w:r>
              <w:rPr>
                <w:rFonts w:cs="ＭＳ Ｐゴシック" w:hint="eastAsia"/>
                <w:color w:val="000000"/>
                <w:kern w:val="0"/>
                <w:sz w:val="18"/>
                <w:szCs w:val="18"/>
              </w:rPr>
              <w:t>5</w:t>
            </w:r>
          </w:p>
        </w:tc>
        <w:tc>
          <w:tcPr>
            <w:tcW w:w="564" w:type="dxa"/>
            <w:tcBorders>
              <w:top w:val="single" w:sz="4" w:space="0" w:color="auto"/>
              <w:left w:val="nil"/>
              <w:right w:val="single" w:sz="4" w:space="0" w:color="auto"/>
            </w:tcBorders>
            <w:shd w:val="clear" w:color="auto" w:fill="auto"/>
            <w:vAlign w:val="center"/>
            <w:hideMark/>
          </w:tcPr>
          <w:p w14:paraId="5B248C6E" w14:textId="0212E563" w:rsidR="003A7AB3" w:rsidRPr="003A7AB3" w:rsidRDefault="003A7AB3" w:rsidP="003A7AB3">
            <w:pPr>
              <w:widowControl/>
              <w:spacing w:line="240" w:lineRule="exact"/>
              <w:jc w:val="center"/>
              <w:rPr>
                <w:rFonts w:cs="ＭＳ Ｐゴシック"/>
                <w:color w:val="000000"/>
                <w:kern w:val="0"/>
                <w:sz w:val="18"/>
                <w:szCs w:val="18"/>
              </w:rPr>
            </w:pPr>
            <w:r w:rsidRPr="003A7AB3">
              <w:rPr>
                <w:rFonts w:hint="eastAsia"/>
                <w:color w:val="000000"/>
                <w:sz w:val="18"/>
                <w:szCs w:val="18"/>
              </w:rPr>
              <w:t>②</w:t>
            </w:r>
          </w:p>
        </w:tc>
      </w:tr>
      <w:tr w:rsidR="003A7AB3" w:rsidRPr="00BB67BF" w14:paraId="688DC6D6" w14:textId="77777777" w:rsidTr="00236D30">
        <w:trPr>
          <w:trHeight w:val="330"/>
          <w:jc w:val="center"/>
        </w:trPr>
        <w:tc>
          <w:tcPr>
            <w:tcW w:w="406" w:type="dxa"/>
            <w:vMerge/>
            <w:tcBorders>
              <w:left w:val="single" w:sz="4" w:space="0" w:color="auto"/>
              <w:right w:val="single" w:sz="4" w:space="0" w:color="auto"/>
            </w:tcBorders>
            <w:shd w:val="clear" w:color="auto" w:fill="auto"/>
            <w:noWrap/>
            <w:textDirection w:val="tbRlV"/>
            <w:vAlign w:val="center"/>
            <w:hideMark/>
          </w:tcPr>
          <w:p w14:paraId="4DF83D39" w14:textId="77777777" w:rsidR="003A7AB3" w:rsidRPr="00BB67BF" w:rsidRDefault="003A7AB3" w:rsidP="003A7AB3">
            <w:pPr>
              <w:spacing w:line="240" w:lineRule="exact"/>
              <w:jc w:val="left"/>
              <w:rPr>
                <w:rFonts w:cs="ＭＳ Ｐゴシック"/>
                <w:color w:val="000000"/>
                <w:kern w:val="0"/>
                <w:sz w:val="18"/>
                <w:szCs w:val="18"/>
              </w:rPr>
            </w:pPr>
          </w:p>
        </w:tc>
        <w:tc>
          <w:tcPr>
            <w:tcW w:w="880" w:type="dxa"/>
            <w:vMerge/>
            <w:tcBorders>
              <w:left w:val="single" w:sz="4" w:space="0" w:color="auto"/>
              <w:bottom w:val="single" w:sz="4" w:space="0" w:color="auto"/>
              <w:right w:val="nil"/>
            </w:tcBorders>
            <w:shd w:val="clear" w:color="auto" w:fill="auto"/>
            <w:vAlign w:val="center"/>
            <w:hideMark/>
          </w:tcPr>
          <w:p w14:paraId="47518EF8" w14:textId="77777777" w:rsidR="003A7AB3" w:rsidRPr="003A7AB3" w:rsidRDefault="003A7AB3" w:rsidP="00FB6461">
            <w:pPr>
              <w:widowControl/>
              <w:spacing w:line="240" w:lineRule="exact"/>
              <w:rPr>
                <w:rFonts w:cs="ＭＳ Ｐゴシック"/>
                <w:kern w:val="0"/>
                <w:sz w:val="18"/>
                <w:szCs w:val="18"/>
              </w:rPr>
            </w:pPr>
          </w:p>
        </w:tc>
        <w:tc>
          <w:tcPr>
            <w:tcW w:w="3216" w:type="dxa"/>
            <w:tcBorders>
              <w:left w:val="single" w:sz="4" w:space="0" w:color="auto"/>
              <w:bottom w:val="single" w:sz="4" w:space="0" w:color="auto"/>
              <w:right w:val="single" w:sz="4" w:space="0" w:color="auto"/>
            </w:tcBorders>
            <w:shd w:val="clear" w:color="auto" w:fill="auto"/>
            <w:vAlign w:val="center"/>
            <w:hideMark/>
          </w:tcPr>
          <w:p w14:paraId="1EE6A314" w14:textId="4AAFE1B2" w:rsidR="003A7AB3" w:rsidRPr="003A7AB3" w:rsidRDefault="003A7AB3" w:rsidP="00FB6461">
            <w:pPr>
              <w:widowControl/>
              <w:spacing w:line="240" w:lineRule="exact"/>
              <w:rPr>
                <w:rFonts w:cs="ＭＳ Ｐゴシック"/>
                <w:color w:val="000000"/>
                <w:kern w:val="0"/>
                <w:sz w:val="18"/>
                <w:szCs w:val="18"/>
              </w:rPr>
            </w:pPr>
            <w:r w:rsidRPr="003A7AB3">
              <w:rPr>
                <w:rFonts w:hint="eastAsia"/>
                <w:color w:val="000000"/>
                <w:sz w:val="18"/>
                <w:szCs w:val="18"/>
              </w:rPr>
              <w:t>芸術文化推進</w:t>
            </w:r>
            <w:r w:rsidRPr="003A7AB3">
              <w:rPr>
                <w:rFonts w:hint="eastAsia"/>
                <w:color w:val="000000"/>
                <w:sz w:val="18"/>
                <w:szCs w:val="18"/>
              </w:rPr>
              <w:br/>
            </w:r>
            <w:r w:rsidRPr="003A7AB3">
              <w:rPr>
                <w:rFonts w:hint="eastAsia"/>
                <w:color w:val="000000"/>
                <w:sz w:val="18"/>
                <w:szCs w:val="18"/>
              </w:rPr>
              <w:t>事業</w:t>
            </w:r>
          </w:p>
        </w:tc>
        <w:tc>
          <w:tcPr>
            <w:tcW w:w="3260" w:type="dxa"/>
            <w:tcBorders>
              <w:left w:val="nil"/>
              <w:bottom w:val="single" w:sz="4" w:space="0" w:color="auto"/>
              <w:right w:val="single" w:sz="4" w:space="0" w:color="auto"/>
            </w:tcBorders>
            <w:shd w:val="clear" w:color="auto" w:fill="auto"/>
            <w:noWrap/>
            <w:vAlign w:val="center"/>
            <w:hideMark/>
          </w:tcPr>
          <w:p w14:paraId="110AE7B9" w14:textId="33499564" w:rsidR="003A7AB3" w:rsidRPr="003A7AB3" w:rsidRDefault="003A7AB3" w:rsidP="00FB6461">
            <w:pPr>
              <w:widowControl/>
              <w:spacing w:line="240" w:lineRule="exact"/>
              <w:rPr>
                <w:rFonts w:cs="ＭＳ Ｐゴシック"/>
                <w:color w:val="000000"/>
                <w:kern w:val="0"/>
                <w:sz w:val="18"/>
                <w:szCs w:val="18"/>
              </w:rPr>
            </w:pPr>
            <w:r w:rsidRPr="003A7AB3">
              <w:rPr>
                <w:rFonts w:hint="eastAsia"/>
                <w:color w:val="000000"/>
                <w:sz w:val="18"/>
                <w:szCs w:val="18"/>
              </w:rPr>
              <w:t>文化・世界遺産課</w:t>
            </w:r>
          </w:p>
        </w:tc>
        <w:tc>
          <w:tcPr>
            <w:tcW w:w="704" w:type="dxa"/>
            <w:tcBorders>
              <w:left w:val="nil"/>
              <w:bottom w:val="single" w:sz="4" w:space="0" w:color="auto"/>
              <w:right w:val="single" w:sz="4" w:space="0" w:color="auto"/>
            </w:tcBorders>
            <w:shd w:val="clear" w:color="auto" w:fill="auto"/>
            <w:vAlign w:val="center"/>
          </w:tcPr>
          <w:p w14:paraId="6A68532F" w14:textId="03598149" w:rsidR="003A7AB3" w:rsidRPr="003A7AB3" w:rsidRDefault="00672CCB" w:rsidP="003A7AB3">
            <w:pPr>
              <w:widowControl/>
              <w:spacing w:line="240" w:lineRule="exact"/>
              <w:rPr>
                <w:rFonts w:cs="ＭＳ Ｐゴシック"/>
                <w:color w:val="000000"/>
                <w:kern w:val="0"/>
                <w:sz w:val="18"/>
                <w:szCs w:val="18"/>
              </w:rPr>
            </w:pPr>
            <w:r>
              <w:rPr>
                <w:rFonts w:cs="ＭＳ Ｐゴシック" w:hint="eastAsia"/>
                <w:color w:val="000000"/>
                <w:kern w:val="0"/>
                <w:sz w:val="18"/>
                <w:szCs w:val="18"/>
              </w:rPr>
              <w:t>1</w:t>
            </w:r>
          </w:p>
        </w:tc>
        <w:tc>
          <w:tcPr>
            <w:tcW w:w="564" w:type="dxa"/>
            <w:tcBorders>
              <w:left w:val="nil"/>
              <w:bottom w:val="single" w:sz="4" w:space="0" w:color="auto"/>
              <w:right w:val="single" w:sz="4" w:space="0" w:color="auto"/>
            </w:tcBorders>
            <w:shd w:val="clear" w:color="auto" w:fill="auto"/>
            <w:vAlign w:val="center"/>
            <w:hideMark/>
          </w:tcPr>
          <w:p w14:paraId="3F4C2E02" w14:textId="7A1BEA0F" w:rsidR="003A7AB3" w:rsidRPr="003A7AB3" w:rsidRDefault="003A7AB3" w:rsidP="003A7AB3">
            <w:pPr>
              <w:widowControl/>
              <w:spacing w:line="240" w:lineRule="exact"/>
              <w:jc w:val="center"/>
              <w:rPr>
                <w:rFonts w:cs="ＭＳ Ｐゴシック"/>
                <w:color w:val="000000"/>
                <w:kern w:val="0"/>
                <w:sz w:val="18"/>
                <w:szCs w:val="18"/>
              </w:rPr>
            </w:pPr>
            <w:r w:rsidRPr="003A7AB3">
              <w:rPr>
                <w:rFonts w:hint="eastAsia"/>
                <w:color w:val="000000"/>
                <w:sz w:val="18"/>
                <w:szCs w:val="18"/>
              </w:rPr>
              <w:t>①</w:t>
            </w:r>
          </w:p>
        </w:tc>
      </w:tr>
      <w:tr w:rsidR="003A7AB3" w:rsidRPr="00BB67BF" w14:paraId="2E622EF8" w14:textId="77777777" w:rsidTr="00236D30">
        <w:trPr>
          <w:trHeight w:val="481"/>
          <w:jc w:val="center"/>
        </w:trPr>
        <w:tc>
          <w:tcPr>
            <w:tcW w:w="406" w:type="dxa"/>
            <w:vMerge/>
            <w:tcBorders>
              <w:left w:val="single" w:sz="4" w:space="0" w:color="auto"/>
              <w:right w:val="single" w:sz="4" w:space="0" w:color="auto"/>
            </w:tcBorders>
            <w:shd w:val="clear" w:color="auto" w:fill="auto"/>
            <w:noWrap/>
            <w:textDirection w:val="tbRlV"/>
            <w:vAlign w:val="center"/>
            <w:hideMark/>
          </w:tcPr>
          <w:p w14:paraId="2211DDDB" w14:textId="77777777" w:rsidR="003A7AB3" w:rsidRPr="00BB67BF" w:rsidRDefault="003A7AB3" w:rsidP="003A7AB3">
            <w:pPr>
              <w:spacing w:line="240" w:lineRule="exact"/>
              <w:jc w:val="left"/>
              <w:rPr>
                <w:rFonts w:cs="ＭＳ Ｐゴシック"/>
                <w:color w:val="000000"/>
                <w:kern w:val="0"/>
                <w:sz w:val="18"/>
                <w:szCs w:val="18"/>
              </w:rPr>
            </w:pPr>
          </w:p>
        </w:tc>
        <w:tc>
          <w:tcPr>
            <w:tcW w:w="880" w:type="dxa"/>
            <w:tcBorders>
              <w:top w:val="single" w:sz="4" w:space="0" w:color="auto"/>
              <w:left w:val="single" w:sz="4" w:space="0" w:color="auto"/>
              <w:bottom w:val="single" w:sz="4" w:space="0" w:color="auto"/>
              <w:right w:val="nil"/>
            </w:tcBorders>
            <w:shd w:val="clear" w:color="auto" w:fill="auto"/>
            <w:vAlign w:val="center"/>
            <w:hideMark/>
          </w:tcPr>
          <w:p w14:paraId="2278D36E" w14:textId="59070366" w:rsidR="003A7AB3" w:rsidRPr="003A7AB3" w:rsidRDefault="003A7AB3" w:rsidP="00FB6461">
            <w:pPr>
              <w:spacing w:line="240" w:lineRule="exact"/>
              <w:rPr>
                <w:rFonts w:cs="ＭＳ Ｐゴシック"/>
                <w:color w:val="000000"/>
                <w:kern w:val="0"/>
                <w:sz w:val="18"/>
                <w:szCs w:val="18"/>
              </w:rPr>
            </w:pPr>
            <w:r w:rsidRPr="003A7AB3">
              <w:rPr>
                <w:rFonts w:hint="eastAsia"/>
                <w:color w:val="000000"/>
                <w:sz w:val="18"/>
                <w:szCs w:val="18"/>
              </w:rPr>
              <w:t>可児市</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3F7A2" w14:textId="4DF4B993" w:rsidR="003A7AB3" w:rsidRPr="003A7AB3" w:rsidRDefault="003A7AB3" w:rsidP="00FB6461">
            <w:pPr>
              <w:widowControl/>
              <w:spacing w:line="240" w:lineRule="exact"/>
              <w:rPr>
                <w:rFonts w:cs="ＭＳ Ｐゴシック"/>
                <w:color w:val="000000"/>
                <w:kern w:val="0"/>
                <w:sz w:val="18"/>
                <w:szCs w:val="18"/>
              </w:rPr>
            </w:pPr>
            <w:r w:rsidRPr="003A7AB3">
              <w:rPr>
                <w:rFonts w:hint="eastAsia"/>
                <w:color w:val="000000"/>
                <w:sz w:val="18"/>
                <w:szCs w:val="18"/>
              </w:rPr>
              <w:t>ala</w:t>
            </w:r>
            <w:r w:rsidRPr="003A7AB3">
              <w:rPr>
                <w:rFonts w:hint="eastAsia"/>
                <w:color w:val="000000"/>
                <w:sz w:val="18"/>
                <w:szCs w:val="18"/>
              </w:rPr>
              <w:t>まち元気プロジェクト</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04FBF12" w14:textId="0C919DD2" w:rsidR="003A7AB3" w:rsidRPr="003A7AB3" w:rsidRDefault="003A7AB3" w:rsidP="00FB6461">
            <w:pPr>
              <w:widowControl/>
              <w:spacing w:line="240" w:lineRule="exact"/>
              <w:rPr>
                <w:rFonts w:cs="ＭＳ Ｐゴシック"/>
                <w:color w:val="000000"/>
                <w:kern w:val="0"/>
                <w:sz w:val="18"/>
                <w:szCs w:val="18"/>
              </w:rPr>
            </w:pPr>
            <w:r w:rsidRPr="003A7AB3">
              <w:rPr>
                <w:rFonts w:hint="eastAsia"/>
                <w:color w:val="000000"/>
                <w:sz w:val="18"/>
                <w:szCs w:val="18"/>
              </w:rPr>
              <w:t>(</w:t>
            </w:r>
            <w:r w:rsidRPr="003A7AB3">
              <w:rPr>
                <w:rFonts w:hint="eastAsia"/>
                <w:color w:val="000000"/>
                <w:sz w:val="18"/>
                <w:szCs w:val="18"/>
              </w:rPr>
              <w:t>公財</w:t>
            </w:r>
            <w:r w:rsidRPr="003A7AB3">
              <w:rPr>
                <w:rFonts w:hint="eastAsia"/>
                <w:color w:val="000000"/>
                <w:sz w:val="18"/>
                <w:szCs w:val="18"/>
              </w:rPr>
              <w:t>)</w:t>
            </w:r>
            <w:r w:rsidRPr="003A7AB3">
              <w:rPr>
                <w:rFonts w:hint="eastAsia"/>
                <w:color w:val="000000"/>
                <w:sz w:val="18"/>
                <w:szCs w:val="18"/>
              </w:rPr>
              <w:t>可児市文化芸術振興財団</w:t>
            </w:r>
          </w:p>
        </w:tc>
        <w:tc>
          <w:tcPr>
            <w:tcW w:w="704" w:type="dxa"/>
            <w:tcBorders>
              <w:top w:val="single" w:sz="4" w:space="0" w:color="auto"/>
              <w:left w:val="nil"/>
              <w:bottom w:val="single" w:sz="4" w:space="0" w:color="auto"/>
              <w:right w:val="single" w:sz="4" w:space="0" w:color="auto"/>
            </w:tcBorders>
            <w:shd w:val="clear" w:color="auto" w:fill="auto"/>
            <w:vAlign w:val="center"/>
          </w:tcPr>
          <w:p w14:paraId="0E61D861" w14:textId="1BC178E8" w:rsidR="003A7AB3" w:rsidRPr="003A7AB3" w:rsidRDefault="00672CCB" w:rsidP="003A7AB3">
            <w:pPr>
              <w:widowControl/>
              <w:spacing w:line="240" w:lineRule="exact"/>
              <w:rPr>
                <w:rFonts w:cs="ＭＳ Ｐゴシック"/>
                <w:color w:val="000000"/>
                <w:kern w:val="0"/>
                <w:sz w:val="18"/>
                <w:szCs w:val="18"/>
              </w:rPr>
            </w:pPr>
            <w:r>
              <w:rPr>
                <w:rFonts w:cs="ＭＳ Ｐゴシック" w:hint="eastAsia"/>
                <w:color w:val="000000"/>
                <w:kern w:val="0"/>
                <w:sz w:val="18"/>
                <w:szCs w:val="18"/>
              </w:rPr>
              <w:t>1</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AB6B59D" w14:textId="41359DC4" w:rsidR="003A7AB3" w:rsidRPr="003A7AB3" w:rsidRDefault="003A7AB3" w:rsidP="003A7AB3">
            <w:pPr>
              <w:widowControl/>
              <w:spacing w:line="240" w:lineRule="exact"/>
              <w:jc w:val="center"/>
              <w:rPr>
                <w:rFonts w:cs="ＭＳ Ｐゴシック"/>
                <w:color w:val="000000"/>
                <w:kern w:val="0"/>
                <w:sz w:val="18"/>
                <w:szCs w:val="18"/>
              </w:rPr>
            </w:pPr>
            <w:r w:rsidRPr="003A7AB3">
              <w:rPr>
                <w:rFonts w:hint="eastAsia"/>
                <w:color w:val="000000"/>
                <w:sz w:val="18"/>
                <w:szCs w:val="18"/>
              </w:rPr>
              <w:t>④</w:t>
            </w:r>
          </w:p>
        </w:tc>
      </w:tr>
      <w:tr w:rsidR="003A7AB3" w:rsidRPr="00BB67BF" w14:paraId="3C298F22" w14:textId="77777777" w:rsidTr="00236D30">
        <w:trPr>
          <w:trHeight w:val="330"/>
          <w:jc w:val="center"/>
        </w:trPr>
        <w:tc>
          <w:tcPr>
            <w:tcW w:w="406" w:type="dxa"/>
            <w:vMerge/>
            <w:tcBorders>
              <w:left w:val="single" w:sz="4" w:space="0" w:color="auto"/>
              <w:right w:val="single" w:sz="4" w:space="0" w:color="auto"/>
            </w:tcBorders>
            <w:shd w:val="clear" w:color="auto" w:fill="auto"/>
            <w:noWrap/>
            <w:textDirection w:val="tbRlV"/>
            <w:vAlign w:val="center"/>
            <w:hideMark/>
          </w:tcPr>
          <w:p w14:paraId="07B0B178" w14:textId="77777777" w:rsidR="003A7AB3" w:rsidRPr="00BB67BF" w:rsidRDefault="003A7AB3" w:rsidP="003A7AB3">
            <w:pPr>
              <w:spacing w:line="240" w:lineRule="exact"/>
              <w:jc w:val="left"/>
              <w:rPr>
                <w:rFonts w:cs="ＭＳ Ｐゴシック"/>
                <w:color w:val="000000"/>
                <w:kern w:val="0"/>
                <w:sz w:val="18"/>
                <w:szCs w:val="18"/>
              </w:rPr>
            </w:pPr>
          </w:p>
        </w:tc>
        <w:tc>
          <w:tcPr>
            <w:tcW w:w="880" w:type="dxa"/>
            <w:tcBorders>
              <w:top w:val="single" w:sz="4" w:space="0" w:color="auto"/>
              <w:left w:val="single" w:sz="4" w:space="0" w:color="auto"/>
              <w:bottom w:val="single" w:sz="4" w:space="0" w:color="000000"/>
              <w:right w:val="nil"/>
            </w:tcBorders>
            <w:shd w:val="clear" w:color="auto" w:fill="auto"/>
            <w:vAlign w:val="center"/>
            <w:hideMark/>
          </w:tcPr>
          <w:p w14:paraId="2095061D" w14:textId="09854725" w:rsidR="003A7AB3" w:rsidRPr="003A7AB3" w:rsidRDefault="003A7AB3" w:rsidP="00FB6461">
            <w:pPr>
              <w:widowControl/>
              <w:spacing w:line="240" w:lineRule="exact"/>
              <w:rPr>
                <w:rFonts w:cs="ＭＳ Ｐゴシック"/>
                <w:kern w:val="0"/>
                <w:sz w:val="18"/>
                <w:szCs w:val="18"/>
              </w:rPr>
            </w:pPr>
            <w:r w:rsidRPr="003A7AB3">
              <w:rPr>
                <w:rFonts w:hint="eastAsia"/>
                <w:color w:val="000000"/>
                <w:sz w:val="18"/>
                <w:szCs w:val="18"/>
              </w:rPr>
              <w:t>長浜市</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83EE2" w14:textId="0A588FFB" w:rsidR="003A7AB3" w:rsidRPr="003A7AB3" w:rsidRDefault="003A7AB3" w:rsidP="00FB6461">
            <w:pPr>
              <w:widowControl/>
              <w:spacing w:line="240" w:lineRule="exact"/>
              <w:rPr>
                <w:rFonts w:cs="ＭＳ Ｐゴシック"/>
                <w:color w:val="000000"/>
                <w:kern w:val="0"/>
                <w:sz w:val="18"/>
                <w:szCs w:val="18"/>
              </w:rPr>
            </w:pPr>
            <w:r w:rsidRPr="003A7AB3">
              <w:rPr>
                <w:rFonts w:hint="eastAsia"/>
                <w:color w:val="000000"/>
                <w:sz w:val="18"/>
                <w:szCs w:val="18"/>
              </w:rPr>
              <w:t>みんなで頑張る市民オペラ事業</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D312E5C" w14:textId="24C1EF14" w:rsidR="003A7AB3" w:rsidRPr="003A7AB3" w:rsidRDefault="003A7AB3" w:rsidP="00FB6461">
            <w:pPr>
              <w:widowControl/>
              <w:spacing w:line="240" w:lineRule="exact"/>
              <w:rPr>
                <w:rFonts w:cs="ＭＳ Ｐゴシック"/>
                <w:color w:val="000000"/>
                <w:kern w:val="0"/>
                <w:sz w:val="18"/>
                <w:szCs w:val="18"/>
              </w:rPr>
            </w:pPr>
            <w:r w:rsidRPr="003A7AB3">
              <w:rPr>
                <w:rFonts w:hint="eastAsia"/>
                <w:color w:val="000000"/>
                <w:sz w:val="18"/>
                <w:szCs w:val="18"/>
              </w:rPr>
              <w:t>浅井文化ホール</w:t>
            </w:r>
            <w:r w:rsidRPr="003A7AB3">
              <w:rPr>
                <w:rFonts w:hint="eastAsia"/>
                <w:color w:val="000000"/>
                <w:sz w:val="18"/>
                <w:szCs w:val="18"/>
              </w:rPr>
              <w:br/>
            </w:r>
            <w:r w:rsidRPr="003A7AB3">
              <w:rPr>
                <w:rFonts w:hint="eastAsia"/>
                <w:color w:val="000000"/>
                <w:sz w:val="18"/>
                <w:szCs w:val="18"/>
              </w:rPr>
              <w:t>（株式会社ロハス余呉）</w:t>
            </w:r>
          </w:p>
        </w:tc>
        <w:tc>
          <w:tcPr>
            <w:tcW w:w="704" w:type="dxa"/>
            <w:tcBorders>
              <w:top w:val="single" w:sz="4" w:space="0" w:color="auto"/>
              <w:left w:val="nil"/>
              <w:bottom w:val="single" w:sz="4" w:space="0" w:color="auto"/>
              <w:right w:val="single" w:sz="4" w:space="0" w:color="auto"/>
            </w:tcBorders>
            <w:shd w:val="clear" w:color="auto" w:fill="auto"/>
            <w:vAlign w:val="center"/>
          </w:tcPr>
          <w:p w14:paraId="32CC3320" w14:textId="68481646" w:rsidR="003A7AB3" w:rsidRPr="003A7AB3" w:rsidRDefault="00672CCB" w:rsidP="003A7AB3">
            <w:pPr>
              <w:widowControl/>
              <w:spacing w:line="240" w:lineRule="exact"/>
              <w:rPr>
                <w:rFonts w:cs="ＭＳ Ｐゴシック"/>
                <w:color w:val="000000"/>
                <w:kern w:val="0"/>
                <w:sz w:val="18"/>
                <w:szCs w:val="18"/>
              </w:rPr>
            </w:pPr>
            <w:r>
              <w:rPr>
                <w:rFonts w:cs="ＭＳ Ｐゴシック" w:hint="eastAsia"/>
                <w:color w:val="000000"/>
                <w:kern w:val="0"/>
                <w:sz w:val="18"/>
                <w:szCs w:val="18"/>
              </w:rPr>
              <w:t>1</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ED212D6" w14:textId="270DA67E" w:rsidR="003A7AB3" w:rsidRPr="003A7AB3" w:rsidRDefault="003A7AB3" w:rsidP="003A7AB3">
            <w:pPr>
              <w:widowControl/>
              <w:spacing w:line="240" w:lineRule="exact"/>
              <w:jc w:val="center"/>
              <w:rPr>
                <w:rFonts w:cs="ＭＳ Ｐゴシック"/>
                <w:color w:val="000000"/>
                <w:kern w:val="0"/>
                <w:sz w:val="18"/>
                <w:szCs w:val="18"/>
              </w:rPr>
            </w:pPr>
            <w:r w:rsidRPr="003A7AB3">
              <w:rPr>
                <w:rFonts w:hint="eastAsia"/>
                <w:color w:val="000000"/>
                <w:sz w:val="18"/>
                <w:szCs w:val="18"/>
              </w:rPr>
              <w:t>②</w:t>
            </w:r>
          </w:p>
        </w:tc>
      </w:tr>
      <w:tr w:rsidR="003A7AB3" w:rsidRPr="00BB67BF" w14:paraId="38012468" w14:textId="77777777" w:rsidTr="00236D30">
        <w:trPr>
          <w:trHeight w:val="499"/>
          <w:jc w:val="center"/>
        </w:trPr>
        <w:tc>
          <w:tcPr>
            <w:tcW w:w="406" w:type="dxa"/>
            <w:vMerge/>
            <w:tcBorders>
              <w:left w:val="single" w:sz="4" w:space="0" w:color="auto"/>
              <w:right w:val="single" w:sz="4" w:space="0" w:color="auto"/>
            </w:tcBorders>
            <w:shd w:val="clear" w:color="auto" w:fill="auto"/>
            <w:noWrap/>
            <w:textDirection w:val="tbRlV"/>
            <w:vAlign w:val="center"/>
            <w:hideMark/>
          </w:tcPr>
          <w:p w14:paraId="2164DAB4" w14:textId="77777777" w:rsidR="003A7AB3" w:rsidRPr="00BB67BF" w:rsidRDefault="003A7AB3" w:rsidP="003A7AB3">
            <w:pPr>
              <w:spacing w:line="240" w:lineRule="exact"/>
              <w:jc w:val="left"/>
              <w:rPr>
                <w:rFonts w:cs="ＭＳ Ｐゴシック"/>
                <w:color w:val="000000"/>
                <w:kern w:val="0"/>
                <w:sz w:val="18"/>
                <w:szCs w:val="18"/>
              </w:rPr>
            </w:pPr>
          </w:p>
        </w:tc>
        <w:tc>
          <w:tcPr>
            <w:tcW w:w="880" w:type="dxa"/>
            <w:vMerge w:val="restart"/>
            <w:tcBorders>
              <w:top w:val="nil"/>
              <w:left w:val="single" w:sz="4" w:space="0" w:color="auto"/>
              <w:right w:val="nil"/>
            </w:tcBorders>
            <w:shd w:val="clear" w:color="auto" w:fill="auto"/>
            <w:vAlign w:val="center"/>
            <w:hideMark/>
          </w:tcPr>
          <w:p w14:paraId="3526EC94" w14:textId="13648DFE" w:rsidR="003A7AB3" w:rsidRPr="003A7AB3" w:rsidRDefault="003A7AB3" w:rsidP="00FB6461">
            <w:pPr>
              <w:widowControl/>
              <w:spacing w:line="240" w:lineRule="exact"/>
              <w:rPr>
                <w:rFonts w:cs="ＭＳ Ｐゴシック"/>
                <w:kern w:val="0"/>
                <w:sz w:val="18"/>
                <w:szCs w:val="18"/>
              </w:rPr>
            </w:pPr>
            <w:r w:rsidRPr="003A7AB3">
              <w:rPr>
                <w:rFonts w:hint="eastAsia"/>
                <w:color w:val="000000"/>
                <w:sz w:val="18"/>
                <w:szCs w:val="18"/>
              </w:rPr>
              <w:t>守山市</w:t>
            </w:r>
          </w:p>
        </w:tc>
        <w:tc>
          <w:tcPr>
            <w:tcW w:w="3216" w:type="dxa"/>
            <w:tcBorders>
              <w:top w:val="single" w:sz="4" w:space="0" w:color="auto"/>
              <w:left w:val="single" w:sz="4" w:space="0" w:color="auto"/>
              <w:right w:val="single" w:sz="4" w:space="0" w:color="auto"/>
            </w:tcBorders>
            <w:shd w:val="clear" w:color="auto" w:fill="auto"/>
            <w:vAlign w:val="center"/>
            <w:hideMark/>
          </w:tcPr>
          <w:p w14:paraId="314EC4A8" w14:textId="7F9CCEC0" w:rsidR="003A7AB3" w:rsidRPr="003A7AB3" w:rsidRDefault="003A7AB3" w:rsidP="00FB6461">
            <w:pPr>
              <w:widowControl/>
              <w:spacing w:line="240" w:lineRule="exact"/>
              <w:rPr>
                <w:rFonts w:cs="ＭＳ Ｐゴシック"/>
                <w:color w:val="000000"/>
                <w:kern w:val="0"/>
                <w:sz w:val="18"/>
                <w:szCs w:val="18"/>
              </w:rPr>
            </w:pPr>
            <w:r w:rsidRPr="003A7AB3">
              <w:rPr>
                <w:rFonts w:hint="eastAsia"/>
                <w:color w:val="000000"/>
                <w:sz w:val="18"/>
                <w:szCs w:val="18"/>
              </w:rPr>
              <w:t>ルシオール　アート　キッズフェスティバル</w:t>
            </w:r>
          </w:p>
        </w:tc>
        <w:tc>
          <w:tcPr>
            <w:tcW w:w="3260" w:type="dxa"/>
            <w:tcBorders>
              <w:top w:val="single" w:sz="4" w:space="0" w:color="auto"/>
              <w:left w:val="nil"/>
              <w:right w:val="single" w:sz="4" w:space="0" w:color="auto"/>
            </w:tcBorders>
            <w:shd w:val="clear" w:color="auto" w:fill="auto"/>
            <w:vAlign w:val="center"/>
            <w:hideMark/>
          </w:tcPr>
          <w:p w14:paraId="35DB212C" w14:textId="56D23A50" w:rsidR="003A7AB3" w:rsidRPr="003A7AB3" w:rsidRDefault="003A7AB3" w:rsidP="00FB6461">
            <w:pPr>
              <w:widowControl/>
              <w:spacing w:line="240" w:lineRule="exact"/>
              <w:rPr>
                <w:rFonts w:cs="ＭＳ Ｐゴシック"/>
                <w:color w:val="000000"/>
                <w:kern w:val="0"/>
                <w:sz w:val="18"/>
                <w:szCs w:val="18"/>
              </w:rPr>
            </w:pPr>
            <w:r w:rsidRPr="003A7AB3">
              <w:rPr>
                <w:rFonts w:hint="eastAsia"/>
                <w:color w:val="000000"/>
                <w:sz w:val="18"/>
                <w:szCs w:val="18"/>
              </w:rPr>
              <w:t>守山市教育委員会事務局文化・スポーツ課</w:t>
            </w:r>
          </w:p>
        </w:tc>
        <w:tc>
          <w:tcPr>
            <w:tcW w:w="704" w:type="dxa"/>
            <w:tcBorders>
              <w:top w:val="single" w:sz="4" w:space="0" w:color="auto"/>
              <w:left w:val="nil"/>
              <w:right w:val="single" w:sz="4" w:space="0" w:color="auto"/>
            </w:tcBorders>
            <w:shd w:val="clear" w:color="auto" w:fill="auto"/>
            <w:vAlign w:val="center"/>
          </w:tcPr>
          <w:p w14:paraId="32945B0B" w14:textId="6FB722AE" w:rsidR="003A7AB3" w:rsidRPr="003A7AB3" w:rsidRDefault="00672CCB" w:rsidP="003A7AB3">
            <w:pPr>
              <w:widowControl/>
              <w:spacing w:line="240" w:lineRule="exact"/>
              <w:rPr>
                <w:rFonts w:cs="ＭＳ Ｐゴシック"/>
                <w:color w:val="000000"/>
                <w:kern w:val="0"/>
                <w:sz w:val="18"/>
                <w:szCs w:val="18"/>
              </w:rPr>
            </w:pPr>
            <w:r>
              <w:rPr>
                <w:rFonts w:cs="ＭＳ Ｐゴシック" w:hint="eastAsia"/>
                <w:color w:val="000000"/>
                <w:kern w:val="0"/>
                <w:sz w:val="18"/>
                <w:szCs w:val="18"/>
              </w:rPr>
              <w:t>20</w:t>
            </w:r>
          </w:p>
        </w:tc>
        <w:tc>
          <w:tcPr>
            <w:tcW w:w="564" w:type="dxa"/>
            <w:tcBorders>
              <w:top w:val="single" w:sz="4" w:space="0" w:color="auto"/>
              <w:left w:val="nil"/>
              <w:right w:val="single" w:sz="4" w:space="0" w:color="auto"/>
            </w:tcBorders>
            <w:shd w:val="clear" w:color="auto" w:fill="auto"/>
            <w:vAlign w:val="center"/>
            <w:hideMark/>
          </w:tcPr>
          <w:p w14:paraId="00758878" w14:textId="3E93AD2C" w:rsidR="003A7AB3" w:rsidRPr="003A7AB3" w:rsidRDefault="003A7AB3" w:rsidP="003A7AB3">
            <w:pPr>
              <w:widowControl/>
              <w:spacing w:line="240" w:lineRule="exact"/>
              <w:jc w:val="center"/>
              <w:rPr>
                <w:rFonts w:cs="ＭＳ Ｐゴシック"/>
                <w:color w:val="000000"/>
                <w:kern w:val="0"/>
                <w:sz w:val="18"/>
                <w:szCs w:val="18"/>
              </w:rPr>
            </w:pPr>
            <w:r w:rsidRPr="003A7AB3">
              <w:rPr>
                <w:rFonts w:hint="eastAsia"/>
                <w:color w:val="000000"/>
                <w:sz w:val="18"/>
                <w:szCs w:val="18"/>
              </w:rPr>
              <w:t>①</w:t>
            </w:r>
          </w:p>
        </w:tc>
      </w:tr>
      <w:tr w:rsidR="003A7AB3" w:rsidRPr="00BB67BF" w14:paraId="05B6ACAA" w14:textId="77777777" w:rsidTr="00236D30">
        <w:trPr>
          <w:trHeight w:val="499"/>
          <w:jc w:val="center"/>
        </w:trPr>
        <w:tc>
          <w:tcPr>
            <w:tcW w:w="406" w:type="dxa"/>
            <w:vMerge/>
            <w:tcBorders>
              <w:left w:val="single" w:sz="4" w:space="0" w:color="auto"/>
              <w:right w:val="single" w:sz="4" w:space="0" w:color="auto"/>
            </w:tcBorders>
            <w:shd w:val="clear" w:color="auto" w:fill="auto"/>
            <w:noWrap/>
            <w:textDirection w:val="tbRlV"/>
            <w:vAlign w:val="center"/>
          </w:tcPr>
          <w:p w14:paraId="1EDE8832" w14:textId="77777777" w:rsidR="003A7AB3" w:rsidRPr="00BB67BF" w:rsidRDefault="003A7AB3" w:rsidP="003A7AB3">
            <w:pPr>
              <w:spacing w:line="240" w:lineRule="exact"/>
              <w:jc w:val="left"/>
              <w:rPr>
                <w:rFonts w:cs="ＭＳ Ｐゴシック"/>
                <w:color w:val="000000"/>
                <w:kern w:val="0"/>
                <w:sz w:val="18"/>
                <w:szCs w:val="18"/>
              </w:rPr>
            </w:pPr>
          </w:p>
        </w:tc>
        <w:tc>
          <w:tcPr>
            <w:tcW w:w="880" w:type="dxa"/>
            <w:vMerge/>
            <w:tcBorders>
              <w:left w:val="single" w:sz="4" w:space="0" w:color="auto"/>
              <w:right w:val="nil"/>
            </w:tcBorders>
            <w:shd w:val="clear" w:color="auto" w:fill="auto"/>
            <w:vAlign w:val="center"/>
          </w:tcPr>
          <w:p w14:paraId="5A1BA002" w14:textId="77777777" w:rsidR="003A7AB3" w:rsidRPr="003A7AB3" w:rsidRDefault="003A7AB3" w:rsidP="00FB6461">
            <w:pPr>
              <w:widowControl/>
              <w:spacing w:line="240" w:lineRule="exact"/>
              <w:rPr>
                <w:sz w:val="18"/>
                <w:szCs w:val="18"/>
              </w:rPr>
            </w:pPr>
          </w:p>
        </w:tc>
        <w:tc>
          <w:tcPr>
            <w:tcW w:w="3216" w:type="dxa"/>
            <w:tcBorders>
              <w:left w:val="single" w:sz="4" w:space="0" w:color="auto"/>
              <w:right w:val="single" w:sz="4" w:space="0" w:color="auto"/>
            </w:tcBorders>
            <w:shd w:val="clear" w:color="auto" w:fill="auto"/>
            <w:vAlign w:val="center"/>
          </w:tcPr>
          <w:p w14:paraId="70D64F41" w14:textId="073F648A" w:rsidR="003A7AB3" w:rsidRPr="003A7AB3" w:rsidRDefault="003A7AB3" w:rsidP="00FB6461">
            <w:pPr>
              <w:widowControl/>
              <w:spacing w:line="240" w:lineRule="exact"/>
              <w:rPr>
                <w:color w:val="000000"/>
                <w:sz w:val="18"/>
                <w:szCs w:val="18"/>
              </w:rPr>
            </w:pPr>
            <w:r w:rsidRPr="003A7AB3">
              <w:rPr>
                <w:rFonts w:hint="eastAsia"/>
                <w:color w:val="000000"/>
                <w:sz w:val="18"/>
                <w:szCs w:val="18"/>
              </w:rPr>
              <w:t>ルシオール</w:t>
            </w:r>
            <w:r w:rsidRPr="003A7AB3">
              <w:rPr>
                <w:rFonts w:hint="eastAsia"/>
                <w:color w:val="000000"/>
                <w:sz w:val="18"/>
                <w:szCs w:val="18"/>
              </w:rPr>
              <w:t>AKF</w:t>
            </w:r>
            <w:r w:rsidRPr="003A7AB3">
              <w:rPr>
                <w:rFonts w:hint="eastAsia"/>
                <w:color w:val="000000"/>
                <w:sz w:val="18"/>
                <w:szCs w:val="18"/>
              </w:rPr>
              <w:t>秋色</w:t>
            </w:r>
          </w:p>
        </w:tc>
        <w:tc>
          <w:tcPr>
            <w:tcW w:w="3260" w:type="dxa"/>
            <w:tcBorders>
              <w:left w:val="nil"/>
              <w:right w:val="single" w:sz="4" w:space="0" w:color="auto"/>
            </w:tcBorders>
            <w:shd w:val="clear" w:color="auto" w:fill="auto"/>
            <w:vAlign w:val="center"/>
          </w:tcPr>
          <w:p w14:paraId="68AB6B58" w14:textId="031EC08A" w:rsidR="003A7AB3" w:rsidRPr="003A7AB3" w:rsidRDefault="003A7AB3" w:rsidP="00FB6461">
            <w:pPr>
              <w:widowControl/>
              <w:spacing w:line="240" w:lineRule="exact"/>
              <w:rPr>
                <w:color w:val="000000"/>
                <w:sz w:val="18"/>
                <w:szCs w:val="18"/>
              </w:rPr>
            </w:pPr>
            <w:r w:rsidRPr="003A7AB3">
              <w:rPr>
                <w:rFonts w:hint="eastAsia"/>
                <w:color w:val="000000"/>
                <w:sz w:val="18"/>
                <w:szCs w:val="18"/>
              </w:rPr>
              <w:t>公益財団法人守山市文化体育振興事業団</w:t>
            </w:r>
          </w:p>
        </w:tc>
        <w:tc>
          <w:tcPr>
            <w:tcW w:w="704" w:type="dxa"/>
            <w:tcBorders>
              <w:left w:val="nil"/>
              <w:right w:val="single" w:sz="4" w:space="0" w:color="auto"/>
            </w:tcBorders>
            <w:shd w:val="clear" w:color="auto" w:fill="auto"/>
            <w:vAlign w:val="center"/>
          </w:tcPr>
          <w:p w14:paraId="1341FD31" w14:textId="5FBA5C07" w:rsidR="003A7AB3" w:rsidRPr="003A7AB3" w:rsidRDefault="00672CCB" w:rsidP="003A7AB3">
            <w:pPr>
              <w:widowControl/>
              <w:spacing w:line="240" w:lineRule="exact"/>
              <w:rPr>
                <w:rFonts w:cs="ＭＳ Ｐゴシック"/>
                <w:color w:val="000000"/>
                <w:kern w:val="0"/>
                <w:sz w:val="18"/>
                <w:szCs w:val="18"/>
              </w:rPr>
            </w:pPr>
            <w:r>
              <w:rPr>
                <w:rFonts w:cs="ＭＳ Ｐゴシック" w:hint="eastAsia"/>
                <w:color w:val="000000"/>
                <w:kern w:val="0"/>
                <w:sz w:val="18"/>
                <w:szCs w:val="18"/>
              </w:rPr>
              <w:t>3</w:t>
            </w:r>
          </w:p>
        </w:tc>
        <w:tc>
          <w:tcPr>
            <w:tcW w:w="564" w:type="dxa"/>
            <w:tcBorders>
              <w:left w:val="nil"/>
              <w:right w:val="single" w:sz="4" w:space="0" w:color="auto"/>
            </w:tcBorders>
            <w:shd w:val="clear" w:color="auto" w:fill="auto"/>
            <w:vAlign w:val="center"/>
          </w:tcPr>
          <w:p w14:paraId="659AFBB1" w14:textId="0C4D1941" w:rsidR="003A7AB3" w:rsidRPr="003A7AB3" w:rsidRDefault="003A7AB3" w:rsidP="003A7AB3">
            <w:pPr>
              <w:widowControl/>
              <w:spacing w:line="240" w:lineRule="exact"/>
              <w:jc w:val="center"/>
              <w:rPr>
                <w:color w:val="000000"/>
                <w:sz w:val="18"/>
                <w:szCs w:val="18"/>
              </w:rPr>
            </w:pPr>
            <w:r w:rsidRPr="003A7AB3">
              <w:rPr>
                <w:rFonts w:hint="eastAsia"/>
                <w:color w:val="000000"/>
                <w:sz w:val="18"/>
                <w:szCs w:val="18"/>
              </w:rPr>
              <w:t>②</w:t>
            </w:r>
          </w:p>
        </w:tc>
      </w:tr>
      <w:tr w:rsidR="003A7AB3" w:rsidRPr="00BB67BF" w14:paraId="2D1ED669" w14:textId="77777777" w:rsidTr="00236D30">
        <w:trPr>
          <w:trHeight w:val="524"/>
          <w:jc w:val="center"/>
        </w:trPr>
        <w:tc>
          <w:tcPr>
            <w:tcW w:w="406" w:type="dxa"/>
            <w:vMerge/>
            <w:tcBorders>
              <w:left w:val="single" w:sz="4" w:space="0" w:color="auto"/>
              <w:right w:val="single" w:sz="4" w:space="0" w:color="auto"/>
            </w:tcBorders>
            <w:shd w:val="clear" w:color="auto" w:fill="auto"/>
            <w:noWrap/>
            <w:textDirection w:val="tbRlV"/>
            <w:vAlign w:val="center"/>
            <w:hideMark/>
          </w:tcPr>
          <w:p w14:paraId="4C0AB6CC" w14:textId="77777777" w:rsidR="003A7AB3" w:rsidRPr="00BB67BF" w:rsidRDefault="003A7AB3" w:rsidP="003A7AB3">
            <w:pPr>
              <w:spacing w:line="240" w:lineRule="exact"/>
              <w:jc w:val="left"/>
              <w:rPr>
                <w:rFonts w:cs="ＭＳ Ｐゴシック"/>
                <w:color w:val="000000"/>
                <w:kern w:val="0"/>
                <w:sz w:val="18"/>
                <w:szCs w:val="18"/>
              </w:rPr>
            </w:pPr>
          </w:p>
        </w:tc>
        <w:tc>
          <w:tcPr>
            <w:tcW w:w="880" w:type="dxa"/>
            <w:vMerge/>
            <w:tcBorders>
              <w:left w:val="single" w:sz="4" w:space="0" w:color="auto"/>
              <w:right w:val="nil"/>
            </w:tcBorders>
            <w:shd w:val="clear" w:color="auto" w:fill="auto"/>
            <w:vAlign w:val="center"/>
            <w:hideMark/>
          </w:tcPr>
          <w:p w14:paraId="52137D0F" w14:textId="77777777" w:rsidR="003A7AB3" w:rsidRPr="003A7AB3" w:rsidRDefault="003A7AB3" w:rsidP="00FB6461">
            <w:pPr>
              <w:spacing w:line="240" w:lineRule="exact"/>
              <w:rPr>
                <w:rFonts w:cs="ＭＳ Ｐゴシック"/>
                <w:kern w:val="0"/>
                <w:sz w:val="18"/>
                <w:szCs w:val="18"/>
              </w:rPr>
            </w:pPr>
          </w:p>
        </w:tc>
        <w:tc>
          <w:tcPr>
            <w:tcW w:w="3216" w:type="dxa"/>
            <w:tcBorders>
              <w:top w:val="nil"/>
              <w:left w:val="single" w:sz="4" w:space="0" w:color="auto"/>
              <w:right w:val="single" w:sz="4" w:space="0" w:color="auto"/>
            </w:tcBorders>
            <w:shd w:val="clear" w:color="auto" w:fill="auto"/>
            <w:vAlign w:val="center"/>
            <w:hideMark/>
          </w:tcPr>
          <w:p w14:paraId="50B19731" w14:textId="53ABF13C" w:rsidR="003A7AB3" w:rsidRPr="003A7AB3" w:rsidRDefault="003A7AB3" w:rsidP="00FB6461">
            <w:pPr>
              <w:widowControl/>
              <w:spacing w:line="240" w:lineRule="exact"/>
              <w:rPr>
                <w:rFonts w:cs="ＭＳ Ｐゴシック"/>
                <w:color w:val="000000"/>
                <w:kern w:val="0"/>
                <w:sz w:val="18"/>
                <w:szCs w:val="18"/>
              </w:rPr>
            </w:pPr>
            <w:r w:rsidRPr="003A7AB3">
              <w:rPr>
                <w:rFonts w:hint="eastAsia"/>
                <w:color w:val="000000"/>
                <w:sz w:val="18"/>
                <w:szCs w:val="18"/>
              </w:rPr>
              <w:t>ルシオール音楽塾</w:t>
            </w:r>
          </w:p>
        </w:tc>
        <w:tc>
          <w:tcPr>
            <w:tcW w:w="3260" w:type="dxa"/>
            <w:vMerge w:val="restart"/>
            <w:tcBorders>
              <w:top w:val="nil"/>
              <w:left w:val="nil"/>
              <w:right w:val="single" w:sz="4" w:space="0" w:color="auto"/>
            </w:tcBorders>
            <w:shd w:val="clear" w:color="auto" w:fill="auto"/>
            <w:noWrap/>
            <w:vAlign w:val="center"/>
            <w:hideMark/>
          </w:tcPr>
          <w:p w14:paraId="3DE03744" w14:textId="77777777" w:rsidR="003A7AB3" w:rsidRPr="003A7AB3" w:rsidRDefault="003A7AB3" w:rsidP="00FB6461">
            <w:pPr>
              <w:spacing w:line="240" w:lineRule="exact"/>
              <w:rPr>
                <w:rFonts w:cs="ＭＳ Ｐゴシック"/>
                <w:color w:val="000000"/>
                <w:kern w:val="0"/>
                <w:sz w:val="18"/>
                <w:szCs w:val="18"/>
              </w:rPr>
            </w:pPr>
            <w:r w:rsidRPr="003A7AB3">
              <w:rPr>
                <w:rFonts w:hint="eastAsia"/>
                <w:color w:val="000000"/>
                <w:sz w:val="18"/>
                <w:szCs w:val="18"/>
              </w:rPr>
              <w:t>公益財団法人守山市文化体育振興事業団</w:t>
            </w:r>
          </w:p>
          <w:p w14:paraId="1457E279" w14:textId="5DB50BD6" w:rsidR="003A7AB3" w:rsidRPr="003A7AB3" w:rsidRDefault="003A7AB3" w:rsidP="00FB6461">
            <w:pPr>
              <w:spacing w:line="240" w:lineRule="exact"/>
              <w:rPr>
                <w:rFonts w:cs="ＭＳ Ｐゴシック"/>
                <w:color w:val="000000"/>
                <w:kern w:val="0"/>
                <w:sz w:val="18"/>
                <w:szCs w:val="18"/>
              </w:rPr>
            </w:pPr>
            <w:r w:rsidRPr="003A7AB3">
              <w:rPr>
                <w:rFonts w:hint="eastAsia"/>
                <w:color w:val="000000"/>
                <w:sz w:val="18"/>
                <w:szCs w:val="18"/>
              </w:rPr>
              <w:t>公益財団法人守山市文化体育振興事業団</w:t>
            </w:r>
          </w:p>
        </w:tc>
        <w:tc>
          <w:tcPr>
            <w:tcW w:w="704" w:type="dxa"/>
            <w:tcBorders>
              <w:top w:val="nil"/>
              <w:left w:val="nil"/>
              <w:right w:val="single" w:sz="4" w:space="0" w:color="auto"/>
            </w:tcBorders>
            <w:shd w:val="clear" w:color="auto" w:fill="auto"/>
            <w:vAlign w:val="center"/>
          </w:tcPr>
          <w:p w14:paraId="0A97FF9F" w14:textId="0B696B43" w:rsidR="003A7AB3" w:rsidRPr="003A7AB3" w:rsidRDefault="00672CCB" w:rsidP="003A7AB3">
            <w:pPr>
              <w:widowControl/>
              <w:spacing w:line="240" w:lineRule="exact"/>
              <w:rPr>
                <w:rFonts w:cs="ＭＳ Ｐゴシック"/>
                <w:color w:val="000000"/>
                <w:kern w:val="0"/>
                <w:sz w:val="18"/>
                <w:szCs w:val="18"/>
              </w:rPr>
            </w:pPr>
            <w:r>
              <w:rPr>
                <w:rFonts w:cs="ＭＳ Ｐゴシック" w:hint="eastAsia"/>
                <w:color w:val="000000"/>
                <w:kern w:val="0"/>
                <w:sz w:val="18"/>
                <w:szCs w:val="18"/>
              </w:rPr>
              <w:t>2</w:t>
            </w:r>
          </w:p>
        </w:tc>
        <w:tc>
          <w:tcPr>
            <w:tcW w:w="564" w:type="dxa"/>
            <w:tcBorders>
              <w:top w:val="nil"/>
              <w:left w:val="nil"/>
              <w:right w:val="single" w:sz="4" w:space="0" w:color="auto"/>
            </w:tcBorders>
            <w:shd w:val="clear" w:color="auto" w:fill="auto"/>
            <w:vAlign w:val="center"/>
            <w:hideMark/>
          </w:tcPr>
          <w:p w14:paraId="04362B11" w14:textId="03D53CB1" w:rsidR="003A7AB3" w:rsidRPr="003A7AB3" w:rsidRDefault="003A7AB3" w:rsidP="003A7AB3">
            <w:pPr>
              <w:widowControl/>
              <w:spacing w:line="240" w:lineRule="exact"/>
              <w:jc w:val="center"/>
              <w:rPr>
                <w:rFonts w:cs="ＭＳ Ｐゴシック"/>
                <w:color w:val="000000"/>
                <w:kern w:val="0"/>
                <w:sz w:val="18"/>
                <w:szCs w:val="18"/>
              </w:rPr>
            </w:pPr>
            <w:r w:rsidRPr="003A7AB3">
              <w:rPr>
                <w:rFonts w:hint="eastAsia"/>
                <w:color w:val="000000"/>
                <w:sz w:val="18"/>
                <w:szCs w:val="18"/>
              </w:rPr>
              <w:t>②</w:t>
            </w:r>
          </w:p>
        </w:tc>
      </w:tr>
      <w:tr w:rsidR="003A7AB3" w:rsidRPr="00BB67BF" w14:paraId="65F1ACA3" w14:textId="77777777" w:rsidTr="00236D30">
        <w:trPr>
          <w:trHeight w:val="523"/>
          <w:jc w:val="center"/>
        </w:trPr>
        <w:tc>
          <w:tcPr>
            <w:tcW w:w="406" w:type="dxa"/>
            <w:vMerge/>
            <w:tcBorders>
              <w:left w:val="single" w:sz="4" w:space="0" w:color="auto"/>
              <w:right w:val="single" w:sz="4" w:space="0" w:color="auto"/>
            </w:tcBorders>
            <w:shd w:val="clear" w:color="auto" w:fill="auto"/>
            <w:noWrap/>
            <w:textDirection w:val="tbRlV"/>
            <w:vAlign w:val="center"/>
          </w:tcPr>
          <w:p w14:paraId="13144C92" w14:textId="77777777" w:rsidR="003A7AB3" w:rsidRPr="00BB67BF" w:rsidRDefault="003A7AB3" w:rsidP="003A7AB3">
            <w:pPr>
              <w:spacing w:line="240" w:lineRule="exact"/>
              <w:jc w:val="left"/>
              <w:rPr>
                <w:rFonts w:cs="ＭＳ Ｐゴシック"/>
                <w:color w:val="000000"/>
                <w:kern w:val="0"/>
                <w:sz w:val="18"/>
                <w:szCs w:val="18"/>
              </w:rPr>
            </w:pPr>
          </w:p>
        </w:tc>
        <w:tc>
          <w:tcPr>
            <w:tcW w:w="880" w:type="dxa"/>
            <w:vMerge/>
            <w:tcBorders>
              <w:left w:val="single" w:sz="4" w:space="0" w:color="auto"/>
              <w:right w:val="nil"/>
            </w:tcBorders>
            <w:shd w:val="clear" w:color="auto" w:fill="auto"/>
            <w:vAlign w:val="center"/>
          </w:tcPr>
          <w:p w14:paraId="0CCA2907" w14:textId="77777777" w:rsidR="003A7AB3" w:rsidRPr="003A7AB3" w:rsidRDefault="003A7AB3" w:rsidP="00FB6461">
            <w:pPr>
              <w:spacing w:line="240" w:lineRule="exact"/>
              <w:rPr>
                <w:rFonts w:cs="ＭＳ Ｐゴシック"/>
                <w:kern w:val="0"/>
                <w:sz w:val="18"/>
                <w:szCs w:val="18"/>
              </w:rPr>
            </w:pPr>
          </w:p>
        </w:tc>
        <w:tc>
          <w:tcPr>
            <w:tcW w:w="3216" w:type="dxa"/>
            <w:tcBorders>
              <w:top w:val="nil"/>
              <w:left w:val="single" w:sz="4" w:space="0" w:color="auto"/>
              <w:right w:val="single" w:sz="4" w:space="0" w:color="auto"/>
            </w:tcBorders>
            <w:shd w:val="clear" w:color="auto" w:fill="auto"/>
            <w:vAlign w:val="center"/>
          </w:tcPr>
          <w:p w14:paraId="4294968F" w14:textId="5F3BFC81" w:rsidR="003A7AB3" w:rsidRPr="003A7AB3" w:rsidRDefault="003A7AB3" w:rsidP="00FB6461">
            <w:pPr>
              <w:widowControl/>
              <w:spacing w:line="240" w:lineRule="exact"/>
              <w:rPr>
                <w:color w:val="000000"/>
                <w:sz w:val="18"/>
                <w:szCs w:val="18"/>
              </w:rPr>
            </w:pPr>
            <w:r w:rsidRPr="003A7AB3">
              <w:rPr>
                <w:rFonts w:hint="eastAsia"/>
                <w:color w:val="000000"/>
                <w:sz w:val="18"/>
                <w:szCs w:val="18"/>
              </w:rPr>
              <w:t>ルシオール街かどコンサート</w:t>
            </w:r>
          </w:p>
        </w:tc>
        <w:tc>
          <w:tcPr>
            <w:tcW w:w="3260" w:type="dxa"/>
            <w:vMerge/>
            <w:tcBorders>
              <w:left w:val="nil"/>
              <w:right w:val="single" w:sz="4" w:space="0" w:color="auto"/>
            </w:tcBorders>
            <w:shd w:val="clear" w:color="auto" w:fill="auto"/>
            <w:noWrap/>
            <w:vAlign w:val="center"/>
          </w:tcPr>
          <w:p w14:paraId="5960BB72" w14:textId="77777777" w:rsidR="003A7AB3" w:rsidRPr="003A7AB3" w:rsidRDefault="003A7AB3" w:rsidP="00FB6461">
            <w:pPr>
              <w:widowControl/>
              <w:spacing w:line="240" w:lineRule="exact"/>
              <w:rPr>
                <w:color w:val="000000"/>
                <w:sz w:val="18"/>
                <w:szCs w:val="18"/>
              </w:rPr>
            </w:pPr>
          </w:p>
        </w:tc>
        <w:tc>
          <w:tcPr>
            <w:tcW w:w="704" w:type="dxa"/>
            <w:tcBorders>
              <w:left w:val="nil"/>
              <w:right w:val="single" w:sz="4" w:space="0" w:color="auto"/>
            </w:tcBorders>
            <w:shd w:val="clear" w:color="auto" w:fill="auto"/>
            <w:vAlign w:val="center"/>
          </w:tcPr>
          <w:p w14:paraId="6F03F9E6" w14:textId="6644A056" w:rsidR="003A7AB3" w:rsidRPr="003A7AB3" w:rsidRDefault="00672CCB" w:rsidP="003A7AB3">
            <w:pPr>
              <w:widowControl/>
              <w:spacing w:line="240" w:lineRule="exact"/>
              <w:rPr>
                <w:rFonts w:cs="ＭＳ Ｐゴシック"/>
                <w:color w:val="000000"/>
                <w:kern w:val="0"/>
                <w:sz w:val="18"/>
                <w:szCs w:val="18"/>
              </w:rPr>
            </w:pPr>
            <w:r>
              <w:rPr>
                <w:rFonts w:cs="ＭＳ Ｐゴシック" w:hint="eastAsia"/>
                <w:color w:val="000000"/>
                <w:kern w:val="0"/>
                <w:sz w:val="18"/>
                <w:szCs w:val="18"/>
              </w:rPr>
              <w:t>1</w:t>
            </w:r>
          </w:p>
        </w:tc>
        <w:tc>
          <w:tcPr>
            <w:tcW w:w="564" w:type="dxa"/>
            <w:tcBorders>
              <w:left w:val="nil"/>
              <w:right w:val="single" w:sz="4" w:space="0" w:color="auto"/>
            </w:tcBorders>
            <w:shd w:val="clear" w:color="auto" w:fill="auto"/>
            <w:vAlign w:val="center"/>
          </w:tcPr>
          <w:p w14:paraId="0696E591" w14:textId="001C8383" w:rsidR="003A7AB3" w:rsidRPr="003A7AB3" w:rsidRDefault="003A7AB3" w:rsidP="003A7AB3">
            <w:pPr>
              <w:widowControl/>
              <w:spacing w:line="240" w:lineRule="exact"/>
              <w:jc w:val="center"/>
              <w:rPr>
                <w:color w:val="000000"/>
                <w:sz w:val="18"/>
                <w:szCs w:val="18"/>
              </w:rPr>
            </w:pPr>
            <w:r w:rsidRPr="003A7AB3">
              <w:rPr>
                <w:rFonts w:hint="eastAsia"/>
                <w:color w:val="000000"/>
                <w:sz w:val="18"/>
                <w:szCs w:val="18"/>
              </w:rPr>
              <w:t>②</w:t>
            </w:r>
          </w:p>
        </w:tc>
      </w:tr>
      <w:tr w:rsidR="003A7AB3" w:rsidRPr="00BB67BF" w14:paraId="4EAB44A7" w14:textId="77777777" w:rsidTr="00236D30">
        <w:trPr>
          <w:trHeight w:val="330"/>
          <w:jc w:val="center"/>
        </w:trPr>
        <w:tc>
          <w:tcPr>
            <w:tcW w:w="406" w:type="dxa"/>
            <w:vMerge/>
            <w:tcBorders>
              <w:left w:val="single" w:sz="4" w:space="0" w:color="auto"/>
              <w:right w:val="single" w:sz="4" w:space="0" w:color="auto"/>
            </w:tcBorders>
            <w:shd w:val="clear" w:color="auto" w:fill="auto"/>
            <w:noWrap/>
            <w:textDirection w:val="tbRlV"/>
            <w:vAlign w:val="center"/>
            <w:hideMark/>
          </w:tcPr>
          <w:p w14:paraId="0378D591" w14:textId="77777777" w:rsidR="003A7AB3" w:rsidRPr="00BB67BF" w:rsidRDefault="003A7AB3" w:rsidP="003A7AB3">
            <w:pPr>
              <w:spacing w:line="240" w:lineRule="exact"/>
              <w:jc w:val="left"/>
              <w:rPr>
                <w:rFonts w:cs="ＭＳ Ｐゴシック"/>
                <w:color w:val="000000"/>
                <w:kern w:val="0"/>
                <w:sz w:val="18"/>
                <w:szCs w:val="18"/>
              </w:rPr>
            </w:pPr>
          </w:p>
        </w:tc>
        <w:tc>
          <w:tcPr>
            <w:tcW w:w="880" w:type="dxa"/>
            <w:vMerge/>
            <w:tcBorders>
              <w:left w:val="single" w:sz="4" w:space="0" w:color="auto"/>
              <w:bottom w:val="single" w:sz="4" w:space="0" w:color="auto"/>
              <w:right w:val="nil"/>
            </w:tcBorders>
            <w:shd w:val="clear" w:color="auto" w:fill="auto"/>
            <w:vAlign w:val="center"/>
            <w:hideMark/>
          </w:tcPr>
          <w:p w14:paraId="4DA5C1D0" w14:textId="77777777" w:rsidR="003A7AB3" w:rsidRPr="003A7AB3" w:rsidRDefault="003A7AB3" w:rsidP="00FB6461">
            <w:pPr>
              <w:widowControl/>
              <w:spacing w:line="240" w:lineRule="exact"/>
              <w:rPr>
                <w:rFonts w:cs="ＭＳ Ｐゴシック"/>
                <w:color w:val="000000"/>
                <w:kern w:val="0"/>
                <w:sz w:val="18"/>
                <w:szCs w:val="18"/>
              </w:rPr>
            </w:pPr>
          </w:p>
        </w:tc>
        <w:tc>
          <w:tcPr>
            <w:tcW w:w="3216" w:type="dxa"/>
            <w:tcBorders>
              <w:top w:val="nil"/>
              <w:left w:val="single" w:sz="4" w:space="0" w:color="auto"/>
              <w:bottom w:val="single" w:sz="4" w:space="0" w:color="auto"/>
              <w:right w:val="single" w:sz="4" w:space="0" w:color="auto"/>
            </w:tcBorders>
            <w:shd w:val="clear" w:color="auto" w:fill="auto"/>
            <w:vAlign w:val="center"/>
            <w:hideMark/>
          </w:tcPr>
          <w:p w14:paraId="6B0933DC" w14:textId="5F0C1ED4" w:rsidR="003A7AB3" w:rsidRPr="003A7AB3" w:rsidRDefault="003A7AB3" w:rsidP="00FB6461">
            <w:pPr>
              <w:widowControl/>
              <w:spacing w:line="240" w:lineRule="exact"/>
              <w:rPr>
                <w:rFonts w:cs="ＭＳ Ｐゴシック"/>
                <w:color w:val="000000"/>
                <w:kern w:val="0"/>
                <w:sz w:val="18"/>
                <w:szCs w:val="18"/>
              </w:rPr>
            </w:pPr>
            <w:r w:rsidRPr="003A7AB3">
              <w:rPr>
                <w:rFonts w:hint="eastAsia"/>
                <w:color w:val="000000"/>
                <w:sz w:val="18"/>
                <w:szCs w:val="18"/>
              </w:rPr>
              <w:t>守山市文化振興アクションプラン推進委員会</w:t>
            </w:r>
          </w:p>
        </w:tc>
        <w:tc>
          <w:tcPr>
            <w:tcW w:w="3260" w:type="dxa"/>
            <w:tcBorders>
              <w:top w:val="nil"/>
              <w:left w:val="nil"/>
              <w:bottom w:val="single" w:sz="4" w:space="0" w:color="auto"/>
              <w:right w:val="single" w:sz="4" w:space="0" w:color="auto"/>
            </w:tcBorders>
            <w:shd w:val="clear" w:color="auto" w:fill="auto"/>
            <w:noWrap/>
            <w:vAlign w:val="center"/>
            <w:hideMark/>
          </w:tcPr>
          <w:p w14:paraId="5B175CF5" w14:textId="1024445A" w:rsidR="003A7AB3" w:rsidRPr="003A7AB3" w:rsidRDefault="003A7AB3" w:rsidP="00FB6461">
            <w:pPr>
              <w:widowControl/>
              <w:spacing w:line="240" w:lineRule="exact"/>
              <w:rPr>
                <w:rFonts w:cs="ＭＳ Ｐゴシック"/>
                <w:color w:val="000000"/>
                <w:kern w:val="0"/>
                <w:sz w:val="18"/>
                <w:szCs w:val="18"/>
              </w:rPr>
            </w:pPr>
            <w:r w:rsidRPr="003A7AB3">
              <w:rPr>
                <w:rFonts w:hint="eastAsia"/>
                <w:color w:val="000000"/>
                <w:sz w:val="18"/>
                <w:szCs w:val="18"/>
              </w:rPr>
              <w:t>守山市教育委員会事務局文化・スポーツ課</w:t>
            </w:r>
          </w:p>
        </w:tc>
        <w:tc>
          <w:tcPr>
            <w:tcW w:w="704" w:type="dxa"/>
            <w:tcBorders>
              <w:top w:val="nil"/>
              <w:left w:val="nil"/>
              <w:bottom w:val="single" w:sz="4" w:space="0" w:color="auto"/>
              <w:right w:val="single" w:sz="4" w:space="0" w:color="auto"/>
            </w:tcBorders>
            <w:shd w:val="clear" w:color="auto" w:fill="auto"/>
            <w:vAlign w:val="center"/>
          </w:tcPr>
          <w:p w14:paraId="2A55FB59" w14:textId="71C7E984" w:rsidR="003A7AB3" w:rsidRPr="003A7AB3" w:rsidRDefault="00672CCB" w:rsidP="003A7AB3">
            <w:pPr>
              <w:widowControl/>
              <w:spacing w:line="240" w:lineRule="exact"/>
              <w:rPr>
                <w:rFonts w:cs="ＭＳ Ｐゴシック"/>
                <w:color w:val="000000"/>
                <w:kern w:val="0"/>
                <w:sz w:val="18"/>
                <w:szCs w:val="18"/>
              </w:rPr>
            </w:pPr>
            <w:r>
              <w:rPr>
                <w:rFonts w:cs="ＭＳ Ｐゴシック" w:hint="eastAsia"/>
                <w:color w:val="000000"/>
                <w:kern w:val="0"/>
                <w:sz w:val="18"/>
                <w:szCs w:val="18"/>
              </w:rPr>
              <w:t>8</w:t>
            </w:r>
          </w:p>
        </w:tc>
        <w:tc>
          <w:tcPr>
            <w:tcW w:w="564" w:type="dxa"/>
            <w:tcBorders>
              <w:top w:val="nil"/>
              <w:left w:val="nil"/>
              <w:bottom w:val="single" w:sz="4" w:space="0" w:color="auto"/>
              <w:right w:val="single" w:sz="4" w:space="0" w:color="auto"/>
            </w:tcBorders>
            <w:shd w:val="clear" w:color="auto" w:fill="auto"/>
            <w:vAlign w:val="center"/>
            <w:hideMark/>
          </w:tcPr>
          <w:p w14:paraId="3F983EBA" w14:textId="1F921BDD" w:rsidR="003A7AB3" w:rsidRPr="003A7AB3" w:rsidRDefault="003A7AB3" w:rsidP="003A7AB3">
            <w:pPr>
              <w:widowControl/>
              <w:spacing w:line="240" w:lineRule="exact"/>
              <w:jc w:val="center"/>
              <w:rPr>
                <w:rFonts w:cs="ＭＳ Ｐゴシック"/>
                <w:color w:val="000000"/>
                <w:kern w:val="0"/>
                <w:sz w:val="18"/>
                <w:szCs w:val="18"/>
              </w:rPr>
            </w:pPr>
            <w:r w:rsidRPr="003A7AB3">
              <w:rPr>
                <w:rFonts w:hint="eastAsia"/>
                <w:color w:val="000000"/>
                <w:sz w:val="18"/>
                <w:szCs w:val="18"/>
              </w:rPr>
              <w:t>③</w:t>
            </w:r>
          </w:p>
        </w:tc>
      </w:tr>
      <w:tr w:rsidR="00236D30" w:rsidRPr="00BB67BF" w14:paraId="258A85C9" w14:textId="77777777" w:rsidTr="00672CCB">
        <w:trPr>
          <w:trHeight w:val="504"/>
          <w:jc w:val="center"/>
        </w:trPr>
        <w:tc>
          <w:tcPr>
            <w:tcW w:w="406" w:type="dxa"/>
            <w:vMerge/>
            <w:tcBorders>
              <w:left w:val="single" w:sz="4" w:space="0" w:color="auto"/>
              <w:right w:val="single" w:sz="4" w:space="0" w:color="auto"/>
            </w:tcBorders>
            <w:shd w:val="clear" w:color="auto" w:fill="auto"/>
            <w:noWrap/>
            <w:textDirection w:val="tbRlV"/>
            <w:vAlign w:val="center"/>
          </w:tcPr>
          <w:p w14:paraId="1FE70B76" w14:textId="77777777" w:rsidR="00236D30" w:rsidRPr="00BB67BF" w:rsidRDefault="00236D30" w:rsidP="00236D30">
            <w:pPr>
              <w:spacing w:line="240" w:lineRule="exact"/>
              <w:jc w:val="left"/>
              <w:rPr>
                <w:rFonts w:cs="ＭＳ Ｐゴシック"/>
                <w:color w:val="000000"/>
                <w:kern w:val="0"/>
                <w:sz w:val="18"/>
                <w:szCs w:val="18"/>
              </w:rPr>
            </w:pPr>
          </w:p>
        </w:tc>
        <w:tc>
          <w:tcPr>
            <w:tcW w:w="880" w:type="dxa"/>
            <w:tcBorders>
              <w:top w:val="nil"/>
              <w:left w:val="single" w:sz="4" w:space="0" w:color="auto"/>
              <w:bottom w:val="single" w:sz="4" w:space="0" w:color="auto"/>
              <w:right w:val="nil"/>
            </w:tcBorders>
            <w:shd w:val="clear" w:color="auto" w:fill="auto"/>
            <w:vAlign w:val="center"/>
          </w:tcPr>
          <w:p w14:paraId="7DAF7A24" w14:textId="798B6089" w:rsidR="00236D30" w:rsidRPr="003A7AB3" w:rsidRDefault="00236D30" w:rsidP="00236D30">
            <w:pPr>
              <w:widowControl/>
              <w:spacing w:line="240" w:lineRule="exact"/>
              <w:rPr>
                <w:color w:val="262626"/>
                <w:sz w:val="18"/>
                <w:szCs w:val="18"/>
              </w:rPr>
            </w:pPr>
            <w:r w:rsidRPr="003A7AB3">
              <w:rPr>
                <w:rFonts w:hint="eastAsia"/>
                <w:color w:val="000000"/>
                <w:sz w:val="18"/>
                <w:szCs w:val="18"/>
              </w:rPr>
              <w:t>甲賀市</w:t>
            </w:r>
          </w:p>
        </w:tc>
        <w:tc>
          <w:tcPr>
            <w:tcW w:w="3216" w:type="dxa"/>
            <w:tcBorders>
              <w:top w:val="nil"/>
              <w:left w:val="single" w:sz="4" w:space="0" w:color="auto"/>
              <w:bottom w:val="single" w:sz="4" w:space="0" w:color="auto"/>
              <w:right w:val="single" w:sz="4" w:space="0" w:color="auto"/>
            </w:tcBorders>
            <w:shd w:val="clear" w:color="auto" w:fill="auto"/>
            <w:vAlign w:val="center"/>
          </w:tcPr>
          <w:p w14:paraId="4FEDB3D5" w14:textId="730365CC" w:rsidR="00236D30" w:rsidRPr="003A7AB3" w:rsidRDefault="00236D30" w:rsidP="00236D30">
            <w:pPr>
              <w:widowControl/>
              <w:spacing w:line="240" w:lineRule="exact"/>
              <w:rPr>
                <w:color w:val="000000"/>
                <w:sz w:val="18"/>
                <w:szCs w:val="18"/>
              </w:rPr>
            </w:pPr>
            <w:r w:rsidRPr="003A7AB3">
              <w:rPr>
                <w:rFonts w:hint="eastAsia"/>
                <w:color w:val="000000"/>
                <w:sz w:val="18"/>
                <w:szCs w:val="18"/>
              </w:rPr>
              <w:t>あいこうかうたプロジェクト</w:t>
            </w:r>
          </w:p>
        </w:tc>
        <w:tc>
          <w:tcPr>
            <w:tcW w:w="3260" w:type="dxa"/>
            <w:tcBorders>
              <w:top w:val="nil"/>
              <w:left w:val="nil"/>
              <w:bottom w:val="single" w:sz="4" w:space="0" w:color="auto"/>
              <w:right w:val="single" w:sz="4" w:space="0" w:color="auto"/>
            </w:tcBorders>
            <w:shd w:val="clear" w:color="auto" w:fill="auto"/>
            <w:noWrap/>
            <w:vAlign w:val="center"/>
          </w:tcPr>
          <w:p w14:paraId="6D18DCD9" w14:textId="7DDC8BAD" w:rsidR="00236D30" w:rsidRPr="003A7AB3" w:rsidRDefault="00236D30" w:rsidP="00236D30">
            <w:pPr>
              <w:widowControl/>
              <w:spacing w:line="240" w:lineRule="exact"/>
              <w:rPr>
                <w:color w:val="000000"/>
                <w:sz w:val="18"/>
                <w:szCs w:val="18"/>
              </w:rPr>
            </w:pPr>
            <w:r w:rsidRPr="003A7AB3">
              <w:rPr>
                <w:rFonts w:hint="eastAsia"/>
                <w:color w:val="000000"/>
                <w:sz w:val="18"/>
                <w:szCs w:val="18"/>
              </w:rPr>
              <w:t xml:space="preserve">　</w:t>
            </w:r>
            <w:r w:rsidR="00AF41FA">
              <w:rPr>
                <w:rFonts w:hint="eastAsia"/>
                <w:color w:val="000000"/>
                <w:sz w:val="18"/>
                <w:szCs w:val="18"/>
              </w:rPr>
              <w:t>－</w:t>
            </w:r>
          </w:p>
        </w:tc>
        <w:tc>
          <w:tcPr>
            <w:tcW w:w="704" w:type="dxa"/>
            <w:tcBorders>
              <w:top w:val="nil"/>
              <w:left w:val="nil"/>
              <w:bottom w:val="single" w:sz="4" w:space="0" w:color="auto"/>
              <w:right w:val="single" w:sz="4" w:space="0" w:color="auto"/>
            </w:tcBorders>
            <w:shd w:val="clear" w:color="auto" w:fill="auto"/>
            <w:vAlign w:val="center"/>
          </w:tcPr>
          <w:p w14:paraId="6DDD754E" w14:textId="174D4D37" w:rsidR="00236D30" w:rsidRPr="003A7AB3" w:rsidRDefault="00672CCB" w:rsidP="00236D30">
            <w:pPr>
              <w:widowControl/>
              <w:spacing w:line="240" w:lineRule="exact"/>
              <w:rPr>
                <w:rFonts w:cs="ＭＳ Ｐゴシック"/>
                <w:color w:val="000000"/>
                <w:kern w:val="0"/>
                <w:sz w:val="18"/>
                <w:szCs w:val="18"/>
              </w:rPr>
            </w:pPr>
            <w:r>
              <w:rPr>
                <w:rFonts w:cs="ＭＳ Ｐゴシック" w:hint="eastAsia"/>
                <w:color w:val="000000"/>
                <w:kern w:val="0"/>
                <w:sz w:val="18"/>
                <w:szCs w:val="18"/>
              </w:rPr>
              <w:t>NA</w:t>
            </w:r>
          </w:p>
        </w:tc>
        <w:tc>
          <w:tcPr>
            <w:tcW w:w="564" w:type="dxa"/>
            <w:tcBorders>
              <w:top w:val="nil"/>
              <w:left w:val="nil"/>
              <w:bottom w:val="single" w:sz="4" w:space="0" w:color="auto"/>
              <w:right w:val="single" w:sz="4" w:space="0" w:color="auto"/>
            </w:tcBorders>
            <w:shd w:val="clear" w:color="auto" w:fill="auto"/>
            <w:vAlign w:val="center"/>
          </w:tcPr>
          <w:p w14:paraId="63EA1091" w14:textId="1916C55E" w:rsidR="00236D30" w:rsidRPr="003A7AB3" w:rsidRDefault="00236D30" w:rsidP="00236D30">
            <w:pPr>
              <w:widowControl/>
              <w:spacing w:line="240" w:lineRule="exact"/>
              <w:jc w:val="center"/>
              <w:rPr>
                <w:color w:val="000000"/>
                <w:sz w:val="18"/>
                <w:szCs w:val="18"/>
              </w:rPr>
            </w:pPr>
            <w:r w:rsidRPr="003A7AB3">
              <w:rPr>
                <w:rFonts w:hint="eastAsia"/>
                <w:color w:val="000000"/>
                <w:sz w:val="18"/>
                <w:szCs w:val="18"/>
              </w:rPr>
              <w:t>③</w:t>
            </w:r>
          </w:p>
        </w:tc>
      </w:tr>
      <w:tr w:rsidR="00236D30" w:rsidRPr="00BB67BF" w14:paraId="26329B13" w14:textId="77777777" w:rsidTr="00672CCB">
        <w:trPr>
          <w:trHeight w:val="504"/>
          <w:jc w:val="center"/>
        </w:trPr>
        <w:tc>
          <w:tcPr>
            <w:tcW w:w="406" w:type="dxa"/>
            <w:vMerge/>
            <w:tcBorders>
              <w:left w:val="single" w:sz="4" w:space="0" w:color="auto"/>
              <w:right w:val="single" w:sz="4" w:space="0" w:color="auto"/>
            </w:tcBorders>
            <w:shd w:val="clear" w:color="auto" w:fill="auto"/>
            <w:noWrap/>
            <w:textDirection w:val="tbRlV"/>
            <w:vAlign w:val="center"/>
          </w:tcPr>
          <w:p w14:paraId="15554A9C" w14:textId="77777777" w:rsidR="00236D30" w:rsidRPr="00BB67BF" w:rsidRDefault="00236D30" w:rsidP="00236D30">
            <w:pPr>
              <w:spacing w:line="240" w:lineRule="exact"/>
              <w:jc w:val="left"/>
              <w:rPr>
                <w:rFonts w:cs="ＭＳ Ｐゴシック"/>
                <w:color w:val="000000"/>
                <w:kern w:val="0"/>
                <w:sz w:val="18"/>
                <w:szCs w:val="18"/>
              </w:rPr>
            </w:pPr>
          </w:p>
        </w:tc>
        <w:tc>
          <w:tcPr>
            <w:tcW w:w="880" w:type="dxa"/>
            <w:vMerge w:val="restart"/>
            <w:tcBorders>
              <w:top w:val="nil"/>
              <w:left w:val="single" w:sz="4" w:space="0" w:color="auto"/>
              <w:right w:val="nil"/>
            </w:tcBorders>
            <w:shd w:val="clear" w:color="auto" w:fill="auto"/>
            <w:vAlign w:val="center"/>
          </w:tcPr>
          <w:p w14:paraId="041BFBD9" w14:textId="018F1734" w:rsidR="00236D30" w:rsidRPr="003A7AB3" w:rsidRDefault="00236D30" w:rsidP="00236D30">
            <w:pPr>
              <w:widowControl/>
              <w:spacing w:line="240" w:lineRule="exact"/>
              <w:rPr>
                <w:color w:val="262626"/>
                <w:sz w:val="18"/>
                <w:szCs w:val="18"/>
              </w:rPr>
            </w:pPr>
            <w:r w:rsidRPr="003A7AB3">
              <w:rPr>
                <w:rFonts w:hint="eastAsia"/>
                <w:color w:val="000000"/>
                <w:sz w:val="18"/>
                <w:szCs w:val="18"/>
              </w:rPr>
              <w:t>篠山市</w:t>
            </w:r>
          </w:p>
        </w:tc>
        <w:tc>
          <w:tcPr>
            <w:tcW w:w="3216" w:type="dxa"/>
            <w:tcBorders>
              <w:top w:val="single" w:sz="4" w:space="0" w:color="auto"/>
              <w:left w:val="single" w:sz="4" w:space="0" w:color="auto"/>
              <w:right w:val="single" w:sz="4" w:space="0" w:color="auto"/>
            </w:tcBorders>
            <w:shd w:val="clear" w:color="auto" w:fill="auto"/>
            <w:vAlign w:val="center"/>
          </w:tcPr>
          <w:p w14:paraId="409957A6" w14:textId="6979D924" w:rsidR="00236D30" w:rsidRPr="003A7AB3" w:rsidRDefault="00236D30" w:rsidP="00236D30">
            <w:pPr>
              <w:widowControl/>
              <w:spacing w:line="240" w:lineRule="exact"/>
              <w:rPr>
                <w:color w:val="000000"/>
                <w:sz w:val="18"/>
                <w:szCs w:val="18"/>
              </w:rPr>
            </w:pPr>
            <w:r w:rsidRPr="003A7AB3">
              <w:rPr>
                <w:rFonts w:hint="eastAsia"/>
                <w:color w:val="000000"/>
                <w:sz w:val="18"/>
                <w:szCs w:val="18"/>
              </w:rPr>
              <w:t>食と器国際ビエンナーレ</w:t>
            </w:r>
          </w:p>
        </w:tc>
        <w:tc>
          <w:tcPr>
            <w:tcW w:w="3260" w:type="dxa"/>
            <w:tcBorders>
              <w:top w:val="single" w:sz="4" w:space="0" w:color="auto"/>
              <w:left w:val="nil"/>
              <w:right w:val="single" w:sz="4" w:space="0" w:color="auto"/>
            </w:tcBorders>
            <w:shd w:val="clear" w:color="auto" w:fill="auto"/>
            <w:noWrap/>
            <w:vAlign w:val="center"/>
          </w:tcPr>
          <w:p w14:paraId="55C44E66" w14:textId="028C1D37" w:rsidR="00236D30" w:rsidRPr="003A7AB3" w:rsidRDefault="00236D30" w:rsidP="00236D30">
            <w:pPr>
              <w:widowControl/>
              <w:spacing w:line="240" w:lineRule="exact"/>
              <w:rPr>
                <w:color w:val="000000"/>
                <w:sz w:val="18"/>
                <w:szCs w:val="18"/>
              </w:rPr>
            </w:pPr>
            <w:r w:rsidRPr="003A7AB3">
              <w:rPr>
                <w:rFonts w:hint="eastAsia"/>
                <w:color w:val="000000"/>
                <w:sz w:val="18"/>
                <w:szCs w:val="18"/>
              </w:rPr>
              <w:t>創造都市推進委員会</w:t>
            </w:r>
          </w:p>
        </w:tc>
        <w:tc>
          <w:tcPr>
            <w:tcW w:w="704" w:type="dxa"/>
            <w:tcBorders>
              <w:top w:val="single" w:sz="4" w:space="0" w:color="auto"/>
              <w:left w:val="nil"/>
              <w:right w:val="single" w:sz="4" w:space="0" w:color="auto"/>
            </w:tcBorders>
            <w:shd w:val="clear" w:color="auto" w:fill="auto"/>
            <w:vAlign w:val="center"/>
          </w:tcPr>
          <w:p w14:paraId="670089C0" w14:textId="5FDEE718" w:rsidR="00236D30" w:rsidRPr="003A7AB3" w:rsidRDefault="00672CCB" w:rsidP="00236D30">
            <w:pPr>
              <w:widowControl/>
              <w:spacing w:line="240" w:lineRule="exact"/>
              <w:rPr>
                <w:rFonts w:cs="ＭＳ Ｐゴシック"/>
                <w:color w:val="000000"/>
                <w:kern w:val="0"/>
                <w:sz w:val="18"/>
                <w:szCs w:val="18"/>
              </w:rPr>
            </w:pPr>
            <w:r>
              <w:rPr>
                <w:rFonts w:cs="ＭＳ Ｐゴシック" w:hint="eastAsia"/>
                <w:color w:val="000000"/>
                <w:kern w:val="0"/>
                <w:sz w:val="18"/>
                <w:szCs w:val="18"/>
              </w:rPr>
              <w:t>10</w:t>
            </w:r>
          </w:p>
        </w:tc>
        <w:tc>
          <w:tcPr>
            <w:tcW w:w="564" w:type="dxa"/>
            <w:tcBorders>
              <w:top w:val="single" w:sz="4" w:space="0" w:color="auto"/>
              <w:left w:val="nil"/>
              <w:right w:val="single" w:sz="4" w:space="0" w:color="auto"/>
            </w:tcBorders>
            <w:shd w:val="clear" w:color="auto" w:fill="auto"/>
            <w:vAlign w:val="center"/>
          </w:tcPr>
          <w:p w14:paraId="1AB17DC4" w14:textId="54496B78" w:rsidR="00236D30" w:rsidRPr="003A7AB3" w:rsidRDefault="00236D30" w:rsidP="00236D30">
            <w:pPr>
              <w:widowControl/>
              <w:spacing w:line="240" w:lineRule="exact"/>
              <w:jc w:val="center"/>
              <w:rPr>
                <w:color w:val="000000"/>
                <w:sz w:val="18"/>
                <w:szCs w:val="18"/>
              </w:rPr>
            </w:pPr>
            <w:r w:rsidRPr="003A7AB3">
              <w:rPr>
                <w:rFonts w:cs="ＭＳ Ｐゴシック" w:hint="eastAsia"/>
                <w:color w:val="000000"/>
                <w:kern w:val="0"/>
                <w:sz w:val="18"/>
                <w:szCs w:val="18"/>
              </w:rPr>
              <w:t>①</w:t>
            </w:r>
          </w:p>
        </w:tc>
      </w:tr>
      <w:tr w:rsidR="00236D30" w:rsidRPr="00BB67BF" w14:paraId="3B1D5D66" w14:textId="77777777" w:rsidTr="00672CCB">
        <w:trPr>
          <w:trHeight w:val="504"/>
          <w:jc w:val="center"/>
        </w:trPr>
        <w:tc>
          <w:tcPr>
            <w:tcW w:w="406" w:type="dxa"/>
            <w:vMerge/>
            <w:tcBorders>
              <w:left w:val="single" w:sz="4" w:space="0" w:color="auto"/>
              <w:right w:val="single" w:sz="4" w:space="0" w:color="auto"/>
            </w:tcBorders>
            <w:shd w:val="clear" w:color="auto" w:fill="auto"/>
            <w:noWrap/>
            <w:textDirection w:val="tbRlV"/>
            <w:vAlign w:val="center"/>
          </w:tcPr>
          <w:p w14:paraId="2A47991B" w14:textId="77777777" w:rsidR="00236D30" w:rsidRPr="00BB67BF" w:rsidRDefault="00236D30" w:rsidP="00236D30">
            <w:pPr>
              <w:spacing w:line="240" w:lineRule="exact"/>
              <w:jc w:val="left"/>
              <w:rPr>
                <w:rFonts w:cs="ＭＳ Ｐゴシック"/>
                <w:color w:val="000000"/>
                <w:kern w:val="0"/>
                <w:sz w:val="18"/>
                <w:szCs w:val="18"/>
              </w:rPr>
            </w:pPr>
          </w:p>
        </w:tc>
        <w:tc>
          <w:tcPr>
            <w:tcW w:w="880" w:type="dxa"/>
            <w:vMerge/>
            <w:tcBorders>
              <w:left w:val="single" w:sz="4" w:space="0" w:color="auto"/>
              <w:right w:val="nil"/>
            </w:tcBorders>
            <w:shd w:val="clear" w:color="auto" w:fill="auto"/>
            <w:vAlign w:val="center"/>
          </w:tcPr>
          <w:p w14:paraId="17C96B84" w14:textId="77777777" w:rsidR="00236D30" w:rsidRPr="003A7AB3" w:rsidRDefault="00236D30" w:rsidP="00236D30">
            <w:pPr>
              <w:widowControl/>
              <w:spacing w:line="240" w:lineRule="exact"/>
              <w:rPr>
                <w:color w:val="262626"/>
                <w:sz w:val="18"/>
                <w:szCs w:val="18"/>
              </w:rPr>
            </w:pPr>
          </w:p>
        </w:tc>
        <w:tc>
          <w:tcPr>
            <w:tcW w:w="3216" w:type="dxa"/>
            <w:tcBorders>
              <w:top w:val="nil"/>
              <w:left w:val="single" w:sz="4" w:space="0" w:color="auto"/>
              <w:right w:val="single" w:sz="4" w:space="0" w:color="auto"/>
            </w:tcBorders>
            <w:shd w:val="clear" w:color="auto" w:fill="auto"/>
            <w:vAlign w:val="center"/>
          </w:tcPr>
          <w:p w14:paraId="252E5E1A" w14:textId="1FACC60C" w:rsidR="00236D30" w:rsidRPr="003A7AB3" w:rsidRDefault="00236D30" w:rsidP="00236D30">
            <w:pPr>
              <w:widowControl/>
              <w:spacing w:line="240" w:lineRule="exact"/>
              <w:rPr>
                <w:color w:val="000000"/>
                <w:sz w:val="18"/>
                <w:szCs w:val="18"/>
              </w:rPr>
            </w:pPr>
            <w:r w:rsidRPr="003A7AB3">
              <w:rPr>
                <w:rFonts w:hint="eastAsia"/>
                <w:color w:val="000000"/>
                <w:sz w:val="18"/>
                <w:szCs w:val="18"/>
              </w:rPr>
              <w:t>まちなみアートフェスティバル</w:t>
            </w:r>
          </w:p>
        </w:tc>
        <w:tc>
          <w:tcPr>
            <w:tcW w:w="3260" w:type="dxa"/>
            <w:tcBorders>
              <w:top w:val="nil"/>
              <w:left w:val="nil"/>
              <w:right w:val="single" w:sz="4" w:space="0" w:color="auto"/>
            </w:tcBorders>
            <w:shd w:val="clear" w:color="auto" w:fill="auto"/>
            <w:noWrap/>
            <w:vAlign w:val="center"/>
          </w:tcPr>
          <w:p w14:paraId="7EDCD94B" w14:textId="4236709C" w:rsidR="00236D30" w:rsidRPr="003A7AB3" w:rsidRDefault="00236D30" w:rsidP="00236D30">
            <w:pPr>
              <w:widowControl/>
              <w:spacing w:line="240" w:lineRule="exact"/>
              <w:rPr>
                <w:color w:val="000000"/>
                <w:sz w:val="18"/>
                <w:szCs w:val="18"/>
              </w:rPr>
            </w:pPr>
            <w:r w:rsidRPr="003A7AB3">
              <w:rPr>
                <w:rFonts w:hint="eastAsia"/>
                <w:color w:val="000000"/>
                <w:sz w:val="18"/>
                <w:szCs w:val="18"/>
              </w:rPr>
              <w:t>実行委員会</w:t>
            </w:r>
          </w:p>
        </w:tc>
        <w:tc>
          <w:tcPr>
            <w:tcW w:w="704" w:type="dxa"/>
            <w:tcBorders>
              <w:top w:val="nil"/>
              <w:left w:val="nil"/>
              <w:right w:val="single" w:sz="4" w:space="0" w:color="auto"/>
            </w:tcBorders>
            <w:shd w:val="clear" w:color="auto" w:fill="auto"/>
            <w:vAlign w:val="center"/>
          </w:tcPr>
          <w:p w14:paraId="798907E1" w14:textId="135648F0" w:rsidR="00236D30" w:rsidRPr="003A7AB3" w:rsidRDefault="00672CCB" w:rsidP="00236D30">
            <w:pPr>
              <w:widowControl/>
              <w:spacing w:line="240" w:lineRule="exact"/>
              <w:rPr>
                <w:rFonts w:cs="ＭＳ Ｐゴシック"/>
                <w:color w:val="000000"/>
                <w:kern w:val="0"/>
                <w:sz w:val="18"/>
                <w:szCs w:val="18"/>
              </w:rPr>
            </w:pPr>
            <w:r>
              <w:rPr>
                <w:rFonts w:cs="ＭＳ Ｐゴシック" w:hint="eastAsia"/>
                <w:color w:val="000000"/>
                <w:kern w:val="0"/>
                <w:sz w:val="18"/>
                <w:szCs w:val="18"/>
              </w:rPr>
              <w:t>20</w:t>
            </w:r>
          </w:p>
        </w:tc>
        <w:tc>
          <w:tcPr>
            <w:tcW w:w="564" w:type="dxa"/>
            <w:tcBorders>
              <w:top w:val="nil"/>
              <w:left w:val="nil"/>
              <w:right w:val="single" w:sz="4" w:space="0" w:color="auto"/>
            </w:tcBorders>
            <w:shd w:val="clear" w:color="auto" w:fill="auto"/>
            <w:vAlign w:val="center"/>
          </w:tcPr>
          <w:p w14:paraId="190049D6" w14:textId="3D8AD7A1" w:rsidR="00236D30" w:rsidRPr="003A7AB3" w:rsidRDefault="00236D30" w:rsidP="00236D30">
            <w:pPr>
              <w:widowControl/>
              <w:spacing w:line="240" w:lineRule="exact"/>
              <w:jc w:val="center"/>
              <w:rPr>
                <w:color w:val="000000"/>
                <w:sz w:val="18"/>
                <w:szCs w:val="18"/>
              </w:rPr>
            </w:pPr>
            <w:r w:rsidRPr="003A7AB3">
              <w:rPr>
                <w:rFonts w:hint="eastAsia"/>
                <w:color w:val="000000"/>
                <w:sz w:val="18"/>
                <w:szCs w:val="18"/>
              </w:rPr>
              <w:t>①</w:t>
            </w:r>
          </w:p>
        </w:tc>
      </w:tr>
      <w:tr w:rsidR="00236D30" w:rsidRPr="00BB67BF" w14:paraId="325710A4" w14:textId="77777777" w:rsidTr="00236D30">
        <w:trPr>
          <w:trHeight w:val="504"/>
          <w:jc w:val="center"/>
        </w:trPr>
        <w:tc>
          <w:tcPr>
            <w:tcW w:w="406" w:type="dxa"/>
            <w:vMerge/>
            <w:tcBorders>
              <w:left w:val="single" w:sz="4" w:space="0" w:color="auto"/>
              <w:right w:val="single" w:sz="4" w:space="0" w:color="auto"/>
            </w:tcBorders>
            <w:shd w:val="clear" w:color="auto" w:fill="auto"/>
            <w:noWrap/>
            <w:textDirection w:val="tbRlV"/>
            <w:vAlign w:val="center"/>
            <w:hideMark/>
          </w:tcPr>
          <w:p w14:paraId="1B75A7C4" w14:textId="77777777" w:rsidR="00236D30" w:rsidRPr="00BB67BF" w:rsidRDefault="00236D30" w:rsidP="00236D30">
            <w:pPr>
              <w:spacing w:line="240" w:lineRule="exact"/>
              <w:jc w:val="left"/>
              <w:rPr>
                <w:rFonts w:cs="ＭＳ Ｐゴシック"/>
                <w:color w:val="000000"/>
                <w:kern w:val="0"/>
                <w:sz w:val="18"/>
                <w:szCs w:val="18"/>
              </w:rPr>
            </w:pPr>
          </w:p>
        </w:tc>
        <w:tc>
          <w:tcPr>
            <w:tcW w:w="880" w:type="dxa"/>
            <w:vMerge/>
            <w:tcBorders>
              <w:left w:val="single" w:sz="4" w:space="0" w:color="auto"/>
              <w:bottom w:val="single" w:sz="4" w:space="0" w:color="auto"/>
              <w:right w:val="nil"/>
            </w:tcBorders>
            <w:shd w:val="clear" w:color="auto" w:fill="auto"/>
            <w:vAlign w:val="center"/>
            <w:hideMark/>
          </w:tcPr>
          <w:p w14:paraId="0BB1CFAA" w14:textId="1DC59E88" w:rsidR="00236D30" w:rsidRPr="003A7AB3" w:rsidRDefault="00236D30" w:rsidP="00236D30">
            <w:pPr>
              <w:widowControl/>
              <w:spacing w:line="240" w:lineRule="exact"/>
              <w:rPr>
                <w:rFonts w:cs="ＭＳ Ｐゴシック"/>
                <w:color w:val="000000"/>
                <w:kern w:val="0"/>
                <w:sz w:val="18"/>
                <w:szCs w:val="18"/>
              </w:rPr>
            </w:pPr>
          </w:p>
        </w:tc>
        <w:tc>
          <w:tcPr>
            <w:tcW w:w="3216" w:type="dxa"/>
            <w:tcBorders>
              <w:top w:val="nil"/>
              <w:left w:val="single" w:sz="4" w:space="0" w:color="auto"/>
              <w:bottom w:val="single" w:sz="4" w:space="0" w:color="auto"/>
              <w:right w:val="single" w:sz="4" w:space="0" w:color="auto"/>
            </w:tcBorders>
            <w:shd w:val="clear" w:color="auto" w:fill="auto"/>
            <w:vAlign w:val="center"/>
            <w:hideMark/>
          </w:tcPr>
          <w:p w14:paraId="3F786ED8" w14:textId="30762849" w:rsidR="00236D30" w:rsidRPr="003A7AB3" w:rsidRDefault="00236D30" w:rsidP="00236D30">
            <w:pPr>
              <w:widowControl/>
              <w:spacing w:line="240" w:lineRule="exact"/>
              <w:rPr>
                <w:rFonts w:cs="ＭＳ Ｐゴシック"/>
                <w:color w:val="000000"/>
                <w:kern w:val="0"/>
                <w:sz w:val="18"/>
                <w:szCs w:val="18"/>
              </w:rPr>
            </w:pPr>
            <w:r w:rsidRPr="003A7AB3">
              <w:rPr>
                <w:rFonts w:hint="eastAsia"/>
                <w:color w:val="000000"/>
                <w:sz w:val="18"/>
                <w:szCs w:val="18"/>
              </w:rPr>
              <w:t>立杭陶器まつり</w:t>
            </w:r>
          </w:p>
        </w:tc>
        <w:tc>
          <w:tcPr>
            <w:tcW w:w="3260" w:type="dxa"/>
            <w:tcBorders>
              <w:top w:val="nil"/>
              <w:left w:val="nil"/>
              <w:bottom w:val="single" w:sz="4" w:space="0" w:color="auto"/>
              <w:right w:val="single" w:sz="4" w:space="0" w:color="auto"/>
            </w:tcBorders>
            <w:shd w:val="clear" w:color="auto" w:fill="auto"/>
            <w:noWrap/>
            <w:vAlign w:val="center"/>
            <w:hideMark/>
          </w:tcPr>
          <w:p w14:paraId="0A413641" w14:textId="16A477AA" w:rsidR="00236D30" w:rsidRPr="003A7AB3" w:rsidRDefault="00236D30" w:rsidP="00236D30">
            <w:pPr>
              <w:widowControl/>
              <w:spacing w:line="240" w:lineRule="exact"/>
              <w:rPr>
                <w:rFonts w:cs="ＭＳ Ｐゴシック"/>
                <w:color w:val="000000"/>
                <w:kern w:val="0"/>
                <w:sz w:val="18"/>
                <w:szCs w:val="18"/>
              </w:rPr>
            </w:pPr>
            <w:r w:rsidRPr="003A7AB3">
              <w:rPr>
                <w:rFonts w:hint="eastAsia"/>
                <w:color w:val="000000"/>
                <w:sz w:val="18"/>
                <w:szCs w:val="18"/>
              </w:rPr>
              <w:t>丹波陶磁器協同組合</w:t>
            </w:r>
          </w:p>
        </w:tc>
        <w:tc>
          <w:tcPr>
            <w:tcW w:w="704" w:type="dxa"/>
            <w:tcBorders>
              <w:top w:val="nil"/>
              <w:left w:val="nil"/>
              <w:bottom w:val="single" w:sz="4" w:space="0" w:color="auto"/>
              <w:right w:val="single" w:sz="4" w:space="0" w:color="auto"/>
            </w:tcBorders>
            <w:shd w:val="clear" w:color="auto" w:fill="auto"/>
            <w:vAlign w:val="center"/>
          </w:tcPr>
          <w:p w14:paraId="02CB10AB" w14:textId="52D08912" w:rsidR="00236D30" w:rsidRPr="003A7AB3" w:rsidRDefault="00672CCB" w:rsidP="00236D30">
            <w:pPr>
              <w:widowControl/>
              <w:spacing w:line="240" w:lineRule="exact"/>
              <w:rPr>
                <w:rFonts w:cs="ＭＳ Ｐゴシック"/>
                <w:color w:val="000000"/>
                <w:kern w:val="0"/>
                <w:sz w:val="18"/>
                <w:szCs w:val="18"/>
              </w:rPr>
            </w:pPr>
            <w:r>
              <w:rPr>
                <w:rFonts w:cs="ＭＳ Ｐゴシック" w:hint="eastAsia"/>
                <w:color w:val="000000"/>
                <w:kern w:val="0"/>
                <w:sz w:val="18"/>
                <w:szCs w:val="18"/>
              </w:rPr>
              <w:t>10</w:t>
            </w:r>
          </w:p>
        </w:tc>
        <w:tc>
          <w:tcPr>
            <w:tcW w:w="564" w:type="dxa"/>
            <w:tcBorders>
              <w:top w:val="nil"/>
              <w:left w:val="nil"/>
              <w:bottom w:val="single" w:sz="4" w:space="0" w:color="auto"/>
              <w:right w:val="single" w:sz="4" w:space="0" w:color="auto"/>
            </w:tcBorders>
            <w:shd w:val="clear" w:color="auto" w:fill="auto"/>
            <w:vAlign w:val="center"/>
            <w:hideMark/>
          </w:tcPr>
          <w:p w14:paraId="434B1450" w14:textId="1E90381E" w:rsidR="00236D30" w:rsidRPr="003A7AB3" w:rsidRDefault="00236D30" w:rsidP="00236D30">
            <w:pPr>
              <w:widowControl/>
              <w:spacing w:line="240" w:lineRule="exact"/>
              <w:jc w:val="center"/>
              <w:rPr>
                <w:rFonts w:cs="ＭＳ Ｐゴシック"/>
                <w:color w:val="000000"/>
                <w:kern w:val="0"/>
                <w:sz w:val="18"/>
                <w:szCs w:val="18"/>
              </w:rPr>
            </w:pPr>
            <w:r w:rsidRPr="003A7AB3">
              <w:rPr>
                <w:rFonts w:hint="eastAsia"/>
                <w:color w:val="000000"/>
                <w:sz w:val="18"/>
                <w:szCs w:val="18"/>
              </w:rPr>
              <w:t>②</w:t>
            </w:r>
          </w:p>
        </w:tc>
      </w:tr>
      <w:tr w:rsidR="00236D30" w:rsidRPr="00BB67BF" w14:paraId="3D61904F" w14:textId="77777777" w:rsidTr="00236D30">
        <w:trPr>
          <w:trHeight w:val="447"/>
          <w:jc w:val="center"/>
        </w:trPr>
        <w:tc>
          <w:tcPr>
            <w:tcW w:w="406" w:type="dxa"/>
            <w:vMerge/>
            <w:tcBorders>
              <w:left w:val="single" w:sz="4" w:space="0" w:color="auto"/>
              <w:right w:val="single" w:sz="4" w:space="0" w:color="auto"/>
            </w:tcBorders>
            <w:shd w:val="clear" w:color="auto" w:fill="auto"/>
            <w:noWrap/>
            <w:textDirection w:val="tbRlV"/>
            <w:vAlign w:val="center"/>
            <w:hideMark/>
          </w:tcPr>
          <w:p w14:paraId="51262A4F" w14:textId="77777777" w:rsidR="00236D30" w:rsidRPr="00BB67BF" w:rsidRDefault="00236D30" w:rsidP="00236D30">
            <w:pPr>
              <w:spacing w:line="240" w:lineRule="exact"/>
              <w:jc w:val="left"/>
              <w:rPr>
                <w:rFonts w:cs="ＭＳ Ｐゴシック"/>
                <w:color w:val="000000"/>
                <w:kern w:val="0"/>
                <w:sz w:val="18"/>
                <w:szCs w:val="18"/>
              </w:rPr>
            </w:pPr>
          </w:p>
        </w:tc>
        <w:tc>
          <w:tcPr>
            <w:tcW w:w="880" w:type="dxa"/>
            <w:tcBorders>
              <w:top w:val="single" w:sz="4" w:space="0" w:color="auto"/>
              <w:left w:val="single" w:sz="4" w:space="0" w:color="auto"/>
              <w:bottom w:val="single" w:sz="4" w:space="0" w:color="auto"/>
              <w:right w:val="nil"/>
            </w:tcBorders>
            <w:shd w:val="clear" w:color="auto" w:fill="auto"/>
            <w:vAlign w:val="center"/>
            <w:hideMark/>
          </w:tcPr>
          <w:p w14:paraId="40320485" w14:textId="3050DBBF" w:rsidR="00236D30" w:rsidRPr="003A7AB3" w:rsidRDefault="00236D30" w:rsidP="00236D30">
            <w:pPr>
              <w:spacing w:line="240" w:lineRule="exact"/>
              <w:rPr>
                <w:rFonts w:cs="ＭＳ Ｐゴシック"/>
                <w:color w:val="000000"/>
                <w:kern w:val="0"/>
                <w:sz w:val="18"/>
                <w:szCs w:val="18"/>
              </w:rPr>
            </w:pPr>
            <w:r w:rsidRPr="003A7AB3">
              <w:rPr>
                <w:rFonts w:hint="eastAsia"/>
                <w:color w:val="262626"/>
                <w:sz w:val="18"/>
                <w:szCs w:val="18"/>
              </w:rPr>
              <w:t>尾道市</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44AC4" w14:textId="5812C7A5" w:rsidR="00236D30" w:rsidRPr="003A7AB3" w:rsidRDefault="00236D30" w:rsidP="00236D30">
            <w:pPr>
              <w:widowControl/>
              <w:spacing w:line="240" w:lineRule="exact"/>
              <w:rPr>
                <w:rFonts w:cs="ＭＳ Ｐゴシック"/>
                <w:color w:val="000000"/>
                <w:kern w:val="0"/>
                <w:sz w:val="18"/>
                <w:szCs w:val="18"/>
              </w:rPr>
            </w:pPr>
            <w:r w:rsidRPr="003A7AB3">
              <w:rPr>
                <w:rFonts w:hint="eastAsia"/>
                <w:color w:val="000000"/>
                <w:sz w:val="18"/>
                <w:szCs w:val="18"/>
              </w:rPr>
              <w:t>現代アート創造発信事業</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61522FD" w14:textId="0B296F5B" w:rsidR="00236D30" w:rsidRPr="003A7AB3" w:rsidRDefault="00236D30" w:rsidP="00236D30">
            <w:pPr>
              <w:widowControl/>
              <w:spacing w:line="240" w:lineRule="exact"/>
              <w:rPr>
                <w:rFonts w:cs="ＭＳ Ｐゴシック"/>
                <w:color w:val="000000"/>
                <w:kern w:val="0"/>
                <w:sz w:val="18"/>
                <w:szCs w:val="18"/>
              </w:rPr>
            </w:pPr>
            <w:r w:rsidRPr="003A7AB3">
              <w:rPr>
                <w:rFonts w:hint="eastAsia"/>
                <w:color w:val="000000"/>
                <w:sz w:val="18"/>
                <w:szCs w:val="18"/>
              </w:rPr>
              <w:t>尾道市企画財務部文化振興課</w:t>
            </w:r>
          </w:p>
        </w:tc>
        <w:tc>
          <w:tcPr>
            <w:tcW w:w="704" w:type="dxa"/>
            <w:tcBorders>
              <w:top w:val="single" w:sz="4" w:space="0" w:color="auto"/>
              <w:left w:val="nil"/>
              <w:bottom w:val="single" w:sz="4" w:space="0" w:color="auto"/>
              <w:right w:val="single" w:sz="4" w:space="0" w:color="auto"/>
            </w:tcBorders>
            <w:shd w:val="clear" w:color="auto" w:fill="auto"/>
            <w:vAlign w:val="center"/>
          </w:tcPr>
          <w:p w14:paraId="13EBF8F6" w14:textId="252756ED" w:rsidR="00236D30" w:rsidRPr="003A7AB3" w:rsidRDefault="00672CCB" w:rsidP="00236D30">
            <w:pPr>
              <w:widowControl/>
              <w:spacing w:line="240" w:lineRule="exact"/>
              <w:rPr>
                <w:rFonts w:cs="ＭＳ Ｐゴシック"/>
                <w:color w:val="000000"/>
                <w:kern w:val="0"/>
                <w:sz w:val="18"/>
                <w:szCs w:val="18"/>
              </w:rPr>
            </w:pPr>
            <w:r>
              <w:rPr>
                <w:rFonts w:cs="ＭＳ Ｐゴシック" w:hint="eastAsia"/>
                <w:color w:val="000000"/>
                <w:kern w:val="0"/>
                <w:sz w:val="18"/>
                <w:szCs w:val="18"/>
              </w:rPr>
              <w:t>3</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EBABFEB" w14:textId="059EB937" w:rsidR="00236D30" w:rsidRPr="003A7AB3" w:rsidRDefault="00236D30" w:rsidP="00236D30">
            <w:pPr>
              <w:widowControl/>
              <w:spacing w:line="240" w:lineRule="exact"/>
              <w:jc w:val="center"/>
              <w:rPr>
                <w:rFonts w:cs="ＭＳ Ｐゴシック"/>
                <w:color w:val="000000"/>
                <w:kern w:val="0"/>
                <w:sz w:val="18"/>
                <w:szCs w:val="18"/>
              </w:rPr>
            </w:pPr>
            <w:r w:rsidRPr="003A7AB3">
              <w:rPr>
                <w:rFonts w:hint="eastAsia"/>
                <w:color w:val="000000"/>
                <w:sz w:val="18"/>
                <w:szCs w:val="18"/>
              </w:rPr>
              <w:t>③</w:t>
            </w:r>
          </w:p>
        </w:tc>
      </w:tr>
      <w:tr w:rsidR="00236D30" w:rsidRPr="00BB67BF" w14:paraId="2AC1AE01" w14:textId="77777777" w:rsidTr="00236D30">
        <w:trPr>
          <w:trHeight w:val="368"/>
          <w:jc w:val="center"/>
        </w:trPr>
        <w:tc>
          <w:tcPr>
            <w:tcW w:w="406" w:type="dxa"/>
            <w:vMerge/>
            <w:tcBorders>
              <w:left w:val="single" w:sz="4" w:space="0" w:color="auto"/>
              <w:right w:val="single" w:sz="4" w:space="0" w:color="auto"/>
            </w:tcBorders>
            <w:shd w:val="clear" w:color="auto" w:fill="auto"/>
            <w:noWrap/>
            <w:textDirection w:val="tbRlV"/>
            <w:vAlign w:val="center"/>
          </w:tcPr>
          <w:p w14:paraId="62E9FCCA" w14:textId="77777777" w:rsidR="00236D30" w:rsidRPr="00BB67BF" w:rsidRDefault="00236D30" w:rsidP="00236D30">
            <w:pPr>
              <w:spacing w:line="240" w:lineRule="exact"/>
              <w:jc w:val="left"/>
              <w:rPr>
                <w:rFonts w:cs="ＭＳ Ｐゴシック"/>
                <w:color w:val="000000"/>
                <w:kern w:val="0"/>
                <w:sz w:val="18"/>
                <w:szCs w:val="18"/>
              </w:rPr>
            </w:pPr>
          </w:p>
        </w:tc>
        <w:tc>
          <w:tcPr>
            <w:tcW w:w="880" w:type="dxa"/>
            <w:vMerge w:val="restart"/>
            <w:tcBorders>
              <w:top w:val="single" w:sz="4" w:space="0" w:color="auto"/>
              <w:left w:val="single" w:sz="4" w:space="0" w:color="auto"/>
              <w:right w:val="nil"/>
            </w:tcBorders>
            <w:shd w:val="clear" w:color="auto" w:fill="auto"/>
            <w:vAlign w:val="center"/>
          </w:tcPr>
          <w:p w14:paraId="4593C645" w14:textId="290B0229" w:rsidR="00236D30" w:rsidRPr="003A7AB3" w:rsidRDefault="00236D30" w:rsidP="00236D30">
            <w:pPr>
              <w:spacing w:line="240" w:lineRule="exact"/>
              <w:rPr>
                <w:rFonts w:cs="ＭＳ Ｐゴシック"/>
                <w:color w:val="000000"/>
                <w:kern w:val="0"/>
                <w:sz w:val="18"/>
                <w:szCs w:val="18"/>
              </w:rPr>
            </w:pPr>
            <w:r w:rsidRPr="003A7AB3">
              <w:rPr>
                <w:rFonts w:hint="eastAsia"/>
                <w:color w:val="262626"/>
                <w:sz w:val="18"/>
                <w:szCs w:val="18"/>
              </w:rPr>
              <w:t>宇部市</w:t>
            </w:r>
          </w:p>
        </w:tc>
        <w:tc>
          <w:tcPr>
            <w:tcW w:w="3216" w:type="dxa"/>
            <w:tcBorders>
              <w:top w:val="single" w:sz="4" w:space="0" w:color="auto"/>
              <w:left w:val="single" w:sz="4" w:space="0" w:color="auto"/>
              <w:right w:val="single" w:sz="4" w:space="0" w:color="auto"/>
            </w:tcBorders>
            <w:shd w:val="clear" w:color="auto" w:fill="auto"/>
            <w:vAlign w:val="center"/>
          </w:tcPr>
          <w:p w14:paraId="512A2CB1" w14:textId="06C186A8" w:rsidR="00236D30" w:rsidRPr="003A7AB3" w:rsidRDefault="00236D30" w:rsidP="00236D30">
            <w:pPr>
              <w:widowControl/>
              <w:spacing w:line="240" w:lineRule="exact"/>
              <w:rPr>
                <w:color w:val="000000"/>
                <w:sz w:val="18"/>
                <w:szCs w:val="18"/>
              </w:rPr>
            </w:pPr>
            <w:r w:rsidRPr="003A7AB3">
              <w:rPr>
                <w:rFonts w:hint="eastAsia"/>
                <w:color w:val="000000"/>
                <w:sz w:val="18"/>
                <w:szCs w:val="18"/>
              </w:rPr>
              <w:t>UBE</w:t>
            </w:r>
            <w:r w:rsidRPr="003A7AB3">
              <w:rPr>
                <w:rFonts w:hint="eastAsia"/>
                <w:color w:val="000000"/>
                <w:sz w:val="18"/>
                <w:szCs w:val="18"/>
              </w:rPr>
              <w:t>ビエンナーレ（現代日本彫刻展）</w:t>
            </w:r>
          </w:p>
        </w:tc>
        <w:tc>
          <w:tcPr>
            <w:tcW w:w="3260" w:type="dxa"/>
            <w:tcBorders>
              <w:top w:val="single" w:sz="4" w:space="0" w:color="auto"/>
              <w:left w:val="nil"/>
              <w:right w:val="single" w:sz="4" w:space="0" w:color="auto"/>
            </w:tcBorders>
            <w:shd w:val="clear" w:color="auto" w:fill="auto"/>
            <w:vAlign w:val="center"/>
          </w:tcPr>
          <w:p w14:paraId="5A016428" w14:textId="3E452B6F" w:rsidR="00236D30" w:rsidRPr="003A7AB3" w:rsidRDefault="00236D30" w:rsidP="00236D30">
            <w:pPr>
              <w:widowControl/>
              <w:spacing w:line="240" w:lineRule="exact"/>
              <w:rPr>
                <w:color w:val="000000"/>
                <w:sz w:val="18"/>
                <w:szCs w:val="18"/>
              </w:rPr>
            </w:pPr>
            <w:r w:rsidRPr="003A7AB3">
              <w:rPr>
                <w:rFonts w:hint="eastAsia"/>
                <w:color w:val="000000"/>
                <w:sz w:val="18"/>
                <w:szCs w:val="18"/>
              </w:rPr>
              <w:t>宇部市、ＵＢＥビエンナーレ運営委員会、毎日新聞社</w:t>
            </w:r>
          </w:p>
        </w:tc>
        <w:tc>
          <w:tcPr>
            <w:tcW w:w="704" w:type="dxa"/>
            <w:tcBorders>
              <w:top w:val="single" w:sz="4" w:space="0" w:color="auto"/>
              <w:left w:val="nil"/>
              <w:right w:val="single" w:sz="4" w:space="0" w:color="auto"/>
            </w:tcBorders>
            <w:shd w:val="clear" w:color="auto" w:fill="auto"/>
            <w:vAlign w:val="center"/>
          </w:tcPr>
          <w:p w14:paraId="026C34EB" w14:textId="242B8487" w:rsidR="00236D30" w:rsidRPr="003A7AB3" w:rsidRDefault="00672CCB" w:rsidP="00236D30">
            <w:pPr>
              <w:widowControl/>
              <w:spacing w:line="240" w:lineRule="exact"/>
              <w:rPr>
                <w:rFonts w:cs="ＭＳ Ｐゴシック"/>
                <w:color w:val="000000"/>
                <w:kern w:val="0"/>
                <w:sz w:val="18"/>
                <w:szCs w:val="18"/>
              </w:rPr>
            </w:pPr>
            <w:r>
              <w:rPr>
                <w:rFonts w:cs="ＭＳ Ｐゴシック" w:hint="eastAsia"/>
                <w:color w:val="000000"/>
                <w:kern w:val="0"/>
                <w:sz w:val="18"/>
                <w:szCs w:val="18"/>
              </w:rPr>
              <w:t>3</w:t>
            </w:r>
          </w:p>
        </w:tc>
        <w:tc>
          <w:tcPr>
            <w:tcW w:w="564" w:type="dxa"/>
            <w:tcBorders>
              <w:top w:val="single" w:sz="4" w:space="0" w:color="auto"/>
              <w:left w:val="nil"/>
              <w:right w:val="single" w:sz="4" w:space="0" w:color="auto"/>
            </w:tcBorders>
            <w:shd w:val="clear" w:color="auto" w:fill="auto"/>
            <w:vAlign w:val="center"/>
          </w:tcPr>
          <w:p w14:paraId="0C36BB72" w14:textId="5FB1E6C1" w:rsidR="00236D30" w:rsidRPr="003A7AB3" w:rsidRDefault="00236D30" w:rsidP="00236D30">
            <w:pPr>
              <w:widowControl/>
              <w:spacing w:line="240" w:lineRule="exact"/>
              <w:jc w:val="center"/>
              <w:rPr>
                <w:color w:val="000000"/>
                <w:sz w:val="18"/>
                <w:szCs w:val="18"/>
              </w:rPr>
            </w:pPr>
            <w:r w:rsidRPr="003A7AB3">
              <w:rPr>
                <w:rFonts w:hint="eastAsia"/>
                <w:color w:val="000000"/>
                <w:sz w:val="18"/>
                <w:szCs w:val="18"/>
              </w:rPr>
              <w:t>①</w:t>
            </w:r>
          </w:p>
        </w:tc>
      </w:tr>
      <w:tr w:rsidR="00236D30" w:rsidRPr="00BB67BF" w14:paraId="5C5B80B4" w14:textId="77777777" w:rsidTr="00236D30">
        <w:trPr>
          <w:trHeight w:val="330"/>
          <w:jc w:val="center"/>
        </w:trPr>
        <w:tc>
          <w:tcPr>
            <w:tcW w:w="406" w:type="dxa"/>
            <w:vMerge/>
            <w:tcBorders>
              <w:left w:val="single" w:sz="4" w:space="0" w:color="auto"/>
              <w:right w:val="single" w:sz="4" w:space="0" w:color="auto"/>
            </w:tcBorders>
            <w:shd w:val="clear" w:color="auto" w:fill="auto"/>
            <w:noWrap/>
            <w:textDirection w:val="tbRlV"/>
            <w:vAlign w:val="center"/>
            <w:hideMark/>
          </w:tcPr>
          <w:p w14:paraId="633D1F90" w14:textId="77777777" w:rsidR="00236D30" w:rsidRPr="00BB67BF" w:rsidRDefault="00236D30" w:rsidP="00236D30">
            <w:pPr>
              <w:spacing w:line="240" w:lineRule="exact"/>
              <w:jc w:val="left"/>
              <w:rPr>
                <w:rFonts w:cs="ＭＳ Ｐゴシック"/>
                <w:color w:val="000000"/>
                <w:kern w:val="0"/>
                <w:sz w:val="18"/>
                <w:szCs w:val="18"/>
              </w:rPr>
            </w:pPr>
          </w:p>
        </w:tc>
        <w:tc>
          <w:tcPr>
            <w:tcW w:w="880" w:type="dxa"/>
            <w:vMerge/>
            <w:tcBorders>
              <w:left w:val="single" w:sz="4" w:space="0" w:color="auto"/>
              <w:right w:val="nil"/>
            </w:tcBorders>
            <w:shd w:val="clear" w:color="auto" w:fill="auto"/>
            <w:vAlign w:val="center"/>
            <w:hideMark/>
          </w:tcPr>
          <w:p w14:paraId="3AF0C5A5" w14:textId="2C4ED1DE" w:rsidR="00236D30" w:rsidRPr="003A7AB3" w:rsidRDefault="00236D30" w:rsidP="00236D30">
            <w:pPr>
              <w:spacing w:line="240" w:lineRule="exact"/>
              <w:rPr>
                <w:rFonts w:cs="ＭＳ Ｐゴシック"/>
                <w:color w:val="000000"/>
                <w:kern w:val="0"/>
                <w:sz w:val="18"/>
                <w:szCs w:val="18"/>
              </w:rPr>
            </w:pPr>
          </w:p>
        </w:tc>
        <w:tc>
          <w:tcPr>
            <w:tcW w:w="3216" w:type="dxa"/>
            <w:tcBorders>
              <w:top w:val="nil"/>
              <w:left w:val="single" w:sz="4" w:space="0" w:color="auto"/>
              <w:right w:val="single" w:sz="4" w:space="0" w:color="auto"/>
            </w:tcBorders>
            <w:shd w:val="clear" w:color="auto" w:fill="auto"/>
            <w:vAlign w:val="center"/>
            <w:hideMark/>
          </w:tcPr>
          <w:p w14:paraId="41DB2382" w14:textId="4416DB46" w:rsidR="00236D30" w:rsidRPr="003A7AB3" w:rsidRDefault="00236D30" w:rsidP="00236D30">
            <w:pPr>
              <w:widowControl/>
              <w:spacing w:line="240" w:lineRule="exact"/>
              <w:rPr>
                <w:rFonts w:cs="ＭＳ Ｐゴシック"/>
                <w:color w:val="000000"/>
                <w:kern w:val="0"/>
                <w:sz w:val="18"/>
                <w:szCs w:val="18"/>
              </w:rPr>
            </w:pPr>
            <w:r w:rsidRPr="003A7AB3">
              <w:rPr>
                <w:rFonts w:hint="eastAsia"/>
                <w:color w:val="000000"/>
                <w:sz w:val="18"/>
                <w:szCs w:val="18"/>
              </w:rPr>
              <w:t>第</w:t>
            </w:r>
            <w:r w:rsidRPr="003A7AB3">
              <w:rPr>
                <w:rFonts w:hint="eastAsia"/>
                <w:color w:val="000000"/>
                <w:sz w:val="18"/>
                <w:szCs w:val="18"/>
              </w:rPr>
              <w:t>26</w:t>
            </w:r>
            <w:r w:rsidRPr="003A7AB3">
              <w:rPr>
                <w:rFonts w:hint="eastAsia"/>
                <w:color w:val="000000"/>
                <w:sz w:val="18"/>
                <w:szCs w:val="18"/>
              </w:rPr>
              <w:t>回</w:t>
            </w:r>
            <w:r w:rsidRPr="003A7AB3">
              <w:rPr>
                <w:rFonts w:hint="eastAsia"/>
                <w:color w:val="000000"/>
                <w:sz w:val="18"/>
                <w:szCs w:val="18"/>
              </w:rPr>
              <w:t>UBE</w:t>
            </w:r>
            <w:r w:rsidRPr="003A7AB3">
              <w:rPr>
                <w:rFonts w:hint="eastAsia"/>
                <w:color w:val="000000"/>
                <w:sz w:val="18"/>
                <w:szCs w:val="18"/>
              </w:rPr>
              <w:t>ビエンナーレ×まちじゅうアートフェスタ</w:t>
            </w:r>
            <w:r w:rsidRPr="003A7AB3">
              <w:rPr>
                <w:rFonts w:hint="eastAsia"/>
                <w:color w:val="000000"/>
                <w:sz w:val="18"/>
                <w:szCs w:val="18"/>
              </w:rPr>
              <w:t>2015</w:t>
            </w:r>
          </w:p>
        </w:tc>
        <w:tc>
          <w:tcPr>
            <w:tcW w:w="3260" w:type="dxa"/>
            <w:tcBorders>
              <w:top w:val="nil"/>
              <w:left w:val="nil"/>
              <w:right w:val="single" w:sz="4" w:space="0" w:color="auto"/>
            </w:tcBorders>
            <w:shd w:val="clear" w:color="auto" w:fill="auto"/>
            <w:vAlign w:val="center"/>
            <w:hideMark/>
          </w:tcPr>
          <w:p w14:paraId="0EEE0088" w14:textId="22A7078D" w:rsidR="00236D30" w:rsidRPr="003A7AB3" w:rsidRDefault="00236D30" w:rsidP="00236D30">
            <w:pPr>
              <w:widowControl/>
              <w:spacing w:line="240" w:lineRule="exact"/>
              <w:rPr>
                <w:rFonts w:cs="ＭＳ Ｐゴシック"/>
                <w:color w:val="000000"/>
                <w:kern w:val="0"/>
                <w:sz w:val="18"/>
                <w:szCs w:val="18"/>
              </w:rPr>
            </w:pPr>
            <w:r w:rsidRPr="003A7AB3">
              <w:rPr>
                <w:rFonts w:hint="eastAsia"/>
                <w:color w:val="000000"/>
                <w:sz w:val="18"/>
                <w:szCs w:val="18"/>
              </w:rPr>
              <w:t>宇部市、第</w:t>
            </w:r>
            <w:r w:rsidRPr="003A7AB3">
              <w:rPr>
                <w:rFonts w:hint="eastAsia"/>
                <w:color w:val="000000"/>
                <w:sz w:val="18"/>
                <w:szCs w:val="18"/>
              </w:rPr>
              <w:t>26</w:t>
            </w:r>
            <w:r w:rsidRPr="003A7AB3">
              <w:rPr>
                <w:rFonts w:hint="eastAsia"/>
                <w:color w:val="000000"/>
                <w:sz w:val="18"/>
                <w:szCs w:val="18"/>
              </w:rPr>
              <w:t>回</w:t>
            </w:r>
            <w:r w:rsidRPr="003A7AB3">
              <w:rPr>
                <w:rFonts w:hint="eastAsia"/>
                <w:color w:val="000000"/>
                <w:sz w:val="18"/>
                <w:szCs w:val="18"/>
              </w:rPr>
              <w:t>UBE</w:t>
            </w:r>
            <w:r w:rsidRPr="003A7AB3">
              <w:rPr>
                <w:rFonts w:hint="eastAsia"/>
                <w:color w:val="000000"/>
                <w:sz w:val="18"/>
                <w:szCs w:val="18"/>
              </w:rPr>
              <w:t>ビエンナーレ×まちじゅうアートフェスタ</w:t>
            </w:r>
            <w:r w:rsidRPr="003A7AB3">
              <w:rPr>
                <w:rFonts w:hint="eastAsia"/>
                <w:color w:val="000000"/>
                <w:sz w:val="18"/>
                <w:szCs w:val="18"/>
              </w:rPr>
              <w:t>2015</w:t>
            </w:r>
            <w:r w:rsidRPr="003A7AB3">
              <w:rPr>
                <w:rFonts w:hint="eastAsia"/>
                <w:color w:val="000000"/>
                <w:sz w:val="18"/>
                <w:szCs w:val="18"/>
              </w:rPr>
              <w:t>実行委員会</w:t>
            </w:r>
          </w:p>
        </w:tc>
        <w:tc>
          <w:tcPr>
            <w:tcW w:w="704" w:type="dxa"/>
            <w:tcBorders>
              <w:top w:val="nil"/>
              <w:left w:val="nil"/>
              <w:right w:val="single" w:sz="4" w:space="0" w:color="auto"/>
            </w:tcBorders>
            <w:shd w:val="clear" w:color="auto" w:fill="auto"/>
            <w:vAlign w:val="center"/>
          </w:tcPr>
          <w:p w14:paraId="5B970DC3" w14:textId="5C85746D" w:rsidR="00236D30" w:rsidRPr="003A7AB3" w:rsidRDefault="00672CCB" w:rsidP="00236D30">
            <w:pPr>
              <w:widowControl/>
              <w:spacing w:line="240" w:lineRule="exact"/>
              <w:rPr>
                <w:rFonts w:cs="ＭＳ Ｐゴシック"/>
                <w:color w:val="000000"/>
                <w:kern w:val="0"/>
                <w:sz w:val="18"/>
                <w:szCs w:val="18"/>
              </w:rPr>
            </w:pPr>
            <w:r>
              <w:rPr>
                <w:rFonts w:cs="ＭＳ Ｐゴシック" w:hint="eastAsia"/>
                <w:color w:val="000000"/>
                <w:kern w:val="0"/>
                <w:sz w:val="18"/>
                <w:szCs w:val="18"/>
              </w:rPr>
              <w:t>16</w:t>
            </w:r>
          </w:p>
        </w:tc>
        <w:tc>
          <w:tcPr>
            <w:tcW w:w="564" w:type="dxa"/>
            <w:tcBorders>
              <w:top w:val="nil"/>
              <w:left w:val="nil"/>
              <w:right w:val="single" w:sz="4" w:space="0" w:color="auto"/>
            </w:tcBorders>
            <w:shd w:val="clear" w:color="auto" w:fill="auto"/>
            <w:vAlign w:val="center"/>
            <w:hideMark/>
          </w:tcPr>
          <w:p w14:paraId="4CF7E00F" w14:textId="3FB3E897" w:rsidR="00236D30" w:rsidRPr="003A7AB3" w:rsidRDefault="00236D30" w:rsidP="00236D30">
            <w:pPr>
              <w:widowControl/>
              <w:spacing w:line="240" w:lineRule="exact"/>
              <w:jc w:val="center"/>
              <w:rPr>
                <w:rFonts w:cs="ＭＳ Ｐゴシック"/>
                <w:color w:val="000000"/>
                <w:kern w:val="0"/>
                <w:sz w:val="18"/>
                <w:szCs w:val="18"/>
              </w:rPr>
            </w:pPr>
            <w:r w:rsidRPr="003A7AB3">
              <w:rPr>
                <w:rFonts w:hint="eastAsia"/>
                <w:color w:val="000000"/>
                <w:sz w:val="18"/>
                <w:szCs w:val="18"/>
              </w:rPr>
              <w:t>①</w:t>
            </w:r>
          </w:p>
        </w:tc>
      </w:tr>
      <w:tr w:rsidR="00236D30" w:rsidRPr="00BB67BF" w14:paraId="313B2611" w14:textId="77777777" w:rsidTr="00236D30">
        <w:trPr>
          <w:trHeight w:val="330"/>
          <w:jc w:val="center"/>
        </w:trPr>
        <w:tc>
          <w:tcPr>
            <w:tcW w:w="406" w:type="dxa"/>
            <w:vMerge/>
            <w:tcBorders>
              <w:left w:val="single" w:sz="4" w:space="0" w:color="auto"/>
              <w:right w:val="single" w:sz="4" w:space="0" w:color="auto"/>
            </w:tcBorders>
            <w:shd w:val="clear" w:color="auto" w:fill="auto"/>
            <w:noWrap/>
            <w:textDirection w:val="tbRlV"/>
            <w:vAlign w:val="center"/>
            <w:hideMark/>
          </w:tcPr>
          <w:p w14:paraId="3D6570C0" w14:textId="77777777" w:rsidR="00236D30" w:rsidRPr="00BB67BF" w:rsidRDefault="00236D30" w:rsidP="00236D30">
            <w:pPr>
              <w:spacing w:line="240" w:lineRule="exact"/>
              <w:jc w:val="left"/>
              <w:rPr>
                <w:rFonts w:cs="ＭＳ Ｐゴシック"/>
                <w:color w:val="000000"/>
                <w:kern w:val="0"/>
                <w:sz w:val="18"/>
                <w:szCs w:val="18"/>
              </w:rPr>
            </w:pPr>
          </w:p>
        </w:tc>
        <w:tc>
          <w:tcPr>
            <w:tcW w:w="880" w:type="dxa"/>
            <w:vMerge/>
            <w:tcBorders>
              <w:left w:val="single" w:sz="4" w:space="0" w:color="auto"/>
              <w:bottom w:val="single" w:sz="4" w:space="0" w:color="auto"/>
              <w:right w:val="nil"/>
            </w:tcBorders>
            <w:shd w:val="clear" w:color="auto" w:fill="auto"/>
            <w:vAlign w:val="center"/>
            <w:hideMark/>
          </w:tcPr>
          <w:p w14:paraId="77A35D26" w14:textId="67F1EA83" w:rsidR="00236D30" w:rsidRPr="003A7AB3" w:rsidRDefault="00236D30" w:rsidP="00236D30">
            <w:pPr>
              <w:spacing w:line="240" w:lineRule="exact"/>
              <w:rPr>
                <w:rFonts w:cs="ＭＳ Ｐゴシック"/>
                <w:color w:val="000000"/>
                <w:kern w:val="0"/>
                <w:sz w:val="18"/>
                <w:szCs w:val="18"/>
              </w:rPr>
            </w:pPr>
          </w:p>
        </w:tc>
        <w:tc>
          <w:tcPr>
            <w:tcW w:w="3216" w:type="dxa"/>
            <w:tcBorders>
              <w:left w:val="single" w:sz="4" w:space="0" w:color="auto"/>
              <w:bottom w:val="single" w:sz="4" w:space="0" w:color="auto"/>
              <w:right w:val="single" w:sz="4" w:space="0" w:color="auto"/>
            </w:tcBorders>
            <w:shd w:val="clear" w:color="auto" w:fill="auto"/>
            <w:vAlign w:val="center"/>
            <w:hideMark/>
          </w:tcPr>
          <w:p w14:paraId="51396E1E" w14:textId="273794CA" w:rsidR="00236D30" w:rsidRPr="003A7AB3" w:rsidRDefault="00236D30" w:rsidP="00236D30">
            <w:pPr>
              <w:widowControl/>
              <w:spacing w:line="240" w:lineRule="exact"/>
              <w:rPr>
                <w:rFonts w:cs="ＭＳ Ｐゴシック"/>
                <w:color w:val="000000"/>
                <w:kern w:val="0"/>
                <w:sz w:val="18"/>
                <w:szCs w:val="18"/>
              </w:rPr>
            </w:pPr>
            <w:r w:rsidRPr="003A7AB3">
              <w:rPr>
                <w:rFonts w:hint="eastAsia"/>
                <w:color w:val="000000"/>
                <w:sz w:val="18"/>
                <w:szCs w:val="18"/>
              </w:rPr>
              <w:t>宇部市渡辺翁記念会館</w:t>
            </w:r>
          </w:p>
        </w:tc>
        <w:tc>
          <w:tcPr>
            <w:tcW w:w="3260" w:type="dxa"/>
            <w:tcBorders>
              <w:left w:val="nil"/>
              <w:bottom w:val="single" w:sz="4" w:space="0" w:color="auto"/>
              <w:right w:val="single" w:sz="4" w:space="0" w:color="auto"/>
            </w:tcBorders>
            <w:shd w:val="clear" w:color="auto" w:fill="auto"/>
            <w:vAlign w:val="center"/>
            <w:hideMark/>
          </w:tcPr>
          <w:p w14:paraId="234263B8" w14:textId="1D18EC36" w:rsidR="00236D30" w:rsidRPr="003A7AB3" w:rsidRDefault="00236D30" w:rsidP="00236D30">
            <w:pPr>
              <w:widowControl/>
              <w:spacing w:line="240" w:lineRule="exact"/>
              <w:rPr>
                <w:rFonts w:cs="ＭＳ Ｐゴシック"/>
                <w:color w:val="000000"/>
                <w:kern w:val="0"/>
                <w:sz w:val="18"/>
                <w:szCs w:val="18"/>
              </w:rPr>
            </w:pPr>
            <w:r w:rsidRPr="003A7AB3">
              <w:rPr>
                <w:rFonts w:hint="eastAsia"/>
                <w:color w:val="000000"/>
                <w:sz w:val="18"/>
                <w:szCs w:val="18"/>
              </w:rPr>
              <w:t>宇部市文化創造財団（指定管理者）</w:t>
            </w:r>
          </w:p>
        </w:tc>
        <w:tc>
          <w:tcPr>
            <w:tcW w:w="704" w:type="dxa"/>
            <w:tcBorders>
              <w:left w:val="nil"/>
              <w:bottom w:val="single" w:sz="4" w:space="0" w:color="auto"/>
              <w:right w:val="single" w:sz="4" w:space="0" w:color="auto"/>
            </w:tcBorders>
            <w:shd w:val="clear" w:color="auto" w:fill="auto"/>
            <w:vAlign w:val="center"/>
          </w:tcPr>
          <w:p w14:paraId="44F8561F" w14:textId="033D08EC" w:rsidR="00236D30" w:rsidRPr="003A7AB3" w:rsidRDefault="00672CCB" w:rsidP="00236D30">
            <w:pPr>
              <w:widowControl/>
              <w:spacing w:line="240" w:lineRule="exact"/>
              <w:rPr>
                <w:rFonts w:cs="ＭＳ Ｐゴシック"/>
                <w:color w:val="000000"/>
                <w:kern w:val="0"/>
                <w:sz w:val="18"/>
                <w:szCs w:val="18"/>
              </w:rPr>
            </w:pPr>
            <w:r>
              <w:rPr>
                <w:rFonts w:cs="ＭＳ Ｐゴシック" w:hint="eastAsia"/>
                <w:color w:val="000000"/>
                <w:kern w:val="0"/>
                <w:sz w:val="18"/>
                <w:szCs w:val="18"/>
              </w:rPr>
              <w:t>NA</w:t>
            </w:r>
          </w:p>
        </w:tc>
        <w:tc>
          <w:tcPr>
            <w:tcW w:w="564" w:type="dxa"/>
            <w:tcBorders>
              <w:left w:val="nil"/>
              <w:bottom w:val="single" w:sz="4" w:space="0" w:color="auto"/>
              <w:right w:val="single" w:sz="4" w:space="0" w:color="auto"/>
            </w:tcBorders>
            <w:shd w:val="clear" w:color="auto" w:fill="auto"/>
            <w:vAlign w:val="center"/>
            <w:hideMark/>
          </w:tcPr>
          <w:p w14:paraId="060CB9A8" w14:textId="5E140CC8" w:rsidR="00236D30" w:rsidRPr="003A7AB3" w:rsidRDefault="00236D30" w:rsidP="00236D30">
            <w:pPr>
              <w:widowControl/>
              <w:spacing w:line="240" w:lineRule="exact"/>
              <w:jc w:val="center"/>
              <w:rPr>
                <w:rFonts w:cs="ＭＳ Ｐゴシック"/>
                <w:color w:val="000000"/>
                <w:kern w:val="0"/>
                <w:sz w:val="18"/>
                <w:szCs w:val="18"/>
              </w:rPr>
            </w:pPr>
            <w:r w:rsidRPr="003A7AB3">
              <w:rPr>
                <w:rFonts w:hint="eastAsia"/>
                <w:color w:val="000000"/>
                <w:sz w:val="18"/>
                <w:szCs w:val="18"/>
              </w:rPr>
              <w:t>④</w:t>
            </w:r>
          </w:p>
        </w:tc>
      </w:tr>
      <w:tr w:rsidR="00236D30" w:rsidRPr="00BB67BF" w14:paraId="7EF73705" w14:textId="77777777" w:rsidTr="00236D30">
        <w:trPr>
          <w:trHeight w:val="490"/>
          <w:jc w:val="center"/>
        </w:trPr>
        <w:tc>
          <w:tcPr>
            <w:tcW w:w="406" w:type="dxa"/>
            <w:vMerge/>
            <w:tcBorders>
              <w:left w:val="single" w:sz="4" w:space="0" w:color="auto"/>
              <w:bottom w:val="single" w:sz="4" w:space="0" w:color="auto"/>
              <w:right w:val="single" w:sz="4" w:space="0" w:color="auto"/>
            </w:tcBorders>
            <w:shd w:val="clear" w:color="auto" w:fill="auto"/>
            <w:noWrap/>
            <w:textDirection w:val="tbRlV"/>
            <w:vAlign w:val="center"/>
            <w:hideMark/>
          </w:tcPr>
          <w:p w14:paraId="45303151" w14:textId="77777777" w:rsidR="00236D30" w:rsidRPr="00BB67BF" w:rsidRDefault="00236D30" w:rsidP="00236D30">
            <w:pPr>
              <w:spacing w:line="240" w:lineRule="exact"/>
              <w:jc w:val="left"/>
              <w:rPr>
                <w:rFonts w:cs="ＭＳ Ｐゴシック"/>
                <w:color w:val="000000"/>
                <w:kern w:val="0"/>
                <w:sz w:val="18"/>
                <w:szCs w:val="18"/>
              </w:rPr>
            </w:pPr>
          </w:p>
        </w:tc>
        <w:tc>
          <w:tcPr>
            <w:tcW w:w="880" w:type="dxa"/>
            <w:tcBorders>
              <w:top w:val="single" w:sz="4" w:space="0" w:color="auto"/>
              <w:left w:val="single" w:sz="4" w:space="0" w:color="auto"/>
              <w:bottom w:val="single" w:sz="4" w:space="0" w:color="auto"/>
              <w:right w:val="nil"/>
            </w:tcBorders>
            <w:shd w:val="clear" w:color="auto" w:fill="auto"/>
            <w:vAlign w:val="center"/>
            <w:hideMark/>
          </w:tcPr>
          <w:p w14:paraId="64E0D3C7" w14:textId="74EEFEBC" w:rsidR="00236D30" w:rsidRPr="003A7AB3" w:rsidRDefault="00236D30" w:rsidP="00236D30">
            <w:pPr>
              <w:widowControl/>
              <w:spacing w:line="240" w:lineRule="exact"/>
              <w:rPr>
                <w:rFonts w:cs="ＭＳ Ｐゴシック"/>
                <w:color w:val="000000"/>
                <w:kern w:val="0"/>
                <w:sz w:val="18"/>
                <w:szCs w:val="18"/>
              </w:rPr>
            </w:pPr>
            <w:r w:rsidRPr="003A7AB3">
              <w:rPr>
                <w:rFonts w:hint="eastAsia"/>
                <w:color w:val="262626"/>
                <w:sz w:val="18"/>
                <w:szCs w:val="18"/>
              </w:rPr>
              <w:t>築上町</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973F4" w14:textId="57AEB6EB" w:rsidR="00236D30" w:rsidRPr="003A7AB3" w:rsidRDefault="00236D30" w:rsidP="00236D30">
            <w:pPr>
              <w:widowControl/>
              <w:spacing w:line="240" w:lineRule="exact"/>
              <w:rPr>
                <w:rFonts w:cs="ＭＳ Ｐゴシック"/>
                <w:color w:val="000000"/>
                <w:kern w:val="0"/>
                <w:sz w:val="18"/>
                <w:szCs w:val="18"/>
              </w:rPr>
            </w:pPr>
            <w:r w:rsidRPr="003A7AB3">
              <w:rPr>
                <w:rFonts w:hint="eastAsia"/>
                <w:color w:val="000000"/>
                <w:sz w:val="18"/>
                <w:szCs w:val="18"/>
              </w:rPr>
              <w:t>神楽公演</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1521860" w14:textId="409E2E1F" w:rsidR="00236D30" w:rsidRPr="003A7AB3" w:rsidRDefault="00236D30" w:rsidP="00236D30">
            <w:pPr>
              <w:widowControl/>
              <w:spacing w:line="240" w:lineRule="exact"/>
              <w:rPr>
                <w:rFonts w:cs="ＭＳ Ｐゴシック"/>
                <w:color w:val="000000"/>
                <w:kern w:val="0"/>
                <w:sz w:val="18"/>
                <w:szCs w:val="18"/>
              </w:rPr>
            </w:pPr>
            <w:r w:rsidRPr="003A7AB3">
              <w:rPr>
                <w:rFonts w:hint="eastAsia"/>
                <w:color w:val="000000"/>
                <w:sz w:val="18"/>
                <w:szCs w:val="18"/>
              </w:rPr>
              <w:t>企画振興課</w:t>
            </w:r>
          </w:p>
        </w:tc>
        <w:tc>
          <w:tcPr>
            <w:tcW w:w="704" w:type="dxa"/>
            <w:tcBorders>
              <w:top w:val="single" w:sz="4" w:space="0" w:color="auto"/>
              <w:left w:val="nil"/>
              <w:bottom w:val="single" w:sz="4" w:space="0" w:color="auto"/>
              <w:right w:val="single" w:sz="4" w:space="0" w:color="auto"/>
            </w:tcBorders>
            <w:shd w:val="clear" w:color="auto" w:fill="auto"/>
            <w:vAlign w:val="center"/>
          </w:tcPr>
          <w:p w14:paraId="757E18AD" w14:textId="578BED25" w:rsidR="00236D30" w:rsidRPr="003A7AB3" w:rsidRDefault="00672CCB" w:rsidP="00236D30">
            <w:pPr>
              <w:widowControl/>
              <w:spacing w:line="240" w:lineRule="exact"/>
              <w:rPr>
                <w:rFonts w:cs="ＭＳ Ｐゴシック"/>
                <w:color w:val="000000"/>
                <w:kern w:val="0"/>
                <w:sz w:val="18"/>
                <w:szCs w:val="18"/>
              </w:rPr>
            </w:pPr>
            <w:r>
              <w:rPr>
                <w:rFonts w:cs="ＭＳ Ｐゴシック" w:hint="eastAsia"/>
                <w:color w:val="000000"/>
                <w:kern w:val="0"/>
                <w:sz w:val="18"/>
                <w:szCs w:val="18"/>
              </w:rPr>
              <w:t>7</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185A428" w14:textId="5D5A300A" w:rsidR="00236D30" w:rsidRPr="003A7AB3" w:rsidRDefault="00236D30" w:rsidP="00236D30">
            <w:pPr>
              <w:widowControl/>
              <w:spacing w:line="240" w:lineRule="exact"/>
              <w:jc w:val="center"/>
              <w:rPr>
                <w:rFonts w:cs="ＭＳ Ｐゴシック"/>
                <w:color w:val="000000"/>
                <w:kern w:val="0"/>
                <w:sz w:val="18"/>
                <w:szCs w:val="18"/>
              </w:rPr>
            </w:pPr>
            <w:r w:rsidRPr="003A7AB3">
              <w:rPr>
                <w:rFonts w:hint="eastAsia"/>
                <w:color w:val="000000"/>
                <w:sz w:val="18"/>
                <w:szCs w:val="18"/>
              </w:rPr>
              <w:t>①</w:t>
            </w:r>
          </w:p>
        </w:tc>
      </w:tr>
    </w:tbl>
    <w:p w14:paraId="0A9D5B05" w14:textId="466C0964" w:rsidR="00236D30" w:rsidRDefault="00236D30" w:rsidP="00A41395"/>
    <w:p w14:paraId="39B12B47" w14:textId="77777777" w:rsidR="00236D30" w:rsidRDefault="00236D30">
      <w:pPr>
        <w:widowControl/>
        <w:jc w:val="left"/>
      </w:pPr>
      <w:r>
        <w:br w:type="page"/>
      </w:r>
    </w:p>
    <w:p w14:paraId="7B388905" w14:textId="7408D48F" w:rsidR="008E0436" w:rsidRPr="00FB6461" w:rsidRDefault="00EA3568" w:rsidP="00DF0D5B">
      <w:pPr>
        <w:pStyle w:val="2"/>
        <w:numPr>
          <w:ilvl w:val="1"/>
          <w:numId w:val="28"/>
        </w:numPr>
        <w:spacing w:line="240" w:lineRule="auto"/>
      </w:pPr>
      <w:bookmarkStart w:id="108" w:name="_Toc408862507"/>
      <w:bookmarkStart w:id="109" w:name="_Toc448068272"/>
      <w:r w:rsidRPr="00FB6461">
        <w:rPr>
          <w:rFonts w:hint="eastAsia"/>
        </w:rPr>
        <w:lastRenderedPageBreak/>
        <w:t>（表</w:t>
      </w:r>
      <w:r w:rsidRPr="00FB6461">
        <w:rPr>
          <w:rFonts w:hint="eastAsia"/>
        </w:rPr>
        <w:t>4-</w:t>
      </w:r>
      <w:r w:rsidR="00AF41FA">
        <w:rPr>
          <w:rFonts w:hint="eastAsia"/>
        </w:rPr>
        <w:t>3</w:t>
      </w:r>
      <w:r w:rsidRPr="00FB6461">
        <w:rPr>
          <w:rFonts w:hint="eastAsia"/>
        </w:rPr>
        <w:t>）</w:t>
      </w:r>
      <w:r w:rsidR="0038381D" w:rsidRPr="00FB6461">
        <w:rPr>
          <w:rFonts w:hint="eastAsia"/>
        </w:rPr>
        <w:t xml:space="preserve">　</w:t>
      </w:r>
      <w:r w:rsidR="008E0436" w:rsidRPr="00FB6461">
        <w:rPr>
          <w:rFonts w:hint="eastAsia"/>
        </w:rPr>
        <w:t>創造都市事業を</w:t>
      </w:r>
      <w:r w:rsidR="0038381D" w:rsidRPr="00FB6461">
        <w:rPr>
          <w:rFonts w:hint="eastAsia"/>
        </w:rPr>
        <w:t>進める</w:t>
      </w:r>
      <w:r w:rsidR="008E0436" w:rsidRPr="00FB6461">
        <w:rPr>
          <w:rFonts w:hint="eastAsia"/>
        </w:rPr>
        <w:t>中で起こった特筆すべき変化</w:t>
      </w:r>
      <w:bookmarkEnd w:id="108"/>
      <w:bookmarkEnd w:id="109"/>
    </w:p>
    <w:tbl>
      <w:tblPr>
        <w:tblW w:w="9072" w:type="dxa"/>
        <w:tblInd w:w="99" w:type="dxa"/>
        <w:tblCellMar>
          <w:left w:w="99" w:type="dxa"/>
          <w:right w:w="99" w:type="dxa"/>
        </w:tblCellMar>
        <w:tblLook w:val="04A0" w:firstRow="1" w:lastRow="0" w:firstColumn="1" w:lastColumn="0" w:noHBand="0" w:noVBand="1"/>
      </w:tblPr>
      <w:tblGrid>
        <w:gridCol w:w="484"/>
        <w:gridCol w:w="1162"/>
        <w:gridCol w:w="7426"/>
      </w:tblGrid>
      <w:tr w:rsidR="008E0436" w:rsidRPr="003A5B83" w14:paraId="7DD36C7F" w14:textId="77777777" w:rsidTr="00EB4C31">
        <w:trPr>
          <w:trHeight w:val="405"/>
        </w:trPr>
        <w:tc>
          <w:tcPr>
            <w:tcW w:w="1646" w:type="dxa"/>
            <w:gridSpan w:val="2"/>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42ED7D00" w14:textId="77777777" w:rsidR="008E0436" w:rsidRPr="00EB4C31" w:rsidRDefault="008E0436" w:rsidP="003A5B83">
            <w:pPr>
              <w:widowControl/>
              <w:spacing w:line="280" w:lineRule="exact"/>
              <w:jc w:val="center"/>
              <w:rPr>
                <w:rFonts w:ascii="Century" w:eastAsiaTheme="majorEastAsia" w:hAnsi="Century" w:cs="ＭＳ Ｐゴシック"/>
                <w:color w:val="000000"/>
                <w:kern w:val="0"/>
                <w:sz w:val="18"/>
                <w:szCs w:val="18"/>
              </w:rPr>
            </w:pPr>
            <w:r w:rsidRPr="00EB4C31">
              <w:rPr>
                <w:rFonts w:ascii="Century" w:eastAsiaTheme="majorEastAsia" w:hAnsi="Century" w:cs="ＭＳ Ｐゴシック"/>
                <w:color w:val="000000"/>
                <w:kern w:val="0"/>
                <w:sz w:val="18"/>
                <w:szCs w:val="18"/>
              </w:rPr>
              <w:t>自治体名</w:t>
            </w:r>
          </w:p>
        </w:tc>
        <w:tc>
          <w:tcPr>
            <w:tcW w:w="7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15054" w14:textId="77777777" w:rsidR="008E0436" w:rsidRPr="00EB4C31" w:rsidRDefault="008E0436" w:rsidP="003A5B83">
            <w:pPr>
              <w:widowControl/>
              <w:spacing w:line="280" w:lineRule="exact"/>
              <w:jc w:val="center"/>
              <w:rPr>
                <w:rFonts w:ascii="Century" w:eastAsiaTheme="majorEastAsia" w:hAnsi="Century" w:cs="ＭＳ Ｐゴシック"/>
                <w:color w:val="000000"/>
                <w:kern w:val="0"/>
                <w:sz w:val="18"/>
                <w:szCs w:val="18"/>
              </w:rPr>
            </w:pPr>
            <w:r w:rsidRPr="00EB4C31">
              <w:rPr>
                <w:rFonts w:ascii="Century" w:eastAsiaTheme="majorEastAsia" w:hAnsi="Century" w:cs="ＭＳ Ｐゴシック"/>
                <w:color w:val="000000"/>
                <w:kern w:val="0"/>
                <w:sz w:val="18"/>
                <w:szCs w:val="18"/>
              </w:rPr>
              <w:t>特筆すべき変化</w:t>
            </w:r>
          </w:p>
        </w:tc>
      </w:tr>
      <w:tr w:rsidR="00A04295" w:rsidRPr="003A5B83" w14:paraId="454C2F19" w14:textId="77777777" w:rsidTr="00A04295">
        <w:trPr>
          <w:trHeight w:val="1055"/>
        </w:trPr>
        <w:tc>
          <w:tcPr>
            <w:tcW w:w="48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32F63701" w14:textId="77777777" w:rsidR="00A04295" w:rsidRPr="003A5B83" w:rsidRDefault="00A04295" w:rsidP="00A04295">
            <w:pPr>
              <w:widowControl/>
              <w:spacing w:line="280" w:lineRule="exact"/>
              <w:jc w:val="center"/>
              <w:rPr>
                <w:rFonts w:ascii="ＭＳ Ｐ明朝" w:hAnsi="ＭＳ Ｐ明朝" w:cs="ＭＳ Ｐゴシック"/>
                <w:color w:val="000000"/>
                <w:kern w:val="0"/>
                <w:sz w:val="18"/>
                <w:szCs w:val="18"/>
              </w:rPr>
            </w:pPr>
            <w:r w:rsidRPr="003A5B83">
              <w:rPr>
                <w:rFonts w:ascii="ＭＳ Ｐ明朝" w:hAnsi="ＭＳ Ｐ明朝" w:cs="ＭＳ Ｐゴシック" w:hint="eastAsia"/>
                <w:color w:val="000000"/>
                <w:kern w:val="0"/>
                <w:sz w:val="18"/>
                <w:szCs w:val="18"/>
              </w:rPr>
              <w:t>都道府県</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2AA8E660" w14:textId="77777777" w:rsidR="00A04295" w:rsidRPr="00A04295" w:rsidRDefault="00A04295" w:rsidP="00A04295">
            <w:pPr>
              <w:widowControl/>
              <w:jc w:val="left"/>
              <w:rPr>
                <w:color w:val="000000"/>
                <w:sz w:val="18"/>
              </w:rPr>
            </w:pPr>
            <w:r w:rsidRPr="00A04295">
              <w:rPr>
                <w:rFonts w:hint="eastAsia"/>
                <w:color w:val="000000"/>
                <w:sz w:val="18"/>
              </w:rPr>
              <w:t>滋賀県</w:t>
            </w:r>
          </w:p>
        </w:tc>
        <w:tc>
          <w:tcPr>
            <w:tcW w:w="7426" w:type="dxa"/>
            <w:tcBorders>
              <w:top w:val="nil"/>
              <w:left w:val="nil"/>
              <w:bottom w:val="single" w:sz="4" w:space="0" w:color="auto"/>
              <w:right w:val="single" w:sz="4" w:space="0" w:color="auto"/>
            </w:tcBorders>
            <w:shd w:val="clear" w:color="auto" w:fill="auto"/>
            <w:vAlign w:val="center"/>
            <w:hideMark/>
          </w:tcPr>
          <w:p w14:paraId="2C9AAF84" w14:textId="77777777" w:rsidR="00A04295" w:rsidRPr="00A04295" w:rsidRDefault="00A04295" w:rsidP="00A04295">
            <w:pPr>
              <w:rPr>
                <w:color w:val="000000"/>
                <w:sz w:val="18"/>
              </w:rPr>
            </w:pPr>
            <w:r w:rsidRPr="00A04295">
              <w:rPr>
                <w:rFonts w:hint="eastAsia"/>
                <w:color w:val="000000"/>
                <w:sz w:val="18"/>
              </w:rPr>
              <w:t>事業によっては、県単独で</w:t>
            </w:r>
            <w:r>
              <w:rPr>
                <w:rFonts w:hint="eastAsia"/>
                <w:color w:val="000000"/>
                <w:sz w:val="18"/>
              </w:rPr>
              <w:t>の推進ではなく、関係団体や市町との連携・協力が必須と考えている</w:t>
            </w:r>
            <w:r w:rsidRPr="00A04295">
              <w:rPr>
                <w:rFonts w:hint="eastAsia"/>
                <w:color w:val="000000"/>
                <w:sz w:val="18"/>
              </w:rPr>
              <w:t>。本年度は県内の自治体や団体との情報共有・意見交換の場</w:t>
            </w:r>
            <w:r>
              <w:rPr>
                <w:rFonts w:hint="eastAsia"/>
                <w:color w:val="000000"/>
                <w:sz w:val="18"/>
              </w:rPr>
              <w:t>も設けたところであり、今後も効果的な連携のあり方を模索している</w:t>
            </w:r>
            <w:r w:rsidRPr="00A04295">
              <w:rPr>
                <w:rFonts w:hint="eastAsia"/>
                <w:color w:val="000000"/>
                <w:sz w:val="18"/>
              </w:rPr>
              <w:t>。</w:t>
            </w:r>
          </w:p>
        </w:tc>
      </w:tr>
      <w:tr w:rsidR="00A04295" w:rsidRPr="003A5B83" w14:paraId="6A4C0C0C" w14:textId="77777777" w:rsidTr="003A5B83">
        <w:trPr>
          <w:trHeight w:val="1840"/>
        </w:trPr>
        <w:tc>
          <w:tcPr>
            <w:tcW w:w="484" w:type="dxa"/>
            <w:vMerge/>
            <w:tcBorders>
              <w:top w:val="single" w:sz="4" w:space="0" w:color="auto"/>
              <w:left w:val="single" w:sz="4" w:space="0" w:color="auto"/>
              <w:bottom w:val="single" w:sz="4" w:space="0" w:color="000000"/>
              <w:right w:val="single" w:sz="4" w:space="0" w:color="auto"/>
            </w:tcBorders>
            <w:vAlign w:val="center"/>
            <w:hideMark/>
          </w:tcPr>
          <w:p w14:paraId="16B7AB40" w14:textId="77777777" w:rsidR="00A04295" w:rsidRPr="003A5B83" w:rsidRDefault="00A04295" w:rsidP="00A04295">
            <w:pPr>
              <w:widowControl/>
              <w:spacing w:line="280" w:lineRule="exact"/>
              <w:jc w:val="left"/>
              <w:rPr>
                <w:rFonts w:ascii="ＭＳ Ｐ明朝" w:hAnsi="ＭＳ Ｐ明朝" w:cs="ＭＳ Ｐゴシック"/>
                <w:color w:val="000000"/>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14:paraId="1F316F93" w14:textId="77777777" w:rsidR="00A04295" w:rsidRPr="00A04295" w:rsidRDefault="00A04295" w:rsidP="00A04295">
            <w:pPr>
              <w:rPr>
                <w:color w:val="000000"/>
                <w:sz w:val="18"/>
              </w:rPr>
            </w:pPr>
            <w:r w:rsidRPr="00A04295">
              <w:rPr>
                <w:rFonts w:hint="eastAsia"/>
                <w:color w:val="000000"/>
                <w:sz w:val="18"/>
              </w:rPr>
              <w:t>京都府</w:t>
            </w:r>
          </w:p>
        </w:tc>
        <w:tc>
          <w:tcPr>
            <w:tcW w:w="7426" w:type="dxa"/>
            <w:tcBorders>
              <w:top w:val="nil"/>
              <w:left w:val="nil"/>
              <w:bottom w:val="single" w:sz="4" w:space="0" w:color="auto"/>
              <w:right w:val="single" w:sz="4" w:space="0" w:color="auto"/>
            </w:tcBorders>
            <w:shd w:val="clear" w:color="auto" w:fill="auto"/>
            <w:vAlign w:val="center"/>
            <w:hideMark/>
          </w:tcPr>
          <w:p w14:paraId="46920C28" w14:textId="45FEEDA2" w:rsidR="00A04295" w:rsidRDefault="00A04295" w:rsidP="00A04295">
            <w:pPr>
              <w:rPr>
                <w:color w:val="000000"/>
                <w:sz w:val="18"/>
              </w:rPr>
            </w:pPr>
            <w:r w:rsidRPr="00A04295">
              <w:rPr>
                <w:rFonts w:hint="eastAsia"/>
                <w:color w:val="000000"/>
                <w:sz w:val="18"/>
              </w:rPr>
              <w:t>文化事業を所管する府体制の強化</w:t>
            </w:r>
            <w:r>
              <w:rPr>
                <w:rFonts w:hint="eastAsia"/>
                <w:color w:val="000000"/>
                <w:sz w:val="18"/>
              </w:rPr>
              <w:t>を行った。</w:t>
            </w:r>
            <w:r w:rsidRPr="00A04295">
              <w:rPr>
                <w:rFonts w:hint="eastAsia"/>
                <w:color w:val="000000"/>
                <w:sz w:val="18"/>
              </w:rPr>
              <w:br/>
            </w:r>
            <w:r w:rsidR="006841A0">
              <w:rPr>
                <w:rFonts w:hint="eastAsia"/>
                <w:color w:val="000000"/>
                <w:sz w:val="18"/>
              </w:rPr>
              <w:t>【</w:t>
            </w:r>
            <w:r w:rsidRPr="00A04295">
              <w:rPr>
                <w:rFonts w:hint="eastAsia"/>
                <w:color w:val="000000"/>
                <w:sz w:val="18"/>
              </w:rPr>
              <w:t>文化芸術室</w:t>
            </w:r>
            <w:r w:rsidR="006841A0">
              <w:rPr>
                <w:rFonts w:hint="eastAsia"/>
                <w:color w:val="000000"/>
                <w:sz w:val="18"/>
              </w:rPr>
              <w:t>】</w:t>
            </w:r>
          </w:p>
          <w:p w14:paraId="6BE92562" w14:textId="3E2CB85C" w:rsidR="00A04295" w:rsidRPr="00A04295" w:rsidRDefault="00A04295" w:rsidP="00A04295">
            <w:pPr>
              <w:rPr>
                <w:color w:val="000000"/>
                <w:sz w:val="18"/>
              </w:rPr>
            </w:pPr>
            <w:r>
              <w:rPr>
                <w:rFonts w:hint="eastAsia"/>
                <w:color w:val="000000"/>
                <w:sz w:val="18"/>
              </w:rPr>
              <w:t>・</w:t>
            </w:r>
            <w:r w:rsidRPr="00A04295">
              <w:rPr>
                <w:rFonts w:hint="eastAsia"/>
                <w:color w:val="000000"/>
                <w:sz w:val="18"/>
              </w:rPr>
              <w:t>文化政策課・文化芸術振興課</w:t>
            </w:r>
            <w:r w:rsidRPr="00A04295">
              <w:rPr>
                <w:rFonts w:hint="eastAsia"/>
                <w:color w:val="000000"/>
                <w:sz w:val="18"/>
              </w:rPr>
              <w:t>(H24.4.1</w:t>
            </w:r>
            <w:r w:rsidRPr="00A04295">
              <w:rPr>
                <w:rFonts w:hint="eastAsia"/>
                <w:color w:val="000000"/>
                <w:sz w:val="18"/>
              </w:rPr>
              <w:t>～</w:t>
            </w:r>
            <w:r>
              <w:rPr>
                <w:rFonts w:hint="eastAsia"/>
                <w:color w:val="000000"/>
                <w:sz w:val="18"/>
              </w:rPr>
              <w:t>)</w:t>
            </w:r>
            <w:r>
              <w:rPr>
                <w:rFonts w:hint="eastAsia"/>
                <w:color w:val="000000"/>
                <w:sz w:val="18"/>
              </w:rPr>
              <w:t xml:space="preserve">　北山文化環境ゾーン整備事業と国民文化祭の継承・発展等のため</w:t>
            </w:r>
            <w:r w:rsidRPr="00A04295">
              <w:rPr>
                <w:rFonts w:hint="eastAsia"/>
                <w:color w:val="000000"/>
                <w:sz w:val="18"/>
              </w:rPr>
              <w:br/>
            </w:r>
            <w:r>
              <w:rPr>
                <w:rFonts w:hint="eastAsia"/>
                <w:color w:val="000000"/>
                <w:sz w:val="18"/>
              </w:rPr>
              <w:t>・</w:t>
            </w:r>
            <w:r w:rsidRPr="00A04295">
              <w:rPr>
                <w:rFonts w:hint="eastAsia"/>
                <w:color w:val="000000"/>
                <w:sz w:val="18"/>
              </w:rPr>
              <w:t>文化政策課・文化芸術振興課・文化交流事業課</w:t>
            </w:r>
            <w:r w:rsidRPr="00A04295">
              <w:rPr>
                <w:rFonts w:hint="eastAsia"/>
                <w:color w:val="000000"/>
                <w:sz w:val="18"/>
              </w:rPr>
              <w:t>(H26.5.1</w:t>
            </w:r>
            <w:r w:rsidRPr="00A04295">
              <w:rPr>
                <w:rFonts w:hint="eastAsia"/>
                <w:color w:val="000000"/>
                <w:sz w:val="18"/>
              </w:rPr>
              <w:t>～</w:t>
            </w:r>
            <w:r>
              <w:rPr>
                <w:rFonts w:hint="eastAsia"/>
                <w:color w:val="000000"/>
                <w:sz w:val="18"/>
              </w:rPr>
              <w:t>)</w:t>
            </w:r>
            <w:r>
              <w:rPr>
                <w:rFonts w:hint="eastAsia"/>
                <w:color w:val="000000"/>
                <w:sz w:val="18"/>
              </w:rPr>
              <w:t xml:space="preserve">　</w:t>
            </w:r>
            <w:r w:rsidRPr="00A04295">
              <w:rPr>
                <w:rFonts w:hint="eastAsia"/>
                <w:color w:val="000000"/>
                <w:sz w:val="18"/>
              </w:rPr>
              <w:t>2020</w:t>
            </w:r>
            <w:r w:rsidRPr="00A04295">
              <w:rPr>
                <w:rFonts w:hint="eastAsia"/>
                <w:color w:val="000000"/>
                <w:sz w:val="18"/>
              </w:rPr>
              <w:t>年東京</w:t>
            </w:r>
            <w:r w:rsidR="00DC3A98" w:rsidRPr="00A04295">
              <w:rPr>
                <w:rFonts w:hint="eastAsia"/>
                <w:color w:val="000000"/>
                <w:sz w:val="18"/>
              </w:rPr>
              <w:t>オリンピック</w:t>
            </w:r>
            <w:r w:rsidR="00DC3A98">
              <w:rPr>
                <w:rFonts w:hint="eastAsia"/>
                <w:color w:val="000000"/>
                <w:sz w:val="18"/>
              </w:rPr>
              <w:t>・パラリンピック</w:t>
            </w:r>
            <w:r>
              <w:rPr>
                <w:rFonts w:hint="eastAsia"/>
                <w:color w:val="000000"/>
                <w:sz w:val="18"/>
              </w:rPr>
              <w:t>の開催に向けた文化</w:t>
            </w:r>
            <w:r w:rsidR="00DC3A98">
              <w:rPr>
                <w:rFonts w:hint="eastAsia"/>
                <w:color w:val="000000"/>
                <w:sz w:val="18"/>
              </w:rPr>
              <w:t>プログラム推</w:t>
            </w:r>
            <w:r>
              <w:rPr>
                <w:rFonts w:hint="eastAsia"/>
                <w:color w:val="000000"/>
                <w:sz w:val="18"/>
              </w:rPr>
              <w:t>進のため</w:t>
            </w:r>
          </w:p>
        </w:tc>
      </w:tr>
      <w:tr w:rsidR="00A04295" w:rsidRPr="003A5B83" w14:paraId="01FF5DAC" w14:textId="77777777" w:rsidTr="003A5B83">
        <w:trPr>
          <w:trHeight w:val="1155"/>
        </w:trPr>
        <w:tc>
          <w:tcPr>
            <w:tcW w:w="484" w:type="dxa"/>
            <w:vMerge/>
            <w:tcBorders>
              <w:top w:val="single" w:sz="4" w:space="0" w:color="auto"/>
              <w:left w:val="single" w:sz="4" w:space="0" w:color="auto"/>
              <w:bottom w:val="single" w:sz="4" w:space="0" w:color="000000"/>
              <w:right w:val="single" w:sz="4" w:space="0" w:color="auto"/>
            </w:tcBorders>
            <w:vAlign w:val="center"/>
            <w:hideMark/>
          </w:tcPr>
          <w:p w14:paraId="0277147C" w14:textId="77777777" w:rsidR="00A04295" w:rsidRPr="003A5B83" w:rsidRDefault="00A04295" w:rsidP="00A04295">
            <w:pPr>
              <w:widowControl/>
              <w:spacing w:line="280" w:lineRule="exact"/>
              <w:jc w:val="left"/>
              <w:rPr>
                <w:rFonts w:ascii="ＭＳ Ｐ明朝" w:hAnsi="ＭＳ Ｐ明朝" w:cs="ＭＳ Ｐゴシック"/>
                <w:color w:val="000000"/>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14:paraId="2D5990A5" w14:textId="77777777" w:rsidR="00A04295" w:rsidRPr="00A04295" w:rsidRDefault="00A04295" w:rsidP="00A04295">
            <w:pPr>
              <w:rPr>
                <w:color w:val="000000"/>
                <w:sz w:val="18"/>
              </w:rPr>
            </w:pPr>
            <w:r w:rsidRPr="00A04295">
              <w:rPr>
                <w:rFonts w:hint="eastAsia"/>
                <w:color w:val="000000"/>
                <w:sz w:val="18"/>
              </w:rPr>
              <w:t>徳島県</w:t>
            </w:r>
          </w:p>
        </w:tc>
        <w:tc>
          <w:tcPr>
            <w:tcW w:w="7426" w:type="dxa"/>
            <w:tcBorders>
              <w:top w:val="nil"/>
              <w:left w:val="nil"/>
              <w:bottom w:val="single" w:sz="4" w:space="0" w:color="auto"/>
              <w:right w:val="single" w:sz="4" w:space="0" w:color="auto"/>
            </w:tcBorders>
            <w:shd w:val="clear" w:color="auto" w:fill="auto"/>
            <w:vAlign w:val="center"/>
            <w:hideMark/>
          </w:tcPr>
          <w:p w14:paraId="600EDB3D" w14:textId="77777777" w:rsidR="00A04295" w:rsidRPr="009E5D3F" w:rsidRDefault="00A04295" w:rsidP="00A04295">
            <w:pPr>
              <w:rPr>
                <w:color w:val="FF0000"/>
                <w:sz w:val="18"/>
              </w:rPr>
            </w:pPr>
            <w:r w:rsidRPr="009E5D3F">
              <w:rPr>
                <w:rFonts w:hint="eastAsia"/>
                <w:sz w:val="18"/>
              </w:rPr>
              <w:t>・目標を大きく上回る</w:t>
            </w:r>
            <w:r w:rsidRPr="009E5D3F">
              <w:rPr>
                <w:rFonts w:hint="eastAsia"/>
                <w:sz w:val="18"/>
              </w:rPr>
              <w:t>12</w:t>
            </w:r>
            <w:r w:rsidRPr="009E5D3F">
              <w:rPr>
                <w:rFonts w:hint="eastAsia"/>
                <w:sz w:val="18"/>
              </w:rPr>
              <w:t>，</w:t>
            </w:r>
            <w:r w:rsidRPr="009E5D3F">
              <w:rPr>
                <w:rFonts w:hint="eastAsia"/>
                <w:sz w:val="18"/>
              </w:rPr>
              <w:t>897</w:t>
            </w:r>
            <w:r w:rsidRPr="009E5D3F">
              <w:rPr>
                <w:rFonts w:hint="eastAsia"/>
                <w:sz w:val="18"/>
              </w:rPr>
              <w:t>人が参加した。</w:t>
            </w:r>
          </w:p>
          <w:p w14:paraId="34FDA713" w14:textId="77777777" w:rsidR="00A04295" w:rsidRPr="00A04295" w:rsidRDefault="00A04295" w:rsidP="00A04295">
            <w:pPr>
              <w:rPr>
                <w:color w:val="000000"/>
                <w:sz w:val="18"/>
              </w:rPr>
            </w:pPr>
            <w:r w:rsidRPr="00A04295">
              <w:rPr>
                <w:rFonts w:hint="eastAsia"/>
                <w:color w:val="000000"/>
                <w:sz w:val="18"/>
              </w:rPr>
              <w:t>【文化的な効果】</w:t>
            </w:r>
            <w:r w:rsidRPr="00A04295">
              <w:rPr>
                <w:rFonts w:hint="eastAsia"/>
                <w:color w:val="000000"/>
                <w:sz w:val="18"/>
              </w:rPr>
              <w:br/>
            </w:r>
            <w:r>
              <w:rPr>
                <w:rFonts w:hint="eastAsia"/>
                <w:color w:val="000000"/>
                <w:sz w:val="18"/>
              </w:rPr>
              <w:t>・</w:t>
            </w:r>
            <w:r w:rsidRPr="00A04295">
              <w:rPr>
                <w:rFonts w:hint="eastAsia"/>
                <w:color w:val="000000"/>
                <w:sz w:val="18"/>
              </w:rPr>
              <w:t>オーケストラ公演でプロの演奏家との共演機会を設けるなど，次世代人材の育成や活動の場を提供し，若い芸術家のスキルアップを図ることができた。</w:t>
            </w:r>
            <w:r w:rsidRPr="00A04295">
              <w:rPr>
                <w:rFonts w:hint="eastAsia"/>
                <w:color w:val="000000"/>
                <w:sz w:val="18"/>
              </w:rPr>
              <w:br/>
            </w:r>
            <w:r>
              <w:rPr>
                <w:rFonts w:hint="eastAsia"/>
                <w:color w:val="000000"/>
                <w:sz w:val="18"/>
              </w:rPr>
              <w:t>・</w:t>
            </w:r>
            <w:r w:rsidRPr="00A04295">
              <w:rPr>
                <w:rFonts w:hint="eastAsia"/>
                <w:color w:val="000000"/>
                <w:sz w:val="18"/>
              </w:rPr>
              <w:t>中学生の活用や、大学生などのボランティアとともに実演芸術公演を行うことで、徳島ならではの音楽文化の醸成に資することができた。</w:t>
            </w:r>
            <w:r w:rsidRPr="00A04295">
              <w:rPr>
                <w:rFonts w:hint="eastAsia"/>
                <w:color w:val="000000"/>
                <w:sz w:val="18"/>
              </w:rPr>
              <w:br/>
            </w:r>
            <w:r w:rsidRPr="00A04295">
              <w:rPr>
                <w:rFonts w:hint="eastAsia"/>
                <w:color w:val="000000"/>
                <w:sz w:val="18"/>
              </w:rPr>
              <w:t>【社会的な効果】</w:t>
            </w:r>
            <w:r w:rsidRPr="00A04295">
              <w:rPr>
                <w:rFonts w:hint="eastAsia"/>
                <w:color w:val="000000"/>
                <w:sz w:val="18"/>
              </w:rPr>
              <w:br/>
            </w:r>
            <w:r>
              <w:rPr>
                <w:rFonts w:hint="eastAsia"/>
                <w:color w:val="000000"/>
                <w:sz w:val="18"/>
              </w:rPr>
              <w:t>・</w:t>
            </w:r>
            <w:r w:rsidRPr="00A04295">
              <w:rPr>
                <w:rFonts w:hint="eastAsia"/>
                <w:color w:val="000000"/>
                <w:sz w:val="18"/>
              </w:rPr>
              <w:t>積極的なアウトリーチ事業の実施や一流の芸術家との共演機会の創出、小中高校生を対象とした低廉な入場料金の設定等により、県民の誰もが気軽に文化に触れ、親しむことができる社会づくりに貢献することができた。</w:t>
            </w:r>
            <w:r w:rsidRPr="00A04295">
              <w:rPr>
                <w:rFonts w:hint="eastAsia"/>
                <w:color w:val="000000"/>
                <w:sz w:val="18"/>
              </w:rPr>
              <w:br/>
            </w:r>
            <w:r>
              <w:rPr>
                <w:rFonts w:hint="eastAsia"/>
                <w:color w:val="000000"/>
                <w:sz w:val="18"/>
              </w:rPr>
              <w:t>・</w:t>
            </w:r>
            <w:r w:rsidRPr="00A04295">
              <w:rPr>
                <w:rFonts w:hint="eastAsia"/>
                <w:color w:val="000000"/>
                <w:sz w:val="18"/>
              </w:rPr>
              <w:t>本事業を実施することにより</w:t>
            </w:r>
            <w:r w:rsidRPr="00A04295">
              <w:rPr>
                <w:rFonts w:hint="eastAsia"/>
                <w:color w:val="000000"/>
                <w:sz w:val="18"/>
              </w:rPr>
              <w:t>,</w:t>
            </w:r>
            <w:r w:rsidRPr="00A04295">
              <w:rPr>
                <w:rFonts w:hint="eastAsia"/>
                <w:color w:val="000000"/>
                <w:sz w:val="18"/>
              </w:rPr>
              <w:t>大きな経済効果（</w:t>
            </w:r>
            <w:r w:rsidRPr="00A04295">
              <w:rPr>
                <w:rFonts w:hint="eastAsia"/>
                <w:color w:val="000000"/>
                <w:sz w:val="18"/>
              </w:rPr>
              <w:t>H17</w:t>
            </w:r>
            <w:r w:rsidRPr="00A04295">
              <w:rPr>
                <w:rFonts w:hint="eastAsia"/>
                <w:color w:val="000000"/>
                <w:sz w:val="18"/>
              </w:rPr>
              <w:t>産業連関表により算出）を発生させることができた。</w:t>
            </w:r>
          </w:p>
        </w:tc>
      </w:tr>
      <w:tr w:rsidR="003A5B83" w:rsidRPr="003A5B83" w14:paraId="6418E9BE" w14:textId="77777777" w:rsidTr="003A5B83">
        <w:trPr>
          <w:trHeight w:val="870"/>
        </w:trPr>
        <w:tc>
          <w:tcPr>
            <w:tcW w:w="484"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3CB933D3" w14:textId="77777777" w:rsidR="003A5B83" w:rsidRPr="003A5B83" w:rsidRDefault="003A5B83" w:rsidP="003A5B83">
            <w:pPr>
              <w:widowControl/>
              <w:spacing w:line="280" w:lineRule="exact"/>
              <w:jc w:val="center"/>
              <w:rPr>
                <w:rFonts w:ascii="ＭＳ Ｐ明朝" w:hAnsi="ＭＳ Ｐ明朝" w:cs="ＭＳ Ｐゴシック"/>
                <w:color w:val="000000"/>
                <w:kern w:val="0"/>
                <w:sz w:val="18"/>
                <w:szCs w:val="18"/>
              </w:rPr>
            </w:pPr>
            <w:r w:rsidRPr="003A5B83">
              <w:rPr>
                <w:rFonts w:ascii="ＭＳ Ｐ明朝" w:hAnsi="ＭＳ Ｐ明朝" w:cs="ＭＳ Ｐゴシック" w:hint="eastAsia"/>
                <w:color w:val="000000"/>
                <w:kern w:val="0"/>
                <w:sz w:val="18"/>
                <w:szCs w:val="18"/>
              </w:rPr>
              <w:t>政令指定都市</w:t>
            </w:r>
            <w:r w:rsidR="008E0436">
              <w:rPr>
                <w:rFonts w:ascii="ＭＳ Ｐ明朝" w:hAnsi="ＭＳ Ｐ明朝" w:cs="ＭＳ Ｐゴシック" w:hint="eastAsia"/>
                <w:color w:val="000000"/>
                <w:kern w:val="0"/>
                <w:sz w:val="18"/>
                <w:szCs w:val="18"/>
              </w:rPr>
              <w:t>（次ページに続く）</w:t>
            </w:r>
          </w:p>
        </w:tc>
        <w:tc>
          <w:tcPr>
            <w:tcW w:w="1162" w:type="dxa"/>
            <w:tcBorders>
              <w:top w:val="nil"/>
              <w:left w:val="nil"/>
              <w:bottom w:val="single" w:sz="4" w:space="0" w:color="auto"/>
              <w:right w:val="single" w:sz="4" w:space="0" w:color="auto"/>
            </w:tcBorders>
            <w:shd w:val="clear" w:color="auto" w:fill="auto"/>
            <w:vAlign w:val="center"/>
            <w:hideMark/>
          </w:tcPr>
          <w:p w14:paraId="2806032B" w14:textId="77777777" w:rsidR="003A5B83" w:rsidRPr="003A5B83" w:rsidRDefault="003A5B83" w:rsidP="003A5B83">
            <w:pPr>
              <w:widowControl/>
              <w:spacing w:line="280" w:lineRule="exact"/>
              <w:jc w:val="left"/>
              <w:rPr>
                <w:rFonts w:ascii="Century" w:hAnsi="Century" w:cs="ＭＳ Ｐゴシック"/>
                <w:color w:val="000000"/>
                <w:kern w:val="0"/>
                <w:sz w:val="18"/>
                <w:szCs w:val="18"/>
              </w:rPr>
            </w:pPr>
            <w:r w:rsidRPr="003A5B83">
              <w:rPr>
                <w:rFonts w:ascii="ＭＳ 明朝" w:hAnsi="ＭＳ 明朝" w:cs="ＭＳ Ｐゴシック" w:hint="eastAsia"/>
                <w:color w:val="000000"/>
                <w:kern w:val="0"/>
                <w:sz w:val="18"/>
                <w:szCs w:val="18"/>
              </w:rPr>
              <w:t>札幌市</w:t>
            </w:r>
          </w:p>
        </w:tc>
        <w:tc>
          <w:tcPr>
            <w:tcW w:w="7426" w:type="dxa"/>
            <w:tcBorders>
              <w:top w:val="nil"/>
              <w:left w:val="nil"/>
              <w:bottom w:val="single" w:sz="4" w:space="0" w:color="auto"/>
              <w:right w:val="single" w:sz="4" w:space="0" w:color="auto"/>
            </w:tcBorders>
            <w:shd w:val="clear" w:color="auto" w:fill="auto"/>
            <w:vAlign w:val="center"/>
            <w:hideMark/>
          </w:tcPr>
          <w:p w14:paraId="09B4471D" w14:textId="77777777" w:rsidR="003A5B83" w:rsidRPr="00AC0F2C" w:rsidRDefault="00A04295" w:rsidP="00A04295">
            <w:pPr>
              <w:widowControl/>
              <w:jc w:val="left"/>
              <w:rPr>
                <w:color w:val="000000"/>
                <w:sz w:val="18"/>
              </w:rPr>
            </w:pPr>
            <w:r w:rsidRPr="00AC0F2C">
              <w:rPr>
                <w:rFonts w:hint="eastAsia"/>
                <w:color w:val="000000"/>
                <w:sz w:val="18"/>
              </w:rPr>
              <w:t>・</w:t>
            </w:r>
            <w:r w:rsidRPr="00AC0F2C">
              <w:rPr>
                <w:rFonts w:hint="eastAsia"/>
                <w:color w:val="000000"/>
                <w:sz w:val="18"/>
              </w:rPr>
              <w:t>2006</w:t>
            </w:r>
            <w:r w:rsidRPr="00AC0F2C">
              <w:rPr>
                <w:rFonts w:hint="eastAsia"/>
                <w:color w:val="000000"/>
                <w:sz w:val="18"/>
              </w:rPr>
              <w:t>年の創造都市さっぽろ宣言後、具体的に開催について検討が始まった国際芸術祭が</w:t>
            </w:r>
            <w:r w:rsidRPr="00AC0F2C">
              <w:rPr>
                <w:rFonts w:hint="eastAsia"/>
                <w:color w:val="000000"/>
                <w:sz w:val="18"/>
              </w:rPr>
              <w:t>2014</w:t>
            </w:r>
            <w:r w:rsidRPr="00AC0F2C">
              <w:rPr>
                <w:rFonts w:hint="eastAsia"/>
                <w:color w:val="000000"/>
                <w:sz w:val="18"/>
              </w:rPr>
              <w:t>年に実現した。</w:t>
            </w:r>
            <w:r w:rsidRPr="00AC0F2C">
              <w:rPr>
                <w:rFonts w:hint="eastAsia"/>
                <w:color w:val="000000"/>
                <w:sz w:val="18"/>
              </w:rPr>
              <w:br/>
            </w:r>
            <w:r w:rsidRPr="00AC0F2C">
              <w:rPr>
                <w:rFonts w:hint="eastAsia"/>
                <w:color w:val="000000"/>
                <w:sz w:val="18"/>
              </w:rPr>
              <w:t>・総合計画「札幌市まちづくり戦略ビジョン」において「都市ブランド創造戦略」が設定され、クリエイティブ産業の創発や人材育成、アートセンター開設による文化芸術とビジネスの交流促進など「創造性を生かしたイノベーションの誘発」を進めていくこととなっている。</w:t>
            </w:r>
            <w:r w:rsidRPr="00AC0F2C">
              <w:rPr>
                <w:rFonts w:hint="eastAsia"/>
                <w:color w:val="000000"/>
                <w:sz w:val="18"/>
              </w:rPr>
              <w:br/>
            </w:r>
            <w:r w:rsidRPr="00AC0F2C">
              <w:rPr>
                <w:rFonts w:hint="eastAsia"/>
                <w:color w:val="000000"/>
                <w:sz w:val="18"/>
              </w:rPr>
              <w:t>・</w:t>
            </w:r>
            <w:r w:rsidRPr="00AC0F2C">
              <w:rPr>
                <w:rFonts w:hint="eastAsia"/>
                <w:color w:val="000000"/>
                <w:sz w:val="18"/>
              </w:rPr>
              <w:t>2013</w:t>
            </w:r>
            <w:r w:rsidRPr="00AC0F2C">
              <w:rPr>
                <w:rFonts w:hint="eastAsia"/>
                <w:color w:val="000000"/>
                <w:sz w:val="18"/>
              </w:rPr>
              <w:t>年</w:t>
            </w:r>
            <w:r w:rsidRPr="00AC0F2C">
              <w:rPr>
                <w:rFonts w:hint="eastAsia"/>
                <w:color w:val="000000"/>
                <w:sz w:val="18"/>
              </w:rPr>
              <w:t>11</w:t>
            </w:r>
            <w:r w:rsidRPr="00AC0F2C">
              <w:rPr>
                <w:rFonts w:hint="eastAsia"/>
                <w:color w:val="000000"/>
                <w:sz w:val="18"/>
              </w:rPr>
              <w:t>月にユネスコ創造都市ネットワークにメディアアーツ都市としての加盟が認められ、同分野の都市との交流・連携事業に取り組んできたところ。</w:t>
            </w:r>
          </w:p>
        </w:tc>
      </w:tr>
      <w:tr w:rsidR="003A5B83" w:rsidRPr="003A5B83" w14:paraId="7A105F8B" w14:textId="77777777" w:rsidTr="00A04295">
        <w:trPr>
          <w:trHeight w:val="278"/>
        </w:trPr>
        <w:tc>
          <w:tcPr>
            <w:tcW w:w="484" w:type="dxa"/>
            <w:vMerge/>
            <w:tcBorders>
              <w:top w:val="nil"/>
              <w:left w:val="single" w:sz="4" w:space="0" w:color="auto"/>
              <w:bottom w:val="single" w:sz="4" w:space="0" w:color="000000"/>
              <w:right w:val="single" w:sz="4" w:space="0" w:color="auto"/>
            </w:tcBorders>
            <w:vAlign w:val="center"/>
            <w:hideMark/>
          </w:tcPr>
          <w:p w14:paraId="2ACBFF6F" w14:textId="77777777" w:rsidR="003A5B83" w:rsidRPr="003A5B83" w:rsidRDefault="003A5B83" w:rsidP="003A5B83">
            <w:pPr>
              <w:widowControl/>
              <w:spacing w:line="280" w:lineRule="exact"/>
              <w:jc w:val="left"/>
              <w:rPr>
                <w:rFonts w:ascii="ＭＳ Ｐ明朝" w:hAnsi="ＭＳ Ｐ明朝" w:cs="ＭＳ Ｐゴシック"/>
                <w:color w:val="000000"/>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14:paraId="6F12FDE4" w14:textId="77777777" w:rsidR="003A5B83" w:rsidRPr="003A5B83" w:rsidRDefault="003A5B83" w:rsidP="003A5B83">
            <w:pPr>
              <w:widowControl/>
              <w:spacing w:line="280" w:lineRule="exact"/>
              <w:jc w:val="left"/>
              <w:rPr>
                <w:rFonts w:ascii="Century" w:hAnsi="Century" w:cs="ＭＳ Ｐゴシック"/>
                <w:color w:val="000000"/>
                <w:kern w:val="0"/>
                <w:sz w:val="18"/>
                <w:szCs w:val="18"/>
              </w:rPr>
            </w:pPr>
            <w:r w:rsidRPr="003A5B83">
              <w:rPr>
                <w:rFonts w:ascii="ＭＳ 明朝" w:hAnsi="ＭＳ 明朝" w:cs="ＭＳ Ｐゴシック" w:hint="eastAsia"/>
                <w:color w:val="000000"/>
                <w:kern w:val="0"/>
                <w:sz w:val="18"/>
                <w:szCs w:val="18"/>
              </w:rPr>
              <w:t>さいたま市</w:t>
            </w:r>
          </w:p>
        </w:tc>
        <w:tc>
          <w:tcPr>
            <w:tcW w:w="7426" w:type="dxa"/>
            <w:tcBorders>
              <w:top w:val="nil"/>
              <w:left w:val="nil"/>
              <w:bottom w:val="single" w:sz="4" w:space="0" w:color="auto"/>
              <w:right w:val="single" w:sz="4" w:space="0" w:color="auto"/>
            </w:tcBorders>
            <w:shd w:val="clear" w:color="auto" w:fill="auto"/>
            <w:vAlign w:val="center"/>
            <w:hideMark/>
          </w:tcPr>
          <w:p w14:paraId="46A3195A" w14:textId="77777777" w:rsidR="003A5B83" w:rsidRPr="00AC0F2C" w:rsidRDefault="00A04295" w:rsidP="00A04295">
            <w:pPr>
              <w:widowControl/>
              <w:jc w:val="left"/>
              <w:rPr>
                <w:color w:val="000000"/>
                <w:sz w:val="18"/>
              </w:rPr>
            </w:pPr>
            <w:r w:rsidRPr="00AC0F2C">
              <w:rPr>
                <w:rFonts w:hint="eastAsia"/>
                <w:color w:val="000000"/>
                <w:sz w:val="18"/>
              </w:rPr>
              <w:t>これまでの、さいたま市らしさにあふれた「さいたま文化」の創造・発信を目指した文化芸術の振興から、文化芸術の持つ創造性を活かし、国際的な芸術祭、芸術家の新たな創造環境の創出、文化芸術を活用した産業の振興などを通じた、多様な交流を生み出し、都市の創造性を高め、まちの活性化を図ることとしている。</w:t>
            </w:r>
          </w:p>
        </w:tc>
      </w:tr>
    </w:tbl>
    <w:p w14:paraId="7C6C9BA3" w14:textId="77777777" w:rsidR="008E0436" w:rsidRDefault="008E0436"/>
    <w:tbl>
      <w:tblPr>
        <w:tblW w:w="9072" w:type="dxa"/>
        <w:tblInd w:w="99" w:type="dxa"/>
        <w:tblCellMar>
          <w:left w:w="99" w:type="dxa"/>
          <w:right w:w="99" w:type="dxa"/>
        </w:tblCellMar>
        <w:tblLook w:val="04A0" w:firstRow="1" w:lastRow="0" w:firstColumn="1" w:lastColumn="0" w:noHBand="0" w:noVBand="1"/>
      </w:tblPr>
      <w:tblGrid>
        <w:gridCol w:w="484"/>
        <w:gridCol w:w="1162"/>
        <w:gridCol w:w="7426"/>
      </w:tblGrid>
      <w:tr w:rsidR="008E0436" w:rsidRPr="003A5B83" w14:paraId="450EE775" w14:textId="77777777" w:rsidTr="00EB4C31">
        <w:trPr>
          <w:trHeight w:val="482"/>
        </w:trPr>
        <w:tc>
          <w:tcPr>
            <w:tcW w:w="1646"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6D9BBF69" w14:textId="77777777" w:rsidR="008E0436" w:rsidRPr="00EB4C31" w:rsidRDefault="008E0436" w:rsidP="008E0436">
            <w:pPr>
              <w:widowControl/>
              <w:spacing w:line="280" w:lineRule="exact"/>
              <w:jc w:val="center"/>
              <w:rPr>
                <w:rFonts w:ascii="Century" w:eastAsiaTheme="majorEastAsia" w:hAnsi="Century" w:cs="ＭＳ Ｐゴシック"/>
                <w:color w:val="000000"/>
                <w:kern w:val="0"/>
                <w:sz w:val="18"/>
                <w:szCs w:val="18"/>
              </w:rPr>
            </w:pPr>
            <w:r w:rsidRPr="00EB4C31">
              <w:rPr>
                <w:rFonts w:ascii="Century" w:eastAsiaTheme="majorEastAsia" w:hAnsi="Century" w:cs="ＭＳ Ｐゴシック"/>
                <w:color w:val="000000"/>
                <w:kern w:val="0"/>
                <w:sz w:val="18"/>
                <w:szCs w:val="18"/>
              </w:rPr>
              <w:lastRenderedPageBreak/>
              <w:t>自治体名</w:t>
            </w:r>
          </w:p>
        </w:tc>
        <w:tc>
          <w:tcPr>
            <w:tcW w:w="74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B0B2173" w14:textId="77777777" w:rsidR="008E0436" w:rsidRPr="00EB4C31" w:rsidRDefault="008E0436" w:rsidP="008E0436">
            <w:pPr>
              <w:widowControl/>
              <w:spacing w:line="280" w:lineRule="exact"/>
              <w:jc w:val="center"/>
              <w:rPr>
                <w:rFonts w:ascii="Century" w:eastAsiaTheme="majorEastAsia" w:hAnsi="Century" w:cs="ＭＳ Ｐゴシック"/>
                <w:color w:val="000000"/>
                <w:kern w:val="0"/>
                <w:sz w:val="18"/>
                <w:szCs w:val="18"/>
              </w:rPr>
            </w:pPr>
            <w:r w:rsidRPr="00EB4C31">
              <w:rPr>
                <w:rFonts w:ascii="Century" w:eastAsiaTheme="majorEastAsia" w:hAnsi="Century" w:cs="ＭＳ Ｐゴシック"/>
                <w:color w:val="000000"/>
                <w:kern w:val="0"/>
                <w:sz w:val="18"/>
                <w:szCs w:val="18"/>
              </w:rPr>
              <w:t>特筆すべき変化</w:t>
            </w:r>
          </w:p>
        </w:tc>
      </w:tr>
      <w:tr w:rsidR="007276CB" w:rsidRPr="003A5B83" w14:paraId="368007D0" w14:textId="77777777" w:rsidTr="00CD2FF0">
        <w:trPr>
          <w:trHeight w:val="412"/>
        </w:trPr>
        <w:tc>
          <w:tcPr>
            <w:tcW w:w="484" w:type="dxa"/>
            <w:vMerge w:val="restart"/>
            <w:tcBorders>
              <w:left w:val="single" w:sz="4" w:space="0" w:color="auto"/>
              <w:right w:val="single" w:sz="4" w:space="0" w:color="auto"/>
            </w:tcBorders>
            <w:textDirection w:val="tbRlV"/>
            <w:vAlign w:val="center"/>
          </w:tcPr>
          <w:p w14:paraId="02C49D1B" w14:textId="60A2EEEA" w:rsidR="007276CB" w:rsidRPr="003A5B83" w:rsidRDefault="00D91152" w:rsidP="007276CB">
            <w:pPr>
              <w:widowControl/>
              <w:spacing w:line="280" w:lineRule="exact"/>
              <w:jc w:val="center"/>
              <w:rPr>
                <w:rFonts w:ascii="ＭＳ Ｐ明朝" w:hAnsi="ＭＳ Ｐ明朝" w:cs="ＭＳ Ｐゴシック"/>
                <w:color w:val="000000"/>
                <w:kern w:val="0"/>
                <w:sz w:val="18"/>
                <w:szCs w:val="18"/>
              </w:rPr>
            </w:pPr>
            <w:r w:rsidRPr="003A5B83">
              <w:rPr>
                <w:rFonts w:ascii="ＭＳ Ｐ明朝" w:hAnsi="ＭＳ Ｐ明朝" w:cs="ＭＳ Ｐゴシック" w:hint="eastAsia"/>
                <w:color w:val="000000"/>
                <w:kern w:val="0"/>
                <w:sz w:val="18"/>
                <w:szCs w:val="18"/>
              </w:rPr>
              <w:t>政令指定都市</w:t>
            </w:r>
            <w:r w:rsidR="007276CB">
              <w:rPr>
                <w:rFonts w:cs="ＭＳ Ｐゴシック"/>
                <w:color w:val="000000"/>
                <w:kern w:val="0"/>
                <w:sz w:val="18"/>
                <w:szCs w:val="18"/>
              </w:rPr>
              <w:t>（前ページからの続き）</w:t>
            </w:r>
          </w:p>
        </w:tc>
        <w:tc>
          <w:tcPr>
            <w:tcW w:w="1162" w:type="dxa"/>
            <w:tcBorders>
              <w:top w:val="nil"/>
              <w:left w:val="nil"/>
              <w:bottom w:val="single" w:sz="4" w:space="0" w:color="auto"/>
              <w:right w:val="single" w:sz="4" w:space="0" w:color="auto"/>
            </w:tcBorders>
            <w:shd w:val="clear" w:color="auto" w:fill="auto"/>
            <w:vAlign w:val="center"/>
          </w:tcPr>
          <w:p w14:paraId="4BCBD8FE" w14:textId="347DB69C" w:rsidR="007276CB" w:rsidRPr="003C4C90" w:rsidRDefault="007276CB" w:rsidP="007276CB">
            <w:pPr>
              <w:widowControl/>
              <w:spacing w:line="280" w:lineRule="exact"/>
              <w:jc w:val="left"/>
              <w:rPr>
                <w:rFonts w:ascii="ＭＳ 明朝" w:hAnsi="ＭＳ 明朝" w:cs="ＭＳ Ｐゴシック"/>
                <w:color w:val="000000"/>
                <w:kern w:val="0"/>
                <w:sz w:val="18"/>
                <w:szCs w:val="18"/>
              </w:rPr>
            </w:pPr>
            <w:r w:rsidRPr="003C4C90">
              <w:rPr>
                <w:rFonts w:ascii="ＭＳ 明朝" w:hAnsi="ＭＳ 明朝" w:cs="ＭＳ Ｐゴシック" w:hint="eastAsia"/>
                <w:color w:val="000000"/>
                <w:kern w:val="0"/>
                <w:sz w:val="18"/>
                <w:szCs w:val="18"/>
              </w:rPr>
              <w:t>横浜市</w:t>
            </w:r>
          </w:p>
        </w:tc>
        <w:tc>
          <w:tcPr>
            <w:tcW w:w="7426" w:type="dxa"/>
            <w:tcBorders>
              <w:top w:val="nil"/>
              <w:left w:val="nil"/>
              <w:bottom w:val="single" w:sz="4" w:space="0" w:color="auto"/>
              <w:right w:val="single" w:sz="4" w:space="0" w:color="auto"/>
            </w:tcBorders>
            <w:shd w:val="clear" w:color="auto" w:fill="auto"/>
            <w:vAlign w:val="center"/>
          </w:tcPr>
          <w:p w14:paraId="5D582D22" w14:textId="1997F898" w:rsidR="007276CB" w:rsidRPr="003C4C90" w:rsidRDefault="007276CB" w:rsidP="007276CB">
            <w:pPr>
              <w:widowControl/>
              <w:spacing w:line="280" w:lineRule="exact"/>
              <w:jc w:val="left"/>
              <w:rPr>
                <w:rFonts w:ascii="Century" w:hAnsi="Century" w:cs="ＭＳ Ｐゴシック"/>
                <w:color w:val="000000"/>
                <w:kern w:val="0"/>
                <w:sz w:val="18"/>
                <w:szCs w:val="18"/>
              </w:rPr>
            </w:pPr>
            <w:r w:rsidRPr="003C4C90">
              <w:rPr>
                <w:rFonts w:ascii="Century" w:hAnsi="Century" w:cs="ＭＳ Ｐゴシック" w:hint="eastAsia"/>
                <w:color w:val="000000"/>
                <w:kern w:val="0"/>
                <w:sz w:val="18"/>
                <w:szCs w:val="18"/>
              </w:rPr>
              <w:t>・都心部へのアーティスト・クリエーターの集積</w:t>
            </w:r>
            <w:r>
              <w:rPr>
                <w:rFonts w:ascii="Century" w:hAnsi="Century" w:cs="ＭＳ Ｐゴシック" w:hint="eastAsia"/>
                <w:color w:val="000000"/>
                <w:kern w:val="0"/>
                <w:sz w:val="18"/>
                <w:szCs w:val="18"/>
              </w:rPr>
              <w:t>及び</w:t>
            </w:r>
          </w:p>
          <w:p w14:paraId="66506D5A" w14:textId="1AC861F9" w:rsidR="007276CB" w:rsidRPr="003C4C90" w:rsidRDefault="007276CB" w:rsidP="007276CB">
            <w:pPr>
              <w:widowControl/>
              <w:spacing w:line="280" w:lineRule="exact"/>
              <w:jc w:val="left"/>
              <w:rPr>
                <w:rFonts w:ascii="Century" w:hAnsi="Century" w:cs="ＭＳ Ｐゴシック"/>
                <w:color w:val="000000"/>
                <w:kern w:val="0"/>
                <w:sz w:val="18"/>
                <w:szCs w:val="18"/>
              </w:rPr>
            </w:pPr>
            <w:r w:rsidRPr="003C4C90">
              <w:rPr>
                <w:rFonts w:ascii="Century" w:hAnsi="Century" w:cs="ＭＳ Ｐゴシック" w:hint="eastAsia"/>
                <w:color w:val="000000"/>
                <w:kern w:val="0"/>
                <w:sz w:val="18"/>
                <w:szCs w:val="18"/>
              </w:rPr>
              <w:t>・アートによるまちづくりへの地域の理解</w:t>
            </w:r>
          </w:p>
        </w:tc>
      </w:tr>
      <w:tr w:rsidR="003C4C90" w:rsidRPr="003A5B83" w14:paraId="5DA7780F" w14:textId="77777777" w:rsidTr="003C4C90">
        <w:trPr>
          <w:trHeight w:val="412"/>
        </w:trPr>
        <w:tc>
          <w:tcPr>
            <w:tcW w:w="484" w:type="dxa"/>
            <w:vMerge/>
            <w:tcBorders>
              <w:left w:val="single" w:sz="4" w:space="0" w:color="auto"/>
              <w:right w:val="single" w:sz="4" w:space="0" w:color="auto"/>
            </w:tcBorders>
            <w:vAlign w:val="center"/>
          </w:tcPr>
          <w:p w14:paraId="1E3C55E1" w14:textId="6F020992" w:rsidR="003C4C90" w:rsidRPr="003A5B83" w:rsidRDefault="003C4C90" w:rsidP="003A5B83">
            <w:pPr>
              <w:widowControl/>
              <w:spacing w:line="280" w:lineRule="exact"/>
              <w:jc w:val="left"/>
              <w:rPr>
                <w:rFonts w:ascii="ＭＳ Ｐ明朝" w:hAnsi="ＭＳ Ｐ明朝" w:cs="ＭＳ Ｐゴシック"/>
                <w:color w:val="000000"/>
                <w:kern w:val="0"/>
                <w:sz w:val="18"/>
                <w:szCs w:val="18"/>
              </w:rPr>
            </w:pPr>
          </w:p>
        </w:tc>
        <w:tc>
          <w:tcPr>
            <w:tcW w:w="1162" w:type="dxa"/>
            <w:tcBorders>
              <w:top w:val="nil"/>
              <w:left w:val="nil"/>
              <w:bottom w:val="single" w:sz="4" w:space="0" w:color="auto"/>
              <w:right w:val="single" w:sz="4" w:space="0" w:color="auto"/>
            </w:tcBorders>
            <w:shd w:val="clear" w:color="auto" w:fill="auto"/>
            <w:vAlign w:val="center"/>
          </w:tcPr>
          <w:p w14:paraId="0BB75103" w14:textId="1F513D6A" w:rsidR="003C4C90" w:rsidRPr="003C4C90" w:rsidRDefault="003C4C90" w:rsidP="003A5B83">
            <w:pPr>
              <w:widowControl/>
              <w:spacing w:line="280" w:lineRule="exact"/>
              <w:jc w:val="left"/>
              <w:rPr>
                <w:rFonts w:ascii="ＭＳ 明朝" w:hAnsi="ＭＳ 明朝" w:cs="ＭＳ Ｐゴシック"/>
                <w:color w:val="000000"/>
                <w:kern w:val="0"/>
                <w:sz w:val="18"/>
                <w:szCs w:val="18"/>
              </w:rPr>
            </w:pPr>
            <w:r w:rsidRPr="003C4C90">
              <w:rPr>
                <w:rFonts w:ascii="ＭＳ 明朝" w:hAnsi="ＭＳ 明朝" w:cs="ＭＳ Ｐゴシック" w:hint="eastAsia"/>
                <w:color w:val="000000"/>
                <w:kern w:val="0"/>
                <w:sz w:val="18"/>
                <w:szCs w:val="18"/>
              </w:rPr>
              <w:t>新潟市</w:t>
            </w:r>
          </w:p>
        </w:tc>
        <w:tc>
          <w:tcPr>
            <w:tcW w:w="7426" w:type="dxa"/>
            <w:tcBorders>
              <w:top w:val="nil"/>
              <w:left w:val="nil"/>
              <w:bottom w:val="single" w:sz="4" w:space="0" w:color="auto"/>
              <w:right w:val="single" w:sz="4" w:space="0" w:color="auto"/>
            </w:tcBorders>
            <w:shd w:val="clear" w:color="auto" w:fill="auto"/>
            <w:vAlign w:val="center"/>
          </w:tcPr>
          <w:p w14:paraId="7CB5BDA6" w14:textId="77777777" w:rsidR="003C4C90" w:rsidRPr="003C4C90" w:rsidRDefault="003C4C90" w:rsidP="003C4C90">
            <w:pPr>
              <w:widowControl/>
              <w:spacing w:line="280" w:lineRule="exact"/>
              <w:jc w:val="left"/>
              <w:rPr>
                <w:rFonts w:ascii="Century" w:hAnsi="Century" w:cs="ＭＳ Ｐゴシック"/>
                <w:color w:val="000000"/>
                <w:kern w:val="0"/>
                <w:sz w:val="18"/>
                <w:szCs w:val="18"/>
              </w:rPr>
            </w:pPr>
            <w:r w:rsidRPr="003C4C90">
              <w:rPr>
                <w:rFonts w:ascii="Century" w:hAnsi="Century" w:cs="ＭＳ Ｐゴシック" w:hint="eastAsia"/>
                <w:color w:val="000000"/>
                <w:kern w:val="0"/>
                <w:sz w:val="18"/>
                <w:szCs w:val="18"/>
              </w:rPr>
              <w:t>ラ・フォル・ジュルネ、がたふぇすなど、年々参加者が増加、市民に定着してきており、まちなか協力店の数も増え、意識の変化が見られる。</w:t>
            </w:r>
          </w:p>
          <w:p w14:paraId="12ABA361" w14:textId="63398037" w:rsidR="003C4C90" w:rsidRPr="003C4C90" w:rsidRDefault="003C4C90" w:rsidP="003C4C90">
            <w:pPr>
              <w:widowControl/>
              <w:spacing w:line="280" w:lineRule="exact"/>
              <w:jc w:val="left"/>
              <w:rPr>
                <w:color w:val="000000"/>
                <w:sz w:val="18"/>
                <w:szCs w:val="18"/>
              </w:rPr>
            </w:pPr>
            <w:r w:rsidRPr="003C4C90">
              <w:rPr>
                <w:rFonts w:ascii="Century" w:hAnsi="Century" w:cs="ＭＳ Ｐゴシック" w:hint="eastAsia"/>
                <w:color w:val="000000"/>
                <w:kern w:val="0"/>
                <w:sz w:val="18"/>
                <w:szCs w:val="18"/>
              </w:rPr>
              <w:t>また、東アジア文化都市事業を通じて、市民の東アジア都市の文化への理解が深まり、日中韓の改善関係を文化交流の面から積極的に取り組み、発信していくことが出来た。</w:t>
            </w:r>
          </w:p>
        </w:tc>
      </w:tr>
      <w:tr w:rsidR="003C4C90" w:rsidRPr="003A5B83" w14:paraId="32648168" w14:textId="77777777" w:rsidTr="003C4C90">
        <w:trPr>
          <w:trHeight w:val="412"/>
        </w:trPr>
        <w:tc>
          <w:tcPr>
            <w:tcW w:w="484" w:type="dxa"/>
            <w:vMerge/>
            <w:tcBorders>
              <w:left w:val="single" w:sz="4" w:space="0" w:color="auto"/>
              <w:right w:val="single" w:sz="4" w:space="0" w:color="auto"/>
            </w:tcBorders>
            <w:vAlign w:val="center"/>
          </w:tcPr>
          <w:p w14:paraId="00B0BAE0" w14:textId="77777777" w:rsidR="003C4C90" w:rsidRPr="003A5B83" w:rsidRDefault="003C4C90" w:rsidP="003A5B83">
            <w:pPr>
              <w:widowControl/>
              <w:spacing w:line="280" w:lineRule="exact"/>
              <w:jc w:val="left"/>
              <w:rPr>
                <w:rFonts w:ascii="ＭＳ Ｐ明朝" w:hAnsi="ＭＳ Ｐ明朝" w:cs="ＭＳ Ｐゴシック"/>
                <w:color w:val="000000"/>
                <w:kern w:val="0"/>
                <w:sz w:val="18"/>
                <w:szCs w:val="18"/>
              </w:rPr>
            </w:pPr>
          </w:p>
        </w:tc>
        <w:tc>
          <w:tcPr>
            <w:tcW w:w="1162" w:type="dxa"/>
            <w:tcBorders>
              <w:top w:val="nil"/>
              <w:left w:val="nil"/>
              <w:bottom w:val="single" w:sz="4" w:space="0" w:color="auto"/>
              <w:right w:val="single" w:sz="4" w:space="0" w:color="auto"/>
            </w:tcBorders>
            <w:shd w:val="clear" w:color="auto" w:fill="auto"/>
            <w:vAlign w:val="center"/>
          </w:tcPr>
          <w:p w14:paraId="16FDC7DE" w14:textId="6C35921A" w:rsidR="003C4C90" w:rsidRPr="003C4C90" w:rsidRDefault="003C4C90" w:rsidP="003A5B83">
            <w:pPr>
              <w:widowControl/>
              <w:spacing w:line="280" w:lineRule="exact"/>
              <w:jc w:val="left"/>
              <w:rPr>
                <w:rFonts w:ascii="ＭＳ 明朝" w:hAnsi="ＭＳ 明朝" w:cs="ＭＳ Ｐゴシック"/>
                <w:color w:val="000000"/>
                <w:kern w:val="0"/>
                <w:sz w:val="18"/>
                <w:szCs w:val="18"/>
              </w:rPr>
            </w:pPr>
            <w:r w:rsidRPr="003C4C90">
              <w:rPr>
                <w:rFonts w:ascii="ＭＳ 明朝" w:hAnsi="ＭＳ 明朝" w:cs="ＭＳ Ｐゴシック" w:hint="eastAsia"/>
                <w:color w:val="000000"/>
                <w:kern w:val="0"/>
                <w:sz w:val="18"/>
                <w:szCs w:val="18"/>
              </w:rPr>
              <w:t>静岡市</w:t>
            </w:r>
          </w:p>
        </w:tc>
        <w:tc>
          <w:tcPr>
            <w:tcW w:w="7426" w:type="dxa"/>
            <w:tcBorders>
              <w:top w:val="nil"/>
              <w:left w:val="nil"/>
              <w:bottom w:val="single" w:sz="4" w:space="0" w:color="auto"/>
              <w:right w:val="single" w:sz="4" w:space="0" w:color="auto"/>
            </w:tcBorders>
            <w:shd w:val="clear" w:color="auto" w:fill="auto"/>
            <w:vAlign w:val="center"/>
          </w:tcPr>
          <w:p w14:paraId="20E954BC" w14:textId="54C55174" w:rsidR="003C4C90" w:rsidRPr="003C4C90" w:rsidRDefault="003C4C90" w:rsidP="003A5B83">
            <w:pPr>
              <w:widowControl/>
              <w:spacing w:line="280" w:lineRule="exact"/>
              <w:jc w:val="left"/>
              <w:rPr>
                <w:rFonts w:ascii="ＭＳ 明朝" w:hAnsi="ＭＳ 明朝" w:cs="ＭＳ Ｐゴシック"/>
                <w:color w:val="000000"/>
                <w:kern w:val="0"/>
                <w:sz w:val="18"/>
                <w:szCs w:val="18"/>
              </w:rPr>
            </w:pPr>
            <w:r w:rsidRPr="003C4C90">
              <w:rPr>
                <w:rFonts w:hint="eastAsia"/>
                <w:color w:val="000000"/>
                <w:sz w:val="18"/>
                <w:szCs w:val="18"/>
              </w:rPr>
              <w:t>実施当初は行政主体であったが、年数を重ねるに従い、市民主体の実行委員会の担う割合が大きくなり、近年は実行委員会が運営を実施している。</w:t>
            </w:r>
          </w:p>
        </w:tc>
      </w:tr>
      <w:tr w:rsidR="00AC0F2C" w:rsidRPr="003A5B83" w14:paraId="5E23BE3E" w14:textId="77777777" w:rsidTr="003C4C90">
        <w:trPr>
          <w:trHeight w:val="412"/>
        </w:trPr>
        <w:tc>
          <w:tcPr>
            <w:tcW w:w="484" w:type="dxa"/>
            <w:vMerge/>
            <w:tcBorders>
              <w:left w:val="single" w:sz="4" w:space="0" w:color="auto"/>
              <w:right w:val="single" w:sz="4" w:space="0" w:color="auto"/>
            </w:tcBorders>
            <w:vAlign w:val="center"/>
            <w:hideMark/>
          </w:tcPr>
          <w:p w14:paraId="3D49AF2B" w14:textId="77777777" w:rsidR="00AC0F2C" w:rsidRPr="003A5B83" w:rsidRDefault="00AC0F2C" w:rsidP="003A5B83">
            <w:pPr>
              <w:widowControl/>
              <w:spacing w:line="280" w:lineRule="exact"/>
              <w:jc w:val="left"/>
              <w:rPr>
                <w:rFonts w:ascii="ＭＳ Ｐ明朝" w:hAnsi="ＭＳ Ｐ明朝" w:cs="ＭＳ Ｐゴシック"/>
                <w:color w:val="000000"/>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14:paraId="4ED1E0B5" w14:textId="77777777" w:rsidR="00AC0F2C" w:rsidRPr="003C4C90" w:rsidRDefault="00AC0F2C" w:rsidP="003A5B83">
            <w:pPr>
              <w:widowControl/>
              <w:spacing w:line="280" w:lineRule="exact"/>
              <w:jc w:val="left"/>
              <w:rPr>
                <w:rFonts w:ascii="Century" w:hAnsi="Century" w:cs="ＭＳ Ｐゴシック"/>
                <w:color w:val="000000"/>
                <w:kern w:val="0"/>
                <w:sz w:val="18"/>
                <w:szCs w:val="18"/>
              </w:rPr>
            </w:pPr>
            <w:r w:rsidRPr="003C4C90">
              <w:rPr>
                <w:rFonts w:ascii="ＭＳ 明朝" w:hAnsi="ＭＳ 明朝" w:cs="ＭＳ Ｐゴシック" w:hint="eastAsia"/>
                <w:color w:val="000000"/>
                <w:kern w:val="0"/>
                <w:sz w:val="18"/>
                <w:szCs w:val="18"/>
              </w:rPr>
              <w:t>浜松市</w:t>
            </w:r>
          </w:p>
        </w:tc>
        <w:tc>
          <w:tcPr>
            <w:tcW w:w="7426" w:type="dxa"/>
            <w:tcBorders>
              <w:top w:val="nil"/>
              <w:left w:val="nil"/>
              <w:bottom w:val="single" w:sz="4" w:space="0" w:color="auto"/>
              <w:right w:val="single" w:sz="4" w:space="0" w:color="auto"/>
            </w:tcBorders>
            <w:shd w:val="clear" w:color="auto" w:fill="auto"/>
            <w:vAlign w:val="center"/>
            <w:hideMark/>
          </w:tcPr>
          <w:p w14:paraId="64A662A8" w14:textId="7E0DF921" w:rsidR="003C4C90" w:rsidRPr="003C4C90" w:rsidRDefault="00AC0F2C" w:rsidP="003C4C90">
            <w:pPr>
              <w:widowControl/>
              <w:spacing w:line="280" w:lineRule="exact"/>
              <w:jc w:val="left"/>
              <w:rPr>
                <w:rFonts w:ascii="Century" w:hAnsi="Century" w:cs="ＭＳ Ｐゴシック"/>
                <w:color w:val="000000"/>
                <w:kern w:val="0"/>
                <w:sz w:val="18"/>
                <w:szCs w:val="18"/>
              </w:rPr>
            </w:pPr>
            <w:r w:rsidRPr="003C4C90">
              <w:rPr>
                <w:rFonts w:ascii="ＭＳ 明朝" w:hAnsi="ＭＳ 明朝" w:cs="ＭＳ Ｐゴシック" w:hint="eastAsia"/>
                <w:color w:val="000000"/>
                <w:kern w:val="0"/>
                <w:sz w:val="18"/>
                <w:szCs w:val="18"/>
              </w:rPr>
              <w:t>「みんなのはままつ創造プロジェクト」（補助金事業）により、音楽以外の分野を含む創造的活動が活発化し、担い手の発掘、ネットワーク化が進んだ。</w:t>
            </w:r>
            <w:r w:rsidR="003C4C90" w:rsidRPr="003C4C90">
              <w:rPr>
                <w:rFonts w:hint="eastAsia"/>
                <w:color w:val="000000"/>
                <w:sz w:val="18"/>
                <w:szCs w:val="18"/>
              </w:rPr>
              <w:t>実施当初は行政主体であったが、年数を重ねるに従い、市民主体の実行委員会の担う割合が大きくなり、近年は実行委員会が運営を実施している。</w:t>
            </w:r>
          </w:p>
        </w:tc>
      </w:tr>
      <w:tr w:rsidR="00AC0F2C" w:rsidRPr="003A5B83" w14:paraId="6ACE2667" w14:textId="77777777" w:rsidTr="003C4C90">
        <w:trPr>
          <w:trHeight w:val="406"/>
        </w:trPr>
        <w:tc>
          <w:tcPr>
            <w:tcW w:w="484" w:type="dxa"/>
            <w:vMerge/>
            <w:tcBorders>
              <w:left w:val="single" w:sz="4" w:space="0" w:color="auto"/>
              <w:bottom w:val="single" w:sz="4" w:space="0" w:color="000000"/>
              <w:right w:val="single" w:sz="4" w:space="0" w:color="auto"/>
            </w:tcBorders>
            <w:vAlign w:val="center"/>
            <w:hideMark/>
          </w:tcPr>
          <w:p w14:paraId="1C4629FE" w14:textId="77777777" w:rsidR="00AC0F2C" w:rsidRPr="003A5B83" w:rsidRDefault="00AC0F2C" w:rsidP="003A5B83">
            <w:pPr>
              <w:widowControl/>
              <w:spacing w:line="280" w:lineRule="exact"/>
              <w:jc w:val="left"/>
              <w:rPr>
                <w:rFonts w:ascii="ＭＳ Ｐ明朝" w:hAnsi="ＭＳ Ｐ明朝" w:cs="ＭＳ Ｐゴシック"/>
                <w:color w:val="000000"/>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14:paraId="4AC5A41A" w14:textId="77777777" w:rsidR="00AC0F2C" w:rsidRPr="003C4C90" w:rsidRDefault="00AC0F2C" w:rsidP="003A5B83">
            <w:pPr>
              <w:widowControl/>
              <w:spacing w:line="280" w:lineRule="exact"/>
              <w:jc w:val="left"/>
              <w:rPr>
                <w:rFonts w:ascii="Century" w:hAnsi="Century" w:cs="ＭＳ Ｐゴシック"/>
                <w:color w:val="000000"/>
                <w:kern w:val="0"/>
                <w:sz w:val="18"/>
                <w:szCs w:val="18"/>
              </w:rPr>
            </w:pPr>
            <w:r w:rsidRPr="003C4C90">
              <w:rPr>
                <w:rFonts w:ascii="ＭＳ 明朝" w:hAnsi="ＭＳ 明朝" w:cs="ＭＳ Ｐゴシック" w:hint="eastAsia"/>
                <w:color w:val="000000"/>
                <w:kern w:val="0"/>
                <w:sz w:val="18"/>
                <w:szCs w:val="18"/>
              </w:rPr>
              <w:t>神戸市</w:t>
            </w:r>
          </w:p>
        </w:tc>
        <w:tc>
          <w:tcPr>
            <w:tcW w:w="7426" w:type="dxa"/>
            <w:tcBorders>
              <w:top w:val="nil"/>
              <w:left w:val="nil"/>
              <w:bottom w:val="single" w:sz="4" w:space="0" w:color="auto"/>
              <w:right w:val="single" w:sz="4" w:space="0" w:color="auto"/>
            </w:tcBorders>
            <w:shd w:val="clear" w:color="auto" w:fill="auto"/>
            <w:vAlign w:val="center"/>
            <w:hideMark/>
          </w:tcPr>
          <w:p w14:paraId="1B356771" w14:textId="77777777" w:rsidR="00AC0F2C" w:rsidRPr="003C4C90" w:rsidRDefault="00AC0F2C" w:rsidP="003A5B83">
            <w:pPr>
              <w:widowControl/>
              <w:spacing w:line="280" w:lineRule="exact"/>
              <w:jc w:val="left"/>
              <w:rPr>
                <w:rFonts w:ascii="Century" w:hAnsi="Century" w:cs="ＭＳ Ｐゴシック"/>
                <w:color w:val="000000"/>
                <w:kern w:val="0"/>
                <w:sz w:val="18"/>
                <w:szCs w:val="18"/>
              </w:rPr>
            </w:pPr>
            <w:r w:rsidRPr="003C4C90">
              <w:rPr>
                <w:rFonts w:ascii="ＭＳ 明朝" w:hAnsi="ＭＳ 明朝" w:cs="ＭＳ Ｐゴシック" w:hint="eastAsia"/>
                <w:color w:val="000000"/>
                <w:kern w:val="0"/>
                <w:sz w:val="18"/>
                <w:szCs w:val="18"/>
              </w:rPr>
              <w:t>文化・芸術・デザインに対する、庁内における理解や興味が高まりつつあり、事業数が増加している。</w:t>
            </w:r>
          </w:p>
        </w:tc>
      </w:tr>
      <w:tr w:rsidR="003C4C90" w:rsidRPr="003A5B83" w14:paraId="4B82D8B4" w14:textId="77777777" w:rsidTr="003C4C90">
        <w:trPr>
          <w:trHeight w:val="483"/>
        </w:trPr>
        <w:tc>
          <w:tcPr>
            <w:tcW w:w="484"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01A41AC8" w14:textId="5FA453AB" w:rsidR="003C4C90" w:rsidRPr="003A5B83" w:rsidRDefault="00547D33" w:rsidP="003C4C90">
            <w:pPr>
              <w:widowControl/>
              <w:spacing w:line="280" w:lineRule="exact"/>
              <w:jc w:val="center"/>
              <w:rPr>
                <w:rFonts w:ascii="ＭＳ Ｐ明朝" w:hAnsi="ＭＳ Ｐ明朝" w:cs="ＭＳ Ｐゴシック"/>
                <w:color w:val="000000"/>
                <w:kern w:val="0"/>
                <w:sz w:val="18"/>
                <w:szCs w:val="18"/>
              </w:rPr>
            </w:pPr>
            <w:r>
              <w:rPr>
                <w:rFonts w:ascii="ＭＳ Ｐ明朝" w:hAnsi="ＭＳ Ｐ明朝" w:cs="ＭＳ Ｐゴシック" w:hint="eastAsia"/>
                <w:color w:val="000000"/>
                <w:kern w:val="0"/>
                <w:sz w:val="18"/>
                <w:szCs w:val="18"/>
              </w:rPr>
              <w:t>普通市・区・町</w:t>
            </w:r>
            <w:r w:rsidR="003C4C90" w:rsidRPr="003A5B83">
              <w:rPr>
                <w:rFonts w:ascii="ＭＳ Ｐ明朝" w:hAnsi="ＭＳ Ｐ明朝" w:cs="ＭＳ Ｐゴシック" w:hint="eastAsia"/>
                <w:color w:val="000000"/>
                <w:kern w:val="0"/>
                <w:sz w:val="18"/>
                <w:szCs w:val="18"/>
              </w:rPr>
              <w:t>村</w:t>
            </w:r>
          </w:p>
        </w:tc>
        <w:tc>
          <w:tcPr>
            <w:tcW w:w="1162" w:type="dxa"/>
            <w:tcBorders>
              <w:top w:val="nil"/>
              <w:left w:val="nil"/>
              <w:bottom w:val="single" w:sz="4" w:space="0" w:color="auto"/>
              <w:right w:val="single" w:sz="4" w:space="0" w:color="auto"/>
            </w:tcBorders>
            <w:shd w:val="clear" w:color="auto" w:fill="auto"/>
            <w:vAlign w:val="center"/>
            <w:hideMark/>
          </w:tcPr>
          <w:p w14:paraId="0FA42AB9" w14:textId="5C5021EE" w:rsidR="003C4C90" w:rsidRPr="003C4C90" w:rsidRDefault="003C4C90" w:rsidP="003C4C90">
            <w:pPr>
              <w:widowControl/>
              <w:spacing w:line="280" w:lineRule="exact"/>
              <w:jc w:val="left"/>
              <w:rPr>
                <w:rFonts w:ascii="Century" w:hAnsi="Century" w:cs="ＭＳ Ｐゴシック"/>
                <w:color w:val="000000"/>
                <w:kern w:val="0"/>
                <w:sz w:val="18"/>
                <w:szCs w:val="18"/>
              </w:rPr>
            </w:pPr>
            <w:r w:rsidRPr="003C4C90">
              <w:rPr>
                <w:rFonts w:hint="eastAsia"/>
                <w:color w:val="000000"/>
                <w:sz w:val="18"/>
                <w:szCs w:val="18"/>
              </w:rPr>
              <w:t>東川町</w:t>
            </w:r>
          </w:p>
        </w:tc>
        <w:tc>
          <w:tcPr>
            <w:tcW w:w="7426" w:type="dxa"/>
            <w:tcBorders>
              <w:top w:val="nil"/>
              <w:left w:val="nil"/>
              <w:bottom w:val="single" w:sz="4" w:space="0" w:color="auto"/>
              <w:right w:val="single" w:sz="4" w:space="0" w:color="auto"/>
            </w:tcBorders>
            <w:shd w:val="clear" w:color="auto" w:fill="auto"/>
            <w:vAlign w:val="center"/>
            <w:hideMark/>
          </w:tcPr>
          <w:p w14:paraId="2807BA4D" w14:textId="21B543BC" w:rsidR="003C4C90" w:rsidRPr="003C4C90" w:rsidRDefault="003C4C90" w:rsidP="003C4C90">
            <w:pPr>
              <w:widowControl/>
              <w:spacing w:line="280" w:lineRule="exact"/>
              <w:jc w:val="left"/>
              <w:rPr>
                <w:rFonts w:ascii="Century" w:hAnsi="Century" w:cs="ＭＳ Ｐゴシック"/>
                <w:color w:val="000000"/>
                <w:kern w:val="0"/>
                <w:sz w:val="18"/>
                <w:szCs w:val="18"/>
              </w:rPr>
            </w:pPr>
            <w:r w:rsidRPr="003C4C90">
              <w:rPr>
                <w:rFonts w:hint="eastAsia"/>
                <w:color w:val="000000"/>
                <w:sz w:val="18"/>
                <w:szCs w:val="18"/>
              </w:rPr>
              <w:t>様々な人的ネットワークが形成され、文化芸術以外のまちづくりにいかされてきた</w:t>
            </w:r>
          </w:p>
        </w:tc>
      </w:tr>
      <w:tr w:rsidR="003C4C90" w:rsidRPr="003A5B83" w14:paraId="52EBA1C9" w14:textId="77777777" w:rsidTr="008E0436">
        <w:trPr>
          <w:trHeight w:val="685"/>
        </w:trPr>
        <w:tc>
          <w:tcPr>
            <w:tcW w:w="484" w:type="dxa"/>
            <w:vMerge/>
            <w:tcBorders>
              <w:top w:val="nil"/>
              <w:left w:val="single" w:sz="4" w:space="0" w:color="auto"/>
              <w:bottom w:val="single" w:sz="4" w:space="0" w:color="000000"/>
              <w:right w:val="single" w:sz="4" w:space="0" w:color="auto"/>
            </w:tcBorders>
            <w:vAlign w:val="center"/>
            <w:hideMark/>
          </w:tcPr>
          <w:p w14:paraId="75C04079" w14:textId="77777777" w:rsidR="003C4C90" w:rsidRPr="003A5B83" w:rsidRDefault="003C4C90" w:rsidP="003C4C90">
            <w:pPr>
              <w:widowControl/>
              <w:spacing w:line="280" w:lineRule="exact"/>
              <w:jc w:val="left"/>
              <w:rPr>
                <w:rFonts w:ascii="ＭＳ Ｐ明朝" w:hAnsi="ＭＳ Ｐ明朝" w:cs="ＭＳ Ｐゴシック"/>
                <w:color w:val="000000"/>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14:paraId="6B766AA0" w14:textId="74B9348F" w:rsidR="003C4C90" w:rsidRPr="003C4C90" w:rsidRDefault="003C4C90" w:rsidP="003C4C90">
            <w:pPr>
              <w:widowControl/>
              <w:spacing w:line="280" w:lineRule="exact"/>
              <w:jc w:val="left"/>
              <w:rPr>
                <w:rFonts w:ascii="Century" w:hAnsi="Century" w:cs="ＭＳ Ｐゴシック"/>
                <w:color w:val="000000"/>
                <w:kern w:val="0"/>
                <w:sz w:val="18"/>
                <w:szCs w:val="18"/>
              </w:rPr>
            </w:pPr>
            <w:r w:rsidRPr="003C4C90">
              <w:rPr>
                <w:rFonts w:hint="eastAsia"/>
                <w:color w:val="000000"/>
                <w:sz w:val="18"/>
                <w:szCs w:val="18"/>
              </w:rPr>
              <w:t>美瑛町</w:t>
            </w:r>
          </w:p>
        </w:tc>
        <w:tc>
          <w:tcPr>
            <w:tcW w:w="7426" w:type="dxa"/>
            <w:tcBorders>
              <w:top w:val="nil"/>
              <w:left w:val="nil"/>
              <w:bottom w:val="single" w:sz="4" w:space="0" w:color="auto"/>
              <w:right w:val="single" w:sz="4" w:space="0" w:color="auto"/>
            </w:tcBorders>
            <w:shd w:val="clear" w:color="auto" w:fill="auto"/>
            <w:vAlign w:val="center"/>
            <w:hideMark/>
          </w:tcPr>
          <w:p w14:paraId="38E561F4" w14:textId="6507D5CD" w:rsidR="003C4C90" w:rsidRPr="003C4C90" w:rsidRDefault="003C4C90" w:rsidP="003C4C90">
            <w:pPr>
              <w:widowControl/>
              <w:spacing w:line="280" w:lineRule="exact"/>
              <w:jc w:val="left"/>
              <w:rPr>
                <w:rFonts w:ascii="Century" w:hAnsi="Century" w:cs="ＭＳ Ｐゴシック"/>
                <w:color w:val="000000"/>
                <w:kern w:val="0"/>
                <w:sz w:val="18"/>
                <w:szCs w:val="18"/>
              </w:rPr>
            </w:pPr>
            <w:r w:rsidRPr="003C4C90">
              <w:rPr>
                <w:rFonts w:hint="eastAsia"/>
                <w:color w:val="000000"/>
                <w:sz w:val="18"/>
                <w:szCs w:val="18"/>
              </w:rPr>
              <w:t>多様な芸術文化の鑑賞機会の提供を継続してきたことで、幅広い年齢層の町民の芸術文化への興味・関心が高まってきている。また、関係団体との連携も定着してきたことから、新たなイベントの開催の協力体制も整ってきている。</w:t>
            </w:r>
          </w:p>
        </w:tc>
      </w:tr>
      <w:tr w:rsidR="003C4C90" w:rsidRPr="003A5B83" w14:paraId="603A9712" w14:textId="77777777" w:rsidTr="003C4C90">
        <w:trPr>
          <w:trHeight w:val="985"/>
        </w:trPr>
        <w:tc>
          <w:tcPr>
            <w:tcW w:w="484" w:type="dxa"/>
            <w:vMerge/>
            <w:tcBorders>
              <w:top w:val="nil"/>
              <w:left w:val="single" w:sz="4" w:space="0" w:color="auto"/>
              <w:bottom w:val="single" w:sz="4" w:space="0" w:color="000000"/>
              <w:right w:val="single" w:sz="4" w:space="0" w:color="auto"/>
            </w:tcBorders>
            <w:vAlign w:val="center"/>
            <w:hideMark/>
          </w:tcPr>
          <w:p w14:paraId="34AA752F" w14:textId="77777777" w:rsidR="003C4C90" w:rsidRPr="003A5B83" w:rsidRDefault="003C4C90" w:rsidP="003C4C90">
            <w:pPr>
              <w:widowControl/>
              <w:spacing w:line="280" w:lineRule="exact"/>
              <w:jc w:val="left"/>
              <w:rPr>
                <w:rFonts w:ascii="ＭＳ Ｐ明朝" w:hAnsi="ＭＳ Ｐ明朝" w:cs="ＭＳ Ｐゴシック"/>
                <w:color w:val="000000"/>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14:paraId="0A5E6BC3" w14:textId="3FD052AD" w:rsidR="003C4C90" w:rsidRPr="003C4C90" w:rsidRDefault="003C4C90" w:rsidP="003C4C90">
            <w:pPr>
              <w:widowControl/>
              <w:spacing w:line="280" w:lineRule="exact"/>
              <w:jc w:val="left"/>
              <w:rPr>
                <w:rFonts w:ascii="Century" w:hAnsi="Century" w:cs="ＭＳ Ｐゴシック"/>
                <w:color w:val="000000"/>
                <w:kern w:val="0"/>
                <w:sz w:val="18"/>
                <w:szCs w:val="18"/>
              </w:rPr>
            </w:pPr>
            <w:r w:rsidRPr="003C4C90">
              <w:rPr>
                <w:rFonts w:hint="eastAsia"/>
                <w:color w:val="000000"/>
                <w:sz w:val="18"/>
                <w:szCs w:val="18"/>
              </w:rPr>
              <w:t>八戸市</w:t>
            </w:r>
          </w:p>
        </w:tc>
        <w:tc>
          <w:tcPr>
            <w:tcW w:w="7426" w:type="dxa"/>
            <w:tcBorders>
              <w:top w:val="nil"/>
              <w:left w:val="nil"/>
              <w:bottom w:val="single" w:sz="4" w:space="0" w:color="auto"/>
              <w:right w:val="single" w:sz="4" w:space="0" w:color="auto"/>
            </w:tcBorders>
            <w:shd w:val="clear" w:color="auto" w:fill="auto"/>
            <w:vAlign w:val="center"/>
            <w:hideMark/>
          </w:tcPr>
          <w:p w14:paraId="6358C997" w14:textId="0F024D64" w:rsidR="003C4C90" w:rsidRPr="003C4C90" w:rsidRDefault="003C4C90" w:rsidP="003C4C90">
            <w:pPr>
              <w:widowControl/>
              <w:spacing w:line="280" w:lineRule="exact"/>
              <w:jc w:val="left"/>
              <w:rPr>
                <w:rFonts w:ascii="ＭＳ 明朝" w:hAnsi="ＭＳ 明朝" w:cs="ＭＳ Ｐゴシック"/>
                <w:color w:val="000000"/>
                <w:kern w:val="0"/>
                <w:sz w:val="18"/>
                <w:szCs w:val="18"/>
              </w:rPr>
            </w:pPr>
            <w:r w:rsidRPr="003C4C90">
              <w:rPr>
                <w:rFonts w:hint="eastAsia"/>
                <w:color w:val="000000"/>
                <w:sz w:val="18"/>
                <w:szCs w:val="18"/>
              </w:rPr>
              <w:t>地域資源を活用したアートプロジェクトを実施することにより、これまで市民にとって魅力的に映らなかったものが、魅力の再発見につながり、地域の良さを再発見する機会となっている。また、文化芸</w:t>
            </w:r>
            <w:r w:rsidR="00846E0F">
              <w:rPr>
                <w:rFonts w:hint="eastAsia"/>
                <w:color w:val="000000"/>
                <w:sz w:val="18"/>
                <w:szCs w:val="18"/>
              </w:rPr>
              <w:t>術創造都市であること自体が、これまで伝統芸能等を担ってきた市民の活動への評価へと</w:t>
            </w:r>
            <w:r w:rsidRPr="003C4C90">
              <w:rPr>
                <w:rFonts w:hint="eastAsia"/>
                <w:color w:val="000000"/>
                <w:sz w:val="18"/>
                <w:szCs w:val="18"/>
              </w:rPr>
              <w:t>つながっている。</w:t>
            </w:r>
          </w:p>
        </w:tc>
      </w:tr>
      <w:tr w:rsidR="003C4C90" w:rsidRPr="003A5B83" w14:paraId="4CBDA825" w14:textId="77777777" w:rsidTr="003C4C90">
        <w:trPr>
          <w:trHeight w:val="421"/>
        </w:trPr>
        <w:tc>
          <w:tcPr>
            <w:tcW w:w="484" w:type="dxa"/>
            <w:vMerge/>
            <w:tcBorders>
              <w:top w:val="nil"/>
              <w:left w:val="single" w:sz="4" w:space="0" w:color="auto"/>
              <w:bottom w:val="single" w:sz="4" w:space="0" w:color="000000"/>
              <w:right w:val="single" w:sz="4" w:space="0" w:color="auto"/>
            </w:tcBorders>
            <w:vAlign w:val="center"/>
            <w:hideMark/>
          </w:tcPr>
          <w:p w14:paraId="42C278FD" w14:textId="77777777" w:rsidR="003C4C90" w:rsidRPr="003A5B83" w:rsidRDefault="003C4C90" w:rsidP="003C4C90">
            <w:pPr>
              <w:widowControl/>
              <w:spacing w:line="280" w:lineRule="exact"/>
              <w:jc w:val="left"/>
              <w:rPr>
                <w:rFonts w:ascii="ＭＳ Ｐ明朝" w:hAnsi="ＭＳ Ｐ明朝" w:cs="ＭＳ Ｐゴシック"/>
                <w:color w:val="000000"/>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14:paraId="39A84785" w14:textId="5B056BD9" w:rsidR="003C4C90" w:rsidRPr="003C4C90" w:rsidRDefault="003C4C90" w:rsidP="003C4C90">
            <w:pPr>
              <w:widowControl/>
              <w:spacing w:line="280" w:lineRule="exact"/>
              <w:jc w:val="left"/>
              <w:rPr>
                <w:rFonts w:ascii="Century" w:hAnsi="Century" w:cs="ＭＳ Ｐゴシック"/>
                <w:color w:val="000000"/>
                <w:kern w:val="0"/>
                <w:sz w:val="18"/>
                <w:szCs w:val="18"/>
              </w:rPr>
            </w:pPr>
            <w:r w:rsidRPr="003C4C90">
              <w:rPr>
                <w:rFonts w:hint="eastAsia"/>
                <w:color w:val="000000"/>
                <w:sz w:val="18"/>
                <w:szCs w:val="18"/>
              </w:rPr>
              <w:t>山形市</w:t>
            </w:r>
          </w:p>
        </w:tc>
        <w:tc>
          <w:tcPr>
            <w:tcW w:w="7426" w:type="dxa"/>
            <w:tcBorders>
              <w:top w:val="nil"/>
              <w:left w:val="nil"/>
              <w:bottom w:val="single" w:sz="4" w:space="0" w:color="auto"/>
              <w:right w:val="single" w:sz="4" w:space="0" w:color="auto"/>
            </w:tcBorders>
            <w:shd w:val="clear" w:color="auto" w:fill="auto"/>
            <w:vAlign w:val="center"/>
            <w:hideMark/>
          </w:tcPr>
          <w:p w14:paraId="07CC8958" w14:textId="696E5CB5" w:rsidR="003C4C90" w:rsidRPr="003C4C90" w:rsidRDefault="003C4C90" w:rsidP="003C4C90">
            <w:pPr>
              <w:widowControl/>
              <w:spacing w:line="280" w:lineRule="exact"/>
              <w:jc w:val="left"/>
              <w:rPr>
                <w:rFonts w:ascii="Century" w:hAnsi="Century" w:cs="ＭＳ Ｐゴシック"/>
                <w:color w:val="000000"/>
                <w:kern w:val="0"/>
                <w:sz w:val="18"/>
                <w:szCs w:val="18"/>
              </w:rPr>
            </w:pPr>
            <w:r w:rsidRPr="003C4C90">
              <w:rPr>
                <w:rFonts w:hint="eastAsia"/>
                <w:color w:val="000000"/>
                <w:sz w:val="18"/>
                <w:szCs w:val="18"/>
              </w:rPr>
              <w:t>業界団体から少しずつ協力者が現れるようになってきた。</w:t>
            </w:r>
          </w:p>
        </w:tc>
      </w:tr>
      <w:tr w:rsidR="003C4C90" w:rsidRPr="003A5B83" w14:paraId="10300095" w14:textId="77777777" w:rsidTr="003C4C90">
        <w:trPr>
          <w:trHeight w:val="655"/>
        </w:trPr>
        <w:tc>
          <w:tcPr>
            <w:tcW w:w="484" w:type="dxa"/>
            <w:vMerge/>
            <w:tcBorders>
              <w:top w:val="nil"/>
              <w:left w:val="single" w:sz="4" w:space="0" w:color="auto"/>
              <w:bottom w:val="single" w:sz="4" w:space="0" w:color="000000"/>
              <w:right w:val="single" w:sz="4" w:space="0" w:color="auto"/>
            </w:tcBorders>
            <w:vAlign w:val="center"/>
            <w:hideMark/>
          </w:tcPr>
          <w:p w14:paraId="7E8792EA" w14:textId="77777777" w:rsidR="003C4C90" w:rsidRPr="003A5B83" w:rsidRDefault="003C4C90" w:rsidP="003C4C90">
            <w:pPr>
              <w:widowControl/>
              <w:spacing w:line="280" w:lineRule="exact"/>
              <w:jc w:val="left"/>
              <w:rPr>
                <w:rFonts w:ascii="ＭＳ Ｐ明朝" w:hAnsi="ＭＳ Ｐ明朝" w:cs="ＭＳ Ｐゴシック"/>
                <w:color w:val="000000"/>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14:paraId="321C1AE9" w14:textId="0223892E" w:rsidR="003C4C90" w:rsidRPr="003C4C90" w:rsidRDefault="003C4C90" w:rsidP="003C4C90">
            <w:pPr>
              <w:widowControl/>
              <w:spacing w:line="280" w:lineRule="exact"/>
              <w:jc w:val="left"/>
              <w:rPr>
                <w:rFonts w:ascii="Century" w:hAnsi="Century" w:cs="ＭＳ Ｐゴシック"/>
                <w:kern w:val="0"/>
                <w:sz w:val="18"/>
                <w:szCs w:val="18"/>
              </w:rPr>
            </w:pPr>
            <w:r w:rsidRPr="003C4C90">
              <w:rPr>
                <w:rFonts w:hint="eastAsia"/>
                <w:color w:val="000000"/>
                <w:sz w:val="18"/>
                <w:szCs w:val="18"/>
              </w:rPr>
              <w:t>鶴岡市</w:t>
            </w:r>
          </w:p>
        </w:tc>
        <w:tc>
          <w:tcPr>
            <w:tcW w:w="7426" w:type="dxa"/>
            <w:tcBorders>
              <w:top w:val="nil"/>
              <w:left w:val="nil"/>
              <w:bottom w:val="single" w:sz="4" w:space="0" w:color="auto"/>
              <w:right w:val="single" w:sz="4" w:space="0" w:color="auto"/>
            </w:tcBorders>
            <w:shd w:val="clear" w:color="auto" w:fill="auto"/>
            <w:vAlign w:val="center"/>
            <w:hideMark/>
          </w:tcPr>
          <w:p w14:paraId="7B4138E1" w14:textId="4F64B08B" w:rsidR="003C4C90" w:rsidRPr="003C4C90" w:rsidRDefault="003C4C90" w:rsidP="003C4C90">
            <w:pPr>
              <w:widowControl/>
              <w:spacing w:line="280" w:lineRule="exact"/>
              <w:jc w:val="left"/>
              <w:rPr>
                <w:rFonts w:ascii="Century" w:hAnsi="Century" w:cs="ＭＳ Ｐゴシック"/>
                <w:color w:val="000000"/>
                <w:kern w:val="0"/>
                <w:sz w:val="18"/>
                <w:szCs w:val="18"/>
              </w:rPr>
            </w:pPr>
            <w:r w:rsidRPr="003C4C90">
              <w:rPr>
                <w:rFonts w:hint="eastAsia"/>
                <w:color w:val="000000"/>
                <w:sz w:val="18"/>
                <w:szCs w:val="18"/>
              </w:rPr>
              <w:t>市民の意識変化（地域食文化の価値に関する再認識、食文化を活用した産業振興や地域振興に関する機運の醸成）</w:t>
            </w:r>
          </w:p>
        </w:tc>
      </w:tr>
      <w:tr w:rsidR="003C4C90" w:rsidRPr="003A5B83" w14:paraId="74677336" w14:textId="77777777" w:rsidTr="003A5B83">
        <w:trPr>
          <w:trHeight w:val="585"/>
        </w:trPr>
        <w:tc>
          <w:tcPr>
            <w:tcW w:w="484" w:type="dxa"/>
            <w:vMerge/>
            <w:tcBorders>
              <w:top w:val="nil"/>
              <w:left w:val="single" w:sz="4" w:space="0" w:color="auto"/>
              <w:bottom w:val="single" w:sz="4" w:space="0" w:color="000000"/>
              <w:right w:val="single" w:sz="4" w:space="0" w:color="auto"/>
            </w:tcBorders>
            <w:vAlign w:val="center"/>
            <w:hideMark/>
          </w:tcPr>
          <w:p w14:paraId="1C931CE3" w14:textId="77777777" w:rsidR="003C4C90" w:rsidRPr="003A5B83" w:rsidRDefault="003C4C90" w:rsidP="003C4C90">
            <w:pPr>
              <w:widowControl/>
              <w:spacing w:line="280" w:lineRule="exact"/>
              <w:jc w:val="left"/>
              <w:rPr>
                <w:rFonts w:ascii="ＭＳ Ｐ明朝" w:hAnsi="ＭＳ Ｐ明朝" w:cs="ＭＳ Ｐゴシック"/>
                <w:color w:val="000000"/>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14:paraId="52C7F240" w14:textId="7DABA0EF" w:rsidR="003C4C90" w:rsidRPr="003C4C90" w:rsidRDefault="003C4C90" w:rsidP="003C4C90">
            <w:pPr>
              <w:widowControl/>
              <w:jc w:val="left"/>
              <w:rPr>
                <w:color w:val="000000"/>
                <w:sz w:val="18"/>
                <w:szCs w:val="18"/>
              </w:rPr>
            </w:pPr>
            <w:r w:rsidRPr="003C4C90">
              <w:rPr>
                <w:rFonts w:hint="eastAsia"/>
                <w:color w:val="000000"/>
                <w:sz w:val="18"/>
                <w:szCs w:val="18"/>
              </w:rPr>
              <w:t>草加市</w:t>
            </w:r>
          </w:p>
        </w:tc>
        <w:tc>
          <w:tcPr>
            <w:tcW w:w="7426" w:type="dxa"/>
            <w:tcBorders>
              <w:top w:val="nil"/>
              <w:left w:val="nil"/>
              <w:bottom w:val="single" w:sz="4" w:space="0" w:color="auto"/>
              <w:right w:val="single" w:sz="4" w:space="0" w:color="auto"/>
            </w:tcBorders>
            <w:shd w:val="clear" w:color="auto" w:fill="auto"/>
            <w:vAlign w:val="center"/>
            <w:hideMark/>
          </w:tcPr>
          <w:p w14:paraId="5BA56D85" w14:textId="0A79A300" w:rsidR="003C4C90" w:rsidRPr="003C4C90" w:rsidRDefault="003C4C90" w:rsidP="003C4C90">
            <w:pPr>
              <w:widowControl/>
              <w:spacing w:line="280" w:lineRule="exact"/>
              <w:jc w:val="left"/>
              <w:rPr>
                <w:rFonts w:ascii="Century" w:hAnsi="Century" w:cs="ＭＳ Ｐゴシック"/>
                <w:color w:val="000000"/>
                <w:kern w:val="0"/>
                <w:sz w:val="18"/>
                <w:szCs w:val="18"/>
              </w:rPr>
            </w:pPr>
            <w:r w:rsidRPr="003C4C90">
              <w:rPr>
                <w:rFonts w:hint="eastAsia"/>
                <w:color w:val="000000"/>
                <w:sz w:val="18"/>
                <w:szCs w:val="18"/>
              </w:rPr>
              <w:t>文化芸術振興条例の制定や「おくのほそ道の風景地」として草加松原が国の名勝に指定されたことなどで、市民や市民団体が地域資源を活かした文化芸術によるまちづくりに活発に活動している。</w:t>
            </w:r>
          </w:p>
        </w:tc>
      </w:tr>
      <w:tr w:rsidR="003A5B83" w:rsidRPr="003A5B83" w14:paraId="6582E22C" w14:textId="77777777" w:rsidTr="008E0436">
        <w:trPr>
          <w:trHeight w:val="653"/>
        </w:trPr>
        <w:tc>
          <w:tcPr>
            <w:tcW w:w="484" w:type="dxa"/>
            <w:vMerge/>
            <w:tcBorders>
              <w:top w:val="nil"/>
              <w:left w:val="single" w:sz="4" w:space="0" w:color="auto"/>
              <w:bottom w:val="single" w:sz="4" w:space="0" w:color="000000"/>
              <w:right w:val="single" w:sz="4" w:space="0" w:color="auto"/>
            </w:tcBorders>
            <w:vAlign w:val="center"/>
            <w:hideMark/>
          </w:tcPr>
          <w:p w14:paraId="3FBBCE09" w14:textId="77777777" w:rsidR="003A5B83" w:rsidRPr="003A5B83" w:rsidRDefault="003A5B83" w:rsidP="003A5B83">
            <w:pPr>
              <w:widowControl/>
              <w:spacing w:line="280" w:lineRule="exact"/>
              <w:jc w:val="left"/>
              <w:rPr>
                <w:rFonts w:ascii="ＭＳ Ｐ明朝" w:hAnsi="ＭＳ Ｐ明朝" w:cs="ＭＳ Ｐゴシック"/>
                <w:color w:val="000000"/>
                <w:kern w:val="0"/>
                <w:sz w:val="18"/>
                <w:szCs w:val="18"/>
              </w:rPr>
            </w:pPr>
          </w:p>
        </w:tc>
        <w:tc>
          <w:tcPr>
            <w:tcW w:w="1162" w:type="dxa"/>
            <w:tcBorders>
              <w:top w:val="nil"/>
              <w:left w:val="nil"/>
              <w:bottom w:val="single" w:sz="4" w:space="0" w:color="auto"/>
              <w:right w:val="single" w:sz="4" w:space="0" w:color="auto"/>
            </w:tcBorders>
            <w:shd w:val="clear" w:color="auto" w:fill="auto"/>
            <w:vAlign w:val="center"/>
            <w:hideMark/>
          </w:tcPr>
          <w:p w14:paraId="22DC0D02" w14:textId="1D4BCC70" w:rsidR="003A5B83" w:rsidRPr="003C4C90" w:rsidRDefault="003C4C90" w:rsidP="003A5B83">
            <w:pPr>
              <w:widowControl/>
              <w:spacing w:line="280" w:lineRule="exact"/>
              <w:jc w:val="left"/>
              <w:rPr>
                <w:rFonts w:ascii="Century" w:hAnsi="Century" w:cs="ＭＳ Ｐゴシック"/>
                <w:color w:val="000000"/>
                <w:kern w:val="0"/>
                <w:sz w:val="18"/>
                <w:szCs w:val="18"/>
              </w:rPr>
            </w:pPr>
            <w:r w:rsidRPr="003C4C90">
              <w:rPr>
                <w:rFonts w:ascii="ＭＳ 明朝" w:hAnsi="ＭＳ 明朝" w:cs="ＭＳ Ｐゴシック" w:hint="eastAsia"/>
                <w:color w:val="000000"/>
                <w:kern w:val="0"/>
                <w:sz w:val="18"/>
                <w:szCs w:val="18"/>
              </w:rPr>
              <w:t>松戸市</w:t>
            </w:r>
          </w:p>
        </w:tc>
        <w:tc>
          <w:tcPr>
            <w:tcW w:w="7426" w:type="dxa"/>
            <w:tcBorders>
              <w:top w:val="nil"/>
              <w:left w:val="nil"/>
              <w:bottom w:val="single" w:sz="4" w:space="0" w:color="auto"/>
              <w:right w:val="single" w:sz="4" w:space="0" w:color="auto"/>
            </w:tcBorders>
            <w:shd w:val="clear" w:color="auto" w:fill="auto"/>
            <w:vAlign w:val="center"/>
            <w:hideMark/>
          </w:tcPr>
          <w:p w14:paraId="6F86FE87" w14:textId="6EA8C77D" w:rsidR="003C4C90" w:rsidRPr="003C4C90" w:rsidRDefault="003C4C90" w:rsidP="003C4C90">
            <w:pPr>
              <w:widowControl/>
              <w:spacing w:line="280" w:lineRule="exact"/>
              <w:jc w:val="left"/>
              <w:rPr>
                <w:rFonts w:ascii="ＭＳ 明朝" w:hAnsi="ＭＳ 明朝" w:cs="ＭＳ Ｐゴシック"/>
                <w:color w:val="000000"/>
                <w:kern w:val="0"/>
                <w:sz w:val="18"/>
                <w:szCs w:val="18"/>
              </w:rPr>
            </w:pPr>
            <w:r w:rsidRPr="003C4C90">
              <w:rPr>
                <w:rFonts w:ascii="ＭＳ 明朝" w:hAnsi="ＭＳ 明朝" w:cs="ＭＳ Ｐゴシック" w:hint="eastAsia"/>
                <w:color w:val="000000"/>
                <w:kern w:val="0"/>
                <w:sz w:val="18"/>
                <w:szCs w:val="18"/>
              </w:rPr>
              <w:t>2010年当初、地域アートプロジェクトという、実行委員会形式で市の職員が中心となって行ってきた運営自体を、2012年から「松戸まちづくり会議」という地域住民の創意工夫や主体性のもと運営が行われるようになったこと。</w:t>
            </w:r>
            <w:r w:rsidR="002557D6">
              <w:rPr>
                <w:rFonts w:ascii="ＭＳ 明朝" w:hAnsi="ＭＳ 明朝" w:cs="ＭＳ Ｐゴシック" w:hint="eastAsia"/>
                <w:color w:val="000000"/>
                <w:kern w:val="0"/>
                <w:sz w:val="18"/>
                <w:szCs w:val="18"/>
              </w:rPr>
              <w:t>※</w:t>
            </w:r>
          </w:p>
          <w:p w14:paraId="2F76D212" w14:textId="7222F4C0" w:rsidR="003C4C90" w:rsidRPr="003C4C90" w:rsidRDefault="003C4C90" w:rsidP="003C4C90">
            <w:pPr>
              <w:widowControl/>
              <w:spacing w:line="280" w:lineRule="exact"/>
              <w:jc w:val="left"/>
              <w:rPr>
                <w:rFonts w:ascii="ＭＳ 明朝" w:hAnsi="ＭＳ 明朝" w:cs="ＭＳ Ｐゴシック"/>
                <w:color w:val="000000"/>
                <w:kern w:val="0"/>
                <w:sz w:val="18"/>
                <w:szCs w:val="18"/>
              </w:rPr>
            </w:pPr>
            <w:r w:rsidRPr="003C4C90">
              <w:rPr>
                <w:rFonts w:ascii="ＭＳ 明朝" w:hAnsi="ＭＳ 明朝" w:cs="ＭＳ Ｐゴシック" w:hint="eastAsia"/>
                <w:color w:val="000000"/>
                <w:kern w:val="0"/>
                <w:sz w:val="18"/>
                <w:szCs w:val="18"/>
              </w:rPr>
              <w:t>これまであまり活用されていなかった公園や道路、河川敷などの地域資源を開拓し、さまざまな場所で創意工夫の活動が展開されるようになった。また、会の運営を通じて、これまであまり交流が無かった東西のコミュニティが横断して繋がり、町会・自治会、住民同士の連携強化の場となった。さらに、現在事務局を担う若手のコーディネーターを育成することができたこと、若手住民の地域活動への参画を促したこと、聖徳大学、千葉大学、地域事業者が活動をサポートしてもらう環境形成ができたことが挙げられる。</w:t>
            </w:r>
          </w:p>
          <w:p w14:paraId="6EEBC21E" w14:textId="1CB946A4" w:rsidR="003A5B83" w:rsidRPr="003C4C90" w:rsidRDefault="00846E0F" w:rsidP="003C4C90">
            <w:pPr>
              <w:widowControl/>
              <w:spacing w:line="280" w:lineRule="exact"/>
              <w:jc w:val="left"/>
              <w:rPr>
                <w:rFonts w:ascii="ＭＳ 明朝" w:hAnsi="ＭＳ 明朝" w:cs="ＭＳ Ｐゴシック"/>
                <w:color w:val="000000"/>
                <w:kern w:val="0"/>
                <w:sz w:val="18"/>
                <w:szCs w:val="18"/>
              </w:rPr>
            </w:pPr>
            <w:r w:rsidRPr="003C4C90">
              <w:rPr>
                <w:rFonts w:ascii="ＭＳ 明朝" w:hAnsi="ＭＳ 明朝" w:cs="ＭＳ Ｐゴシック" w:hint="eastAsia"/>
                <w:color w:val="000000"/>
                <w:kern w:val="0"/>
                <w:sz w:val="18"/>
                <w:szCs w:val="18"/>
              </w:rPr>
              <w:t>アーティスト・イン・レジデンス</w:t>
            </w:r>
            <w:r w:rsidR="003C4C90" w:rsidRPr="003C4C90">
              <w:rPr>
                <w:rFonts w:ascii="ＭＳ 明朝" w:hAnsi="ＭＳ 明朝" w:cs="ＭＳ Ｐゴシック" w:hint="eastAsia"/>
                <w:color w:val="000000"/>
                <w:kern w:val="0"/>
                <w:sz w:val="18"/>
                <w:szCs w:val="18"/>
              </w:rPr>
              <w:t>・プログラムのパラダイスエアでは、上記若手コーディネーターを中心に直接、文化庁の補助金を獲得し、取組開始2年目の平成26年度のロングステイプログラムにおいて、世界65カ国、253組の応募があり、海外からも注目を集めるようになった。国内外から視察を受けるようになった。</w:t>
            </w:r>
          </w:p>
        </w:tc>
      </w:tr>
    </w:tbl>
    <w:p w14:paraId="6E62DF3D" w14:textId="77777777" w:rsidR="002557D6" w:rsidRPr="003C4C90" w:rsidRDefault="002557D6" w:rsidP="002557D6">
      <w:pPr>
        <w:widowControl/>
        <w:spacing w:line="280" w:lineRule="exact"/>
        <w:jc w:val="left"/>
        <w:rPr>
          <w:rFonts w:ascii="ＭＳ 明朝" w:hAnsi="ＭＳ 明朝" w:cs="ＭＳ Ｐゴシック"/>
          <w:color w:val="000000"/>
          <w:kern w:val="0"/>
          <w:sz w:val="16"/>
          <w:szCs w:val="16"/>
        </w:rPr>
      </w:pPr>
      <w:bookmarkStart w:id="110" w:name="_Toc408862508"/>
      <w:r w:rsidRPr="003C4C90">
        <w:rPr>
          <w:rFonts w:ascii="ＭＳ 明朝" w:hAnsi="ＭＳ 明朝" w:cs="ＭＳ Ｐゴシック" w:hint="eastAsia"/>
          <w:color w:val="000000"/>
          <w:kern w:val="0"/>
          <w:sz w:val="16"/>
          <w:szCs w:val="16"/>
        </w:rPr>
        <w:t>※</w:t>
      </w:r>
      <w:r w:rsidRPr="002557D6">
        <w:rPr>
          <w:rFonts w:ascii="ＭＳ 明朝" w:hAnsi="ＭＳ 明朝" w:cs="ＭＳ Ｐゴシック" w:hint="eastAsia"/>
          <w:color w:val="000000"/>
          <w:kern w:val="0"/>
          <w:sz w:val="14"/>
          <w:szCs w:val="16"/>
        </w:rPr>
        <w:t>若手アートディレクター・コーディネーター2人、主体的な住民参画20人（松戸まちづくり会議理事の数）、学生・ボランティア等100人超、アーティスト・クリエイター約200人移住又はアトリエ利用</w:t>
      </w:r>
    </w:p>
    <w:p w14:paraId="6C9C8812" w14:textId="5C2D6D01" w:rsidR="003A5B83" w:rsidRPr="00FB6461" w:rsidRDefault="00EA3568" w:rsidP="00DF0D5B">
      <w:pPr>
        <w:pStyle w:val="2"/>
        <w:numPr>
          <w:ilvl w:val="1"/>
          <w:numId w:val="28"/>
        </w:numPr>
        <w:spacing w:line="240" w:lineRule="auto"/>
      </w:pPr>
      <w:bookmarkStart w:id="111" w:name="_Toc448068273"/>
      <w:r w:rsidRPr="00FB6461">
        <w:rPr>
          <w:rFonts w:hint="eastAsia"/>
        </w:rPr>
        <w:lastRenderedPageBreak/>
        <w:t>（表</w:t>
      </w:r>
      <w:r w:rsidRPr="00FB6461">
        <w:rPr>
          <w:rFonts w:hint="eastAsia"/>
        </w:rPr>
        <w:t>4-</w:t>
      </w:r>
      <w:r w:rsidR="00AF41FA">
        <w:rPr>
          <w:rFonts w:hint="eastAsia"/>
        </w:rPr>
        <w:t>4</w:t>
      </w:r>
      <w:r w:rsidRPr="00FB6461">
        <w:rPr>
          <w:rFonts w:hint="eastAsia"/>
        </w:rPr>
        <w:t>）</w:t>
      </w:r>
      <w:r w:rsidR="0038381D" w:rsidRPr="00FB6461">
        <w:rPr>
          <w:rFonts w:hint="eastAsia"/>
        </w:rPr>
        <w:t xml:space="preserve">　</w:t>
      </w:r>
      <w:r w:rsidR="00EB4C31" w:rsidRPr="00FB6461">
        <w:rPr>
          <w:rFonts w:hint="eastAsia"/>
        </w:rPr>
        <w:t>2020</w:t>
      </w:r>
      <w:r w:rsidR="00EB4C31" w:rsidRPr="00FB6461">
        <w:rPr>
          <w:rFonts w:hint="eastAsia"/>
        </w:rPr>
        <w:t>年に向けた文化プログラムの意向及び</w:t>
      </w:r>
      <w:r w:rsidR="00EB4C31" w:rsidRPr="00FB6461">
        <w:rPr>
          <w:rFonts w:hint="eastAsia"/>
        </w:rPr>
        <w:t>H2</w:t>
      </w:r>
      <w:r w:rsidR="00470EE8" w:rsidRPr="00FB6461">
        <w:rPr>
          <w:rFonts w:hint="eastAsia"/>
        </w:rPr>
        <w:t>8</w:t>
      </w:r>
      <w:r w:rsidR="00EB4C31" w:rsidRPr="00FB6461">
        <w:rPr>
          <w:rFonts w:hint="eastAsia"/>
        </w:rPr>
        <w:t>年度予定事業</w:t>
      </w:r>
      <w:bookmarkEnd w:id="110"/>
      <w:bookmarkEnd w:id="111"/>
    </w:p>
    <w:tbl>
      <w:tblPr>
        <w:tblpPr w:leftFromText="142" w:rightFromText="142" w:horzAnchor="margin" w:tblpXSpec="center" w:tblpY="420"/>
        <w:tblW w:w="8888" w:type="dxa"/>
        <w:tblCellMar>
          <w:left w:w="99" w:type="dxa"/>
          <w:right w:w="99" w:type="dxa"/>
        </w:tblCellMar>
        <w:tblLook w:val="04A0" w:firstRow="1" w:lastRow="0" w:firstColumn="1" w:lastColumn="0" w:noHBand="0" w:noVBand="1"/>
      </w:tblPr>
      <w:tblGrid>
        <w:gridCol w:w="454"/>
        <w:gridCol w:w="1080"/>
        <w:gridCol w:w="3810"/>
        <w:gridCol w:w="3544"/>
      </w:tblGrid>
      <w:tr w:rsidR="008E0436" w:rsidRPr="008E0436" w14:paraId="1039E2B2" w14:textId="77777777" w:rsidTr="00806314">
        <w:trPr>
          <w:trHeight w:val="695"/>
        </w:trPr>
        <w:tc>
          <w:tcPr>
            <w:tcW w:w="1534"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C1D0F6D" w14:textId="77777777" w:rsidR="008E0436" w:rsidRPr="00E8715A" w:rsidRDefault="008E0436" w:rsidP="00E36C47">
            <w:pPr>
              <w:widowControl/>
              <w:spacing w:line="240" w:lineRule="exact"/>
              <w:jc w:val="center"/>
              <w:rPr>
                <w:rFonts w:eastAsiaTheme="majorEastAsia" w:cs="ＭＳ Ｐゴシック"/>
                <w:color w:val="000000"/>
                <w:kern w:val="0"/>
                <w:sz w:val="20"/>
                <w:szCs w:val="20"/>
              </w:rPr>
            </w:pPr>
            <w:r w:rsidRPr="00E8715A">
              <w:rPr>
                <w:rFonts w:eastAsiaTheme="majorEastAsia" w:cs="ＭＳ Ｐゴシック"/>
                <w:color w:val="000000"/>
                <w:kern w:val="0"/>
                <w:sz w:val="20"/>
                <w:szCs w:val="20"/>
              </w:rPr>
              <w:t>自治体名</w:t>
            </w:r>
          </w:p>
        </w:tc>
        <w:tc>
          <w:tcPr>
            <w:tcW w:w="38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E5B03A" w14:textId="77777777" w:rsidR="008E0436" w:rsidRPr="00E8715A" w:rsidRDefault="008E0436" w:rsidP="00E36C47">
            <w:pPr>
              <w:widowControl/>
              <w:spacing w:line="240" w:lineRule="exact"/>
              <w:jc w:val="left"/>
              <w:rPr>
                <w:rFonts w:eastAsiaTheme="majorEastAsia" w:cs="ＭＳ Ｐゴシック"/>
                <w:color w:val="000000"/>
                <w:kern w:val="0"/>
                <w:sz w:val="20"/>
                <w:szCs w:val="20"/>
              </w:rPr>
            </w:pPr>
            <w:r w:rsidRPr="00E8715A">
              <w:rPr>
                <w:rFonts w:eastAsiaTheme="majorEastAsia" w:cs="ＭＳ Ｐゴシック"/>
                <w:color w:val="000000"/>
                <w:kern w:val="0"/>
                <w:sz w:val="20"/>
                <w:szCs w:val="20"/>
              </w:rPr>
              <w:t>2020</w:t>
            </w:r>
            <w:r w:rsidRPr="00E8715A">
              <w:rPr>
                <w:rFonts w:eastAsiaTheme="majorEastAsia" w:cs="ＭＳ Ｐゴシック"/>
                <w:color w:val="000000"/>
                <w:kern w:val="0"/>
                <w:sz w:val="20"/>
                <w:szCs w:val="20"/>
              </w:rPr>
              <w:t>年に向けた文化プログラムの意向</w:t>
            </w:r>
          </w:p>
        </w:tc>
        <w:tc>
          <w:tcPr>
            <w:tcW w:w="354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A65C91" w14:textId="1F095FFD" w:rsidR="008E0436" w:rsidRPr="00E8715A" w:rsidRDefault="008E0436" w:rsidP="008140E5">
            <w:pPr>
              <w:widowControl/>
              <w:spacing w:line="240" w:lineRule="exact"/>
              <w:jc w:val="left"/>
              <w:rPr>
                <w:rFonts w:eastAsiaTheme="majorEastAsia" w:cs="ＭＳ Ｐゴシック"/>
                <w:color w:val="000000"/>
                <w:kern w:val="0"/>
                <w:sz w:val="20"/>
                <w:szCs w:val="20"/>
              </w:rPr>
            </w:pPr>
            <w:r w:rsidRPr="00E8715A">
              <w:rPr>
                <w:rFonts w:eastAsiaTheme="majorEastAsia" w:cs="ＭＳ Ｐゴシック"/>
                <w:color w:val="000000"/>
                <w:kern w:val="0"/>
                <w:sz w:val="20"/>
                <w:szCs w:val="20"/>
              </w:rPr>
              <w:t>左記の内、平成</w:t>
            </w:r>
            <w:r w:rsidRPr="00E8715A">
              <w:rPr>
                <w:rFonts w:eastAsiaTheme="majorEastAsia" w:cs="ＭＳ Ｐゴシック"/>
                <w:color w:val="000000"/>
                <w:kern w:val="0"/>
                <w:sz w:val="20"/>
                <w:szCs w:val="20"/>
              </w:rPr>
              <w:t>2</w:t>
            </w:r>
            <w:r w:rsidR="008140E5">
              <w:rPr>
                <w:rFonts w:eastAsiaTheme="majorEastAsia" w:cs="ＭＳ Ｐゴシック" w:hint="eastAsia"/>
                <w:color w:val="000000"/>
                <w:kern w:val="0"/>
                <w:sz w:val="20"/>
                <w:szCs w:val="20"/>
              </w:rPr>
              <w:t>8</w:t>
            </w:r>
            <w:r w:rsidRPr="00E8715A">
              <w:rPr>
                <w:rFonts w:eastAsiaTheme="majorEastAsia" w:cs="ＭＳ Ｐゴシック"/>
                <w:color w:val="000000"/>
                <w:kern w:val="0"/>
                <w:sz w:val="20"/>
                <w:szCs w:val="20"/>
              </w:rPr>
              <w:t>年度に予定している事業等</w:t>
            </w:r>
          </w:p>
        </w:tc>
      </w:tr>
      <w:tr w:rsidR="00185B7C" w:rsidRPr="008E0436" w14:paraId="4D126FA7" w14:textId="77777777" w:rsidTr="00806314">
        <w:trPr>
          <w:trHeight w:val="847"/>
        </w:trPr>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7040FE13" w14:textId="7FD375C5" w:rsidR="00185B7C" w:rsidRPr="008E0436" w:rsidRDefault="00185B7C" w:rsidP="00CD2FF0">
            <w:pPr>
              <w:spacing w:line="240" w:lineRule="exact"/>
              <w:jc w:val="center"/>
              <w:rPr>
                <w:rFonts w:cs="ＭＳ Ｐゴシック"/>
                <w:color w:val="000000"/>
                <w:kern w:val="0"/>
                <w:sz w:val="18"/>
                <w:szCs w:val="18"/>
              </w:rPr>
            </w:pPr>
            <w:r w:rsidRPr="008E0436">
              <w:rPr>
                <w:rFonts w:cs="ＭＳ Ｐゴシック"/>
                <w:color w:val="000000"/>
                <w:kern w:val="0"/>
                <w:sz w:val="18"/>
                <w:szCs w:val="18"/>
              </w:rPr>
              <w:t>都道府県</w:t>
            </w:r>
            <w:r>
              <w:rPr>
                <w:rFonts w:cs="ＭＳ Ｐゴシック" w:hint="eastAsia"/>
                <w:color w:val="000000"/>
                <w:kern w:val="0"/>
                <w:sz w:val="18"/>
                <w:szCs w:val="18"/>
              </w:rPr>
              <w:t>（次ページに続く</w:t>
            </w:r>
            <w:r w:rsidR="007276CB">
              <w:rPr>
                <w:rFonts w:cs="ＭＳ Ｐゴシック" w:hint="eastAsia"/>
                <w:color w:val="000000"/>
                <w:kern w:val="0"/>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600FD3" w14:textId="09A65DFA" w:rsidR="00185B7C" w:rsidRPr="00185B7C" w:rsidRDefault="00185B7C" w:rsidP="00185B7C">
            <w:pPr>
              <w:widowControl/>
              <w:spacing w:line="240" w:lineRule="exact"/>
              <w:jc w:val="left"/>
              <w:rPr>
                <w:color w:val="000000"/>
                <w:sz w:val="18"/>
                <w:szCs w:val="18"/>
              </w:rPr>
            </w:pPr>
            <w:r w:rsidRPr="00185B7C">
              <w:rPr>
                <w:rFonts w:hint="eastAsia"/>
                <w:color w:val="000000"/>
                <w:sz w:val="18"/>
                <w:szCs w:val="18"/>
              </w:rPr>
              <w:t>神奈川県</w:t>
            </w:r>
          </w:p>
        </w:tc>
        <w:tc>
          <w:tcPr>
            <w:tcW w:w="3810" w:type="dxa"/>
            <w:tcBorders>
              <w:top w:val="single" w:sz="4" w:space="0" w:color="auto"/>
              <w:left w:val="single" w:sz="4" w:space="0" w:color="auto"/>
              <w:bottom w:val="single" w:sz="4" w:space="0" w:color="auto"/>
              <w:right w:val="single" w:sz="4" w:space="0" w:color="auto"/>
            </w:tcBorders>
            <w:shd w:val="clear" w:color="auto" w:fill="auto"/>
            <w:vAlign w:val="center"/>
          </w:tcPr>
          <w:p w14:paraId="684BBAF0" w14:textId="4E6FE7E8" w:rsidR="00185B7C" w:rsidRPr="00185B7C" w:rsidRDefault="00185B7C" w:rsidP="00185B7C">
            <w:pPr>
              <w:widowControl/>
              <w:spacing w:line="240" w:lineRule="exact"/>
              <w:jc w:val="left"/>
              <w:rPr>
                <w:rFonts w:cs="ＭＳ Ｐゴシック"/>
                <w:color w:val="000000"/>
                <w:kern w:val="0"/>
                <w:sz w:val="18"/>
                <w:szCs w:val="18"/>
              </w:rPr>
            </w:pPr>
            <w:r w:rsidRPr="00185B7C">
              <w:rPr>
                <w:rFonts w:cs="ＭＳ Ｐゴシック" w:hint="eastAsia"/>
                <w:color w:val="000000"/>
                <w:kern w:val="0"/>
                <w:sz w:val="18"/>
                <w:szCs w:val="18"/>
              </w:rPr>
              <w:t>新規事業、そして既存事業をブラッシュアップし、文化プログラムにふさわしい内容にして、発信する。</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6208FF1" w14:textId="4F9935A9" w:rsidR="00185B7C" w:rsidRPr="00185B7C" w:rsidRDefault="00185B7C" w:rsidP="00185B7C">
            <w:pPr>
              <w:widowControl/>
              <w:spacing w:line="240" w:lineRule="exact"/>
              <w:jc w:val="left"/>
              <w:rPr>
                <w:rFonts w:cs="ＭＳ Ｐゴシック"/>
                <w:color w:val="000000"/>
                <w:kern w:val="0"/>
                <w:sz w:val="18"/>
                <w:szCs w:val="18"/>
              </w:rPr>
            </w:pPr>
            <w:r w:rsidRPr="00185B7C">
              <w:rPr>
                <w:rFonts w:cs="ＭＳ Ｐゴシック" w:hint="eastAsia"/>
                <w:color w:val="000000"/>
                <w:kern w:val="0"/>
                <w:sz w:val="18"/>
                <w:szCs w:val="18"/>
              </w:rPr>
              <w:t>・カナガワ　リ・古典プロジェクト</w:t>
            </w:r>
          </w:p>
          <w:p w14:paraId="3C4F6640" w14:textId="43AC7846" w:rsidR="00185B7C" w:rsidRPr="00185B7C" w:rsidRDefault="00185B7C" w:rsidP="00185B7C">
            <w:pPr>
              <w:widowControl/>
              <w:spacing w:line="240" w:lineRule="exact"/>
              <w:jc w:val="left"/>
              <w:rPr>
                <w:rFonts w:cs="ＭＳ Ｐゴシック"/>
                <w:color w:val="000000"/>
                <w:kern w:val="0"/>
                <w:sz w:val="18"/>
                <w:szCs w:val="18"/>
              </w:rPr>
            </w:pPr>
            <w:r w:rsidRPr="00185B7C">
              <w:rPr>
                <w:rFonts w:cs="ＭＳ Ｐゴシック" w:hint="eastAsia"/>
                <w:color w:val="000000"/>
                <w:kern w:val="0"/>
                <w:sz w:val="18"/>
                <w:szCs w:val="18"/>
              </w:rPr>
              <w:t>神奈川県が推進する「マグカル（マグネット・カルチャー）事業」の一環として、地域の文化遺産（＝古典）を再（＝</w:t>
            </w:r>
            <w:r w:rsidRPr="00185B7C">
              <w:rPr>
                <w:rFonts w:cs="ＭＳ Ｐゴシック" w:hint="eastAsia"/>
                <w:color w:val="000000"/>
                <w:kern w:val="0"/>
                <w:sz w:val="18"/>
                <w:szCs w:val="18"/>
              </w:rPr>
              <w:t>RE</w:t>
            </w:r>
            <w:r w:rsidRPr="00185B7C">
              <w:rPr>
                <w:rFonts w:cs="ＭＳ Ｐゴシック" w:hint="eastAsia"/>
                <w:color w:val="000000"/>
                <w:kern w:val="0"/>
                <w:sz w:val="18"/>
                <w:szCs w:val="18"/>
              </w:rPr>
              <w:t>）発見し、現代に生きる文化芸術として再（＝</w:t>
            </w:r>
            <w:r w:rsidRPr="00185B7C">
              <w:rPr>
                <w:rFonts w:cs="ＭＳ Ｐゴシック" w:hint="eastAsia"/>
                <w:color w:val="000000"/>
                <w:kern w:val="0"/>
                <w:sz w:val="18"/>
                <w:szCs w:val="18"/>
              </w:rPr>
              <w:t>RE</w:t>
            </w:r>
            <w:r w:rsidRPr="00185B7C">
              <w:rPr>
                <w:rFonts w:cs="ＭＳ Ｐゴシック" w:hint="eastAsia"/>
                <w:color w:val="000000"/>
                <w:kern w:val="0"/>
                <w:sz w:val="18"/>
                <w:szCs w:val="18"/>
              </w:rPr>
              <w:t>）発信することで、伝統文化の魅力を外国の方や若い方など一人でも多くの方に体感していただくことを目指す。</w:t>
            </w:r>
          </w:p>
        </w:tc>
      </w:tr>
      <w:tr w:rsidR="00185B7C" w:rsidRPr="008E0436" w14:paraId="4A2B5A85" w14:textId="77777777" w:rsidTr="00806314">
        <w:trPr>
          <w:trHeight w:val="847"/>
        </w:trPr>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17BA8D19" w14:textId="7B91300B" w:rsidR="00185B7C" w:rsidRPr="008E0436" w:rsidRDefault="00185B7C" w:rsidP="00185B7C">
            <w:pPr>
              <w:widowControl/>
              <w:spacing w:line="240" w:lineRule="exact"/>
              <w:jc w:val="center"/>
              <w:rPr>
                <w:rFonts w:cs="ＭＳ Ｐゴシック"/>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3C807" w14:textId="260DF4ED" w:rsidR="00185B7C" w:rsidRPr="00185B7C" w:rsidRDefault="00185B7C" w:rsidP="00185B7C">
            <w:pPr>
              <w:widowControl/>
              <w:spacing w:line="240" w:lineRule="exact"/>
              <w:jc w:val="left"/>
              <w:rPr>
                <w:rFonts w:cs="ＭＳ Ｐゴシック"/>
                <w:color w:val="000000"/>
                <w:kern w:val="0"/>
                <w:sz w:val="18"/>
                <w:szCs w:val="18"/>
              </w:rPr>
            </w:pPr>
            <w:r w:rsidRPr="00185B7C">
              <w:rPr>
                <w:rFonts w:hint="eastAsia"/>
                <w:color w:val="000000"/>
                <w:sz w:val="18"/>
                <w:szCs w:val="18"/>
              </w:rPr>
              <w:t>滋賀県</w:t>
            </w:r>
          </w:p>
        </w:tc>
        <w:tc>
          <w:tcPr>
            <w:tcW w:w="3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DAD79" w14:textId="40C9F3EE" w:rsidR="00185B7C" w:rsidRPr="00185B7C" w:rsidRDefault="00185B7C" w:rsidP="00185B7C">
            <w:pPr>
              <w:widowControl/>
              <w:spacing w:line="240" w:lineRule="exact"/>
              <w:jc w:val="left"/>
              <w:rPr>
                <w:rFonts w:cs="ＭＳ Ｐゴシック"/>
                <w:color w:val="000000"/>
                <w:kern w:val="0"/>
                <w:sz w:val="18"/>
                <w:szCs w:val="18"/>
              </w:rPr>
            </w:pPr>
            <w:r w:rsidRPr="00185B7C">
              <w:rPr>
                <w:rFonts w:cs="ＭＳ Ｐゴシック" w:hint="eastAsia"/>
                <w:color w:val="000000"/>
                <w:kern w:val="0"/>
                <w:sz w:val="18"/>
                <w:szCs w:val="18"/>
              </w:rPr>
              <w:t>県内各域で行われている既存の催事や文化的資産等をいかに活用し、発信していくかに焦点を当てた取組を行う予定。庁内外の関係者との意見交換を行うための検討会議を開催し、その結果も踏まえた上で、向こう</w:t>
            </w:r>
            <w:r w:rsidRPr="00185B7C">
              <w:rPr>
                <w:rFonts w:cs="ＭＳ Ｐゴシック" w:hint="eastAsia"/>
                <w:color w:val="000000"/>
                <w:kern w:val="0"/>
                <w:sz w:val="18"/>
                <w:szCs w:val="18"/>
              </w:rPr>
              <w:t>4</w:t>
            </w:r>
            <w:r w:rsidRPr="00185B7C">
              <w:rPr>
                <w:rFonts w:cs="ＭＳ Ｐゴシック" w:hint="eastAsia"/>
                <w:color w:val="000000"/>
                <w:kern w:val="0"/>
                <w:sz w:val="18"/>
                <w:szCs w:val="18"/>
              </w:rPr>
              <w:t>年間を見据えた県としての方針を練り上げていきたい。</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5019B" w14:textId="3F0E173A" w:rsidR="00185B7C" w:rsidRPr="00185B7C" w:rsidRDefault="00185B7C" w:rsidP="00185B7C">
            <w:pPr>
              <w:widowControl/>
              <w:spacing w:line="240" w:lineRule="exact"/>
              <w:jc w:val="left"/>
              <w:rPr>
                <w:rFonts w:cs="ＭＳ Ｐゴシック"/>
                <w:color w:val="000000"/>
                <w:kern w:val="0"/>
                <w:sz w:val="18"/>
                <w:szCs w:val="18"/>
              </w:rPr>
            </w:pPr>
          </w:p>
        </w:tc>
      </w:tr>
      <w:tr w:rsidR="00185B7C" w:rsidRPr="008E0436" w14:paraId="35DA404A" w14:textId="77777777" w:rsidTr="00806314">
        <w:trPr>
          <w:trHeight w:val="2832"/>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7C3C7788" w14:textId="77777777" w:rsidR="00185B7C" w:rsidRPr="008E0436" w:rsidRDefault="00185B7C" w:rsidP="00185B7C">
            <w:pPr>
              <w:widowControl/>
              <w:spacing w:line="240" w:lineRule="exact"/>
              <w:jc w:val="left"/>
              <w:rPr>
                <w:rFonts w:cs="ＭＳ Ｐゴシック"/>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286BB" w14:textId="6098692A" w:rsidR="00185B7C" w:rsidRPr="00185B7C" w:rsidRDefault="00185B7C" w:rsidP="00185B7C">
            <w:pPr>
              <w:widowControl/>
              <w:spacing w:line="240" w:lineRule="exact"/>
              <w:jc w:val="left"/>
              <w:rPr>
                <w:rFonts w:cs="ＭＳ Ｐゴシック"/>
                <w:color w:val="000000"/>
                <w:kern w:val="0"/>
                <w:sz w:val="18"/>
                <w:szCs w:val="18"/>
              </w:rPr>
            </w:pPr>
            <w:r w:rsidRPr="00185B7C">
              <w:rPr>
                <w:rFonts w:hint="eastAsia"/>
                <w:color w:val="000000"/>
                <w:sz w:val="18"/>
                <w:szCs w:val="18"/>
              </w:rPr>
              <w:t>京都府</w:t>
            </w:r>
          </w:p>
        </w:tc>
        <w:tc>
          <w:tcPr>
            <w:tcW w:w="3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7842E" w14:textId="72160749" w:rsidR="00185B7C" w:rsidRPr="00185B7C" w:rsidRDefault="00185B7C" w:rsidP="00185B7C">
            <w:pPr>
              <w:widowControl/>
              <w:spacing w:line="240" w:lineRule="exact"/>
              <w:jc w:val="left"/>
              <w:rPr>
                <w:rFonts w:cs="ＭＳ Ｐゴシック"/>
                <w:color w:val="000000"/>
                <w:kern w:val="0"/>
                <w:sz w:val="18"/>
                <w:szCs w:val="18"/>
              </w:rPr>
            </w:pPr>
            <w:r w:rsidRPr="00185B7C">
              <w:rPr>
                <w:rFonts w:cs="ＭＳ Ｐゴシック" w:hint="eastAsia"/>
                <w:color w:val="000000"/>
                <w:kern w:val="0"/>
                <w:sz w:val="18"/>
                <w:szCs w:val="18"/>
              </w:rPr>
              <w:t>オール京都で「京都文化フェア呼びかけ」に基づく推進委員会を立ち上げ、今年度中に基本構想を策定予定。その後、実行委員会を発足し、実施計画を策定、平成</w:t>
            </w:r>
            <w:r w:rsidRPr="00185B7C">
              <w:rPr>
                <w:rFonts w:cs="ＭＳ Ｐゴシック" w:hint="eastAsia"/>
                <w:color w:val="000000"/>
                <w:kern w:val="0"/>
                <w:sz w:val="18"/>
                <w:szCs w:val="18"/>
              </w:rPr>
              <w:t>28</w:t>
            </w:r>
            <w:r w:rsidRPr="00185B7C">
              <w:rPr>
                <w:rFonts w:cs="ＭＳ Ｐゴシック" w:hint="eastAsia"/>
                <w:color w:val="000000"/>
                <w:kern w:val="0"/>
                <w:sz w:val="18"/>
                <w:szCs w:val="18"/>
              </w:rPr>
              <w:t>年</w:t>
            </w:r>
            <w:r w:rsidRPr="00185B7C">
              <w:rPr>
                <w:rFonts w:cs="ＭＳ Ｐゴシック" w:hint="eastAsia"/>
                <w:color w:val="000000"/>
                <w:kern w:val="0"/>
                <w:sz w:val="18"/>
                <w:szCs w:val="18"/>
              </w:rPr>
              <w:t>10</w:t>
            </w:r>
            <w:r w:rsidRPr="00185B7C">
              <w:rPr>
                <w:rFonts w:cs="ＭＳ Ｐゴシック" w:hint="eastAsia"/>
                <w:color w:val="000000"/>
                <w:kern w:val="0"/>
                <w:sz w:val="18"/>
                <w:szCs w:val="18"/>
              </w:rPr>
              <w:t>月に京都と東京で開催される「スポーツ・文化・ワールド・フォーラム」をキックオフ事業として順次事業を実施する予定。</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0C51C" w14:textId="32DACB17" w:rsidR="00185B7C" w:rsidRPr="00185B7C" w:rsidRDefault="00806314" w:rsidP="00185B7C">
            <w:pPr>
              <w:widowControl/>
              <w:spacing w:line="240" w:lineRule="exact"/>
              <w:jc w:val="left"/>
              <w:rPr>
                <w:rFonts w:cs="ＭＳ Ｐゴシック"/>
                <w:color w:val="000000"/>
                <w:kern w:val="0"/>
                <w:sz w:val="18"/>
                <w:szCs w:val="18"/>
              </w:rPr>
            </w:pPr>
            <w:r>
              <w:rPr>
                <w:rFonts w:cs="ＭＳ Ｐゴシック" w:hint="eastAsia"/>
                <w:color w:val="000000"/>
                <w:kern w:val="0"/>
                <w:sz w:val="18"/>
                <w:szCs w:val="18"/>
              </w:rPr>
              <w:t>・</w:t>
            </w:r>
            <w:r w:rsidR="00185B7C" w:rsidRPr="00185B7C">
              <w:rPr>
                <w:rFonts w:cs="ＭＳ Ｐゴシック" w:hint="eastAsia"/>
                <w:color w:val="000000"/>
                <w:kern w:val="0"/>
                <w:sz w:val="18"/>
                <w:szCs w:val="18"/>
              </w:rPr>
              <w:t>スポーツ・文化・ワールド・フォーラム</w:t>
            </w:r>
          </w:p>
          <w:p w14:paraId="2C36B1B1" w14:textId="2C8BD478" w:rsidR="00185B7C" w:rsidRPr="00185B7C" w:rsidRDefault="00185B7C" w:rsidP="00185B7C">
            <w:pPr>
              <w:widowControl/>
              <w:spacing w:line="240" w:lineRule="exact"/>
              <w:jc w:val="left"/>
              <w:rPr>
                <w:rFonts w:cs="ＭＳ Ｐゴシック"/>
                <w:color w:val="000000"/>
                <w:kern w:val="0"/>
                <w:sz w:val="18"/>
                <w:szCs w:val="18"/>
              </w:rPr>
            </w:pPr>
            <w:r w:rsidRPr="00185B7C">
              <w:rPr>
                <w:rFonts w:cs="ＭＳ Ｐゴシック" w:hint="eastAsia"/>
                <w:color w:val="000000"/>
                <w:kern w:val="0"/>
                <w:sz w:val="18"/>
                <w:szCs w:val="18"/>
              </w:rPr>
              <w:t>（日本政府が主体となって経済界・地方公共団体と連携して開催）</w:t>
            </w:r>
          </w:p>
          <w:p w14:paraId="2856B757" w14:textId="77777777" w:rsidR="00F41EAD" w:rsidRDefault="00185B7C" w:rsidP="00185B7C">
            <w:pPr>
              <w:widowControl/>
              <w:spacing w:line="240" w:lineRule="exact"/>
              <w:jc w:val="left"/>
              <w:rPr>
                <w:rFonts w:cs="ＭＳ Ｐゴシック"/>
                <w:color w:val="000000"/>
                <w:kern w:val="0"/>
                <w:sz w:val="18"/>
                <w:szCs w:val="18"/>
              </w:rPr>
            </w:pPr>
            <w:r w:rsidRPr="00185B7C">
              <w:rPr>
                <w:rFonts w:cs="ＭＳ Ｐゴシック" w:hint="eastAsia"/>
                <w:color w:val="000000"/>
                <w:kern w:val="0"/>
                <w:sz w:val="18"/>
                <w:szCs w:val="18"/>
              </w:rPr>
              <w:t xml:space="preserve">　京都日程</w:t>
            </w:r>
          </w:p>
          <w:p w14:paraId="494BAA11" w14:textId="061779FE" w:rsidR="00185B7C" w:rsidRPr="00185B7C" w:rsidRDefault="00185B7C" w:rsidP="00185B7C">
            <w:pPr>
              <w:widowControl/>
              <w:spacing w:line="240" w:lineRule="exact"/>
              <w:jc w:val="left"/>
              <w:rPr>
                <w:rFonts w:cs="ＭＳ Ｐゴシック"/>
                <w:color w:val="000000"/>
                <w:kern w:val="0"/>
                <w:sz w:val="18"/>
                <w:szCs w:val="18"/>
              </w:rPr>
            </w:pPr>
            <w:r w:rsidRPr="00185B7C">
              <w:rPr>
                <w:rFonts w:cs="ＭＳ Ｐゴシック" w:hint="eastAsia"/>
                <w:color w:val="000000"/>
                <w:kern w:val="0"/>
                <w:sz w:val="18"/>
                <w:szCs w:val="18"/>
              </w:rPr>
              <w:t>日時：平成</w:t>
            </w:r>
            <w:r w:rsidRPr="00185B7C">
              <w:rPr>
                <w:rFonts w:cs="ＭＳ Ｐゴシック" w:hint="eastAsia"/>
                <w:color w:val="000000"/>
                <w:kern w:val="0"/>
                <w:sz w:val="18"/>
                <w:szCs w:val="18"/>
              </w:rPr>
              <w:t>28</w:t>
            </w:r>
            <w:r w:rsidRPr="00185B7C">
              <w:rPr>
                <w:rFonts w:cs="ＭＳ Ｐゴシック" w:hint="eastAsia"/>
                <w:color w:val="000000"/>
                <w:kern w:val="0"/>
                <w:sz w:val="18"/>
                <w:szCs w:val="18"/>
              </w:rPr>
              <w:t>年</w:t>
            </w:r>
            <w:r w:rsidRPr="00185B7C">
              <w:rPr>
                <w:rFonts w:cs="ＭＳ Ｐゴシック" w:hint="eastAsia"/>
                <w:color w:val="000000"/>
                <w:kern w:val="0"/>
                <w:sz w:val="18"/>
                <w:szCs w:val="18"/>
              </w:rPr>
              <w:t>10</w:t>
            </w:r>
            <w:r w:rsidRPr="00185B7C">
              <w:rPr>
                <w:rFonts w:cs="ＭＳ Ｐゴシック" w:hint="eastAsia"/>
                <w:color w:val="000000"/>
                <w:kern w:val="0"/>
                <w:sz w:val="18"/>
                <w:szCs w:val="18"/>
              </w:rPr>
              <w:t>月</w:t>
            </w:r>
            <w:r w:rsidRPr="00185B7C">
              <w:rPr>
                <w:rFonts w:cs="ＭＳ Ｐゴシック" w:hint="eastAsia"/>
                <w:color w:val="000000"/>
                <w:kern w:val="0"/>
                <w:sz w:val="18"/>
                <w:szCs w:val="18"/>
              </w:rPr>
              <w:t>19</w:t>
            </w:r>
            <w:r w:rsidRPr="00185B7C">
              <w:rPr>
                <w:rFonts w:cs="ＭＳ Ｐゴシック" w:hint="eastAsia"/>
                <w:color w:val="000000"/>
                <w:kern w:val="0"/>
                <w:sz w:val="18"/>
                <w:szCs w:val="18"/>
              </w:rPr>
              <w:t>日－</w:t>
            </w:r>
            <w:r w:rsidRPr="00185B7C">
              <w:rPr>
                <w:rFonts w:cs="ＭＳ Ｐゴシック" w:hint="eastAsia"/>
                <w:color w:val="000000"/>
                <w:kern w:val="0"/>
                <w:sz w:val="18"/>
                <w:szCs w:val="18"/>
              </w:rPr>
              <w:t>20</w:t>
            </w:r>
            <w:r w:rsidRPr="00185B7C">
              <w:rPr>
                <w:rFonts w:cs="ＭＳ Ｐゴシック" w:hint="eastAsia"/>
                <w:color w:val="000000"/>
                <w:kern w:val="0"/>
                <w:sz w:val="18"/>
                <w:szCs w:val="18"/>
              </w:rPr>
              <w:t>日</w:t>
            </w:r>
          </w:p>
          <w:p w14:paraId="76C8350D" w14:textId="766C3E1D" w:rsidR="00185B7C" w:rsidRPr="00185B7C" w:rsidRDefault="00185B7C" w:rsidP="00185B7C">
            <w:pPr>
              <w:widowControl/>
              <w:spacing w:line="240" w:lineRule="exact"/>
              <w:jc w:val="left"/>
              <w:rPr>
                <w:rFonts w:cs="ＭＳ Ｐゴシック"/>
                <w:color w:val="000000"/>
                <w:kern w:val="0"/>
                <w:sz w:val="18"/>
                <w:szCs w:val="18"/>
              </w:rPr>
            </w:pPr>
            <w:r w:rsidRPr="00185B7C">
              <w:rPr>
                <w:rFonts w:cs="ＭＳ Ｐゴシック" w:hint="eastAsia"/>
                <w:color w:val="000000"/>
                <w:kern w:val="0"/>
                <w:sz w:val="18"/>
                <w:szCs w:val="18"/>
              </w:rPr>
              <w:t xml:space="preserve">　概要：全体会、分科会、文化イベント等</w:t>
            </w:r>
          </w:p>
          <w:p w14:paraId="0B62DB76" w14:textId="77B3F9F8" w:rsidR="00185B7C" w:rsidRPr="00185B7C" w:rsidRDefault="00185B7C" w:rsidP="00185B7C">
            <w:pPr>
              <w:widowControl/>
              <w:spacing w:line="240" w:lineRule="exact"/>
              <w:jc w:val="left"/>
              <w:rPr>
                <w:rFonts w:cs="ＭＳ Ｐゴシック"/>
                <w:color w:val="000000"/>
                <w:kern w:val="0"/>
                <w:sz w:val="18"/>
                <w:szCs w:val="18"/>
              </w:rPr>
            </w:pPr>
          </w:p>
          <w:p w14:paraId="415EE4FD" w14:textId="677D085E" w:rsidR="00185B7C" w:rsidRPr="00185B7C" w:rsidRDefault="00806314" w:rsidP="00185B7C">
            <w:pPr>
              <w:widowControl/>
              <w:spacing w:line="240" w:lineRule="exact"/>
              <w:jc w:val="left"/>
              <w:rPr>
                <w:rFonts w:cs="ＭＳ Ｐゴシック"/>
                <w:color w:val="000000"/>
                <w:kern w:val="0"/>
                <w:sz w:val="18"/>
                <w:szCs w:val="18"/>
              </w:rPr>
            </w:pPr>
            <w:r>
              <w:rPr>
                <w:rFonts w:cs="ＭＳ Ｐゴシック" w:hint="eastAsia"/>
                <w:color w:val="000000"/>
                <w:kern w:val="0"/>
                <w:sz w:val="18"/>
                <w:szCs w:val="18"/>
              </w:rPr>
              <w:t>・</w:t>
            </w:r>
            <w:r w:rsidR="00185B7C" w:rsidRPr="00185B7C">
              <w:rPr>
                <w:rFonts w:cs="ＭＳ Ｐゴシック" w:hint="eastAsia"/>
                <w:color w:val="000000"/>
                <w:kern w:val="0"/>
                <w:sz w:val="18"/>
                <w:szCs w:val="18"/>
              </w:rPr>
              <w:t>京都文化フェア（仮称）</w:t>
            </w:r>
            <w:r w:rsidR="00185B7C" w:rsidRPr="00185B7C">
              <w:rPr>
                <w:rFonts w:cs="ＭＳ Ｐゴシック" w:hint="eastAsia"/>
                <w:color w:val="000000"/>
                <w:kern w:val="0"/>
                <w:sz w:val="18"/>
                <w:szCs w:val="18"/>
              </w:rPr>
              <w:t>2016</w:t>
            </w:r>
            <w:r w:rsidR="00185B7C" w:rsidRPr="00185B7C">
              <w:rPr>
                <w:rFonts w:cs="ＭＳ Ｐゴシック" w:hint="eastAsia"/>
                <w:color w:val="000000"/>
                <w:kern w:val="0"/>
                <w:sz w:val="18"/>
                <w:szCs w:val="18"/>
              </w:rPr>
              <w:t>－</w:t>
            </w:r>
            <w:r w:rsidR="00185B7C" w:rsidRPr="00185B7C">
              <w:rPr>
                <w:rFonts w:cs="ＭＳ Ｐゴシック" w:hint="eastAsia"/>
                <w:color w:val="000000"/>
                <w:kern w:val="0"/>
                <w:sz w:val="18"/>
                <w:szCs w:val="18"/>
              </w:rPr>
              <w:t>2020</w:t>
            </w:r>
          </w:p>
          <w:p w14:paraId="7A8E081D" w14:textId="47366313" w:rsidR="00185B7C" w:rsidRPr="00185B7C" w:rsidRDefault="00185B7C" w:rsidP="00185B7C">
            <w:pPr>
              <w:widowControl/>
              <w:spacing w:line="240" w:lineRule="exact"/>
              <w:ind w:firstLineChars="100" w:firstLine="180"/>
              <w:jc w:val="left"/>
              <w:rPr>
                <w:rFonts w:cs="ＭＳ Ｐゴシック"/>
                <w:color w:val="000000"/>
                <w:kern w:val="0"/>
                <w:sz w:val="18"/>
                <w:szCs w:val="18"/>
              </w:rPr>
            </w:pPr>
            <w:r w:rsidRPr="00185B7C">
              <w:rPr>
                <w:rFonts w:cs="ＭＳ Ｐゴシック" w:hint="eastAsia"/>
                <w:color w:val="000000"/>
                <w:kern w:val="0"/>
                <w:sz w:val="18"/>
                <w:szCs w:val="18"/>
              </w:rPr>
              <w:t>上記フォーラムをキックオフとして、京都独自のプログラムを順次実施</w:t>
            </w:r>
          </w:p>
        </w:tc>
      </w:tr>
      <w:tr w:rsidR="00EC4437" w:rsidRPr="008E0436" w14:paraId="2525495B" w14:textId="77777777" w:rsidTr="00806314">
        <w:trPr>
          <w:trHeight w:val="390"/>
        </w:trPr>
        <w:tc>
          <w:tcPr>
            <w:tcW w:w="454" w:type="dxa"/>
            <w:vMerge/>
            <w:tcBorders>
              <w:top w:val="single" w:sz="4" w:space="0" w:color="auto"/>
              <w:left w:val="single" w:sz="4" w:space="0" w:color="auto"/>
              <w:bottom w:val="single" w:sz="4" w:space="0" w:color="auto"/>
              <w:right w:val="single" w:sz="4" w:space="0" w:color="auto"/>
            </w:tcBorders>
            <w:vAlign w:val="center"/>
          </w:tcPr>
          <w:p w14:paraId="3CF004E1" w14:textId="77777777" w:rsidR="00EC4437" w:rsidRPr="008E0436" w:rsidRDefault="00EC4437" w:rsidP="00EC4437">
            <w:pPr>
              <w:widowControl/>
              <w:spacing w:line="240" w:lineRule="exact"/>
              <w:jc w:val="left"/>
              <w:rPr>
                <w:rFonts w:cs="ＭＳ Ｐゴシック"/>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EF81217" w14:textId="060A13A6" w:rsidR="00EC4437" w:rsidRPr="00185B7C" w:rsidRDefault="00EC4437" w:rsidP="00EC4437">
            <w:pPr>
              <w:widowControl/>
              <w:spacing w:line="240" w:lineRule="exact"/>
              <w:jc w:val="left"/>
              <w:rPr>
                <w:sz w:val="18"/>
                <w:szCs w:val="18"/>
              </w:rPr>
            </w:pPr>
            <w:r>
              <w:rPr>
                <w:rFonts w:cs="ＭＳ Ｐゴシック" w:hint="eastAsia"/>
                <w:color w:val="000000"/>
                <w:kern w:val="0"/>
                <w:sz w:val="18"/>
                <w:szCs w:val="18"/>
              </w:rPr>
              <w:t>徳島県</w:t>
            </w:r>
          </w:p>
        </w:tc>
        <w:tc>
          <w:tcPr>
            <w:tcW w:w="3810" w:type="dxa"/>
            <w:tcBorders>
              <w:top w:val="single" w:sz="4" w:space="0" w:color="auto"/>
              <w:left w:val="single" w:sz="4" w:space="0" w:color="auto"/>
              <w:bottom w:val="single" w:sz="4" w:space="0" w:color="auto"/>
              <w:right w:val="single" w:sz="4" w:space="0" w:color="auto"/>
            </w:tcBorders>
            <w:shd w:val="clear" w:color="auto" w:fill="auto"/>
            <w:vAlign w:val="center"/>
          </w:tcPr>
          <w:p w14:paraId="6DDADAD6" w14:textId="4BA06E7E" w:rsidR="00EC4437" w:rsidRPr="00185B7C" w:rsidRDefault="00EC4437" w:rsidP="00EC4437">
            <w:pPr>
              <w:widowControl/>
              <w:spacing w:line="240" w:lineRule="exact"/>
              <w:jc w:val="left"/>
              <w:rPr>
                <w:rFonts w:cs="ＭＳ Ｐゴシック"/>
                <w:color w:val="000000"/>
                <w:kern w:val="0"/>
                <w:sz w:val="18"/>
                <w:szCs w:val="18"/>
              </w:rPr>
            </w:pPr>
            <w:r>
              <w:rPr>
                <w:rFonts w:cs="ＭＳ Ｐゴシック" w:hint="eastAsia"/>
                <w:color w:val="000000"/>
                <w:kern w:val="0"/>
                <w:sz w:val="18"/>
                <w:szCs w:val="18"/>
              </w:rPr>
              <w:t>平成</w:t>
            </w:r>
            <w:r>
              <w:rPr>
                <w:rFonts w:cs="ＭＳ Ｐゴシック" w:hint="eastAsia"/>
                <w:color w:val="000000"/>
                <w:kern w:val="0"/>
                <w:sz w:val="18"/>
                <w:szCs w:val="18"/>
              </w:rPr>
              <w:t>27</w:t>
            </w:r>
            <w:r w:rsidRPr="00185B7C">
              <w:rPr>
                <w:rFonts w:cs="ＭＳ Ｐゴシック" w:hint="eastAsia"/>
                <w:color w:val="000000"/>
                <w:kern w:val="0"/>
                <w:sz w:val="18"/>
                <w:szCs w:val="18"/>
              </w:rPr>
              <w:t>年</w:t>
            </w:r>
            <w:r w:rsidRPr="00185B7C">
              <w:rPr>
                <w:rFonts w:cs="ＭＳ Ｐゴシック"/>
                <w:color w:val="000000"/>
                <w:kern w:val="0"/>
                <w:sz w:val="18"/>
                <w:szCs w:val="18"/>
              </w:rPr>
              <w:t>7</w:t>
            </w:r>
            <w:r w:rsidRPr="00185B7C">
              <w:rPr>
                <w:rFonts w:cs="ＭＳ Ｐゴシック" w:hint="eastAsia"/>
                <w:color w:val="000000"/>
                <w:kern w:val="0"/>
                <w:sz w:val="18"/>
                <w:szCs w:val="18"/>
              </w:rPr>
              <w:t>月にまち･ひと・しごとづくり法に基づき、県が策定した「</w:t>
            </w:r>
            <w:r w:rsidRPr="00185B7C">
              <w:rPr>
                <w:rFonts w:cs="ＭＳ Ｐゴシック"/>
                <w:color w:val="000000"/>
                <w:kern w:val="0"/>
                <w:sz w:val="18"/>
                <w:szCs w:val="18"/>
              </w:rPr>
              <w:t>vs</w:t>
            </w:r>
            <w:r w:rsidRPr="00185B7C">
              <w:rPr>
                <w:rFonts w:cs="ＭＳ Ｐゴシック" w:hint="eastAsia"/>
                <w:color w:val="000000"/>
                <w:kern w:val="0"/>
                <w:sz w:val="18"/>
                <w:szCs w:val="18"/>
              </w:rPr>
              <w:t>東京『とくしま回帰』総合戦略」において、「阿波藍」「阿波人形浄瑠璃」「阿波おどり」「ベートーヴェン『第九』」の「あわ</w:t>
            </w:r>
            <w:r w:rsidRPr="00185B7C">
              <w:rPr>
                <w:rFonts w:ascii="Microsoft JhengHei" w:eastAsia="Microsoft JhengHei" w:hAnsi="Microsoft JhengHei" w:cs="Microsoft JhengHei" w:hint="eastAsia"/>
                <w:color w:val="000000"/>
                <w:kern w:val="0"/>
                <w:sz w:val="18"/>
                <w:szCs w:val="18"/>
              </w:rPr>
              <w:t>⽂</w:t>
            </w:r>
            <w:r w:rsidRPr="00185B7C">
              <w:rPr>
                <w:rFonts w:ascii="ＭＳ 明朝" w:hAnsi="ＭＳ 明朝" w:cs="ＭＳ 明朝"/>
                <w:color w:val="000000"/>
                <w:kern w:val="0"/>
                <w:sz w:val="18"/>
                <w:szCs w:val="18"/>
              </w:rPr>
              <w:t>化」四大モチーフ</w:t>
            </w:r>
            <w:r w:rsidRPr="00185B7C">
              <w:rPr>
                <w:rFonts w:cs="ＭＳ Ｐゴシック" w:hint="eastAsia"/>
                <w:color w:val="000000"/>
                <w:kern w:val="0"/>
                <w:sz w:val="18"/>
                <w:szCs w:val="18"/>
              </w:rPr>
              <w:t>及びクラシック・ジャズ・邦楽の「あわ三大音楽」など、音楽</w:t>
            </w:r>
            <w:r w:rsidRPr="00185B7C">
              <w:rPr>
                <w:rFonts w:ascii="Microsoft JhengHei" w:eastAsia="Microsoft JhengHei" w:hAnsi="Microsoft JhengHei" w:cs="Microsoft JhengHei" w:hint="eastAsia"/>
                <w:color w:val="000000"/>
                <w:kern w:val="0"/>
                <w:sz w:val="18"/>
                <w:szCs w:val="18"/>
              </w:rPr>
              <w:t>⽂</w:t>
            </w:r>
            <w:r w:rsidRPr="00185B7C">
              <w:rPr>
                <w:rFonts w:ascii="ＭＳ 明朝" w:hAnsi="ＭＳ 明朝" w:cs="ＭＳ 明朝"/>
                <w:color w:val="000000"/>
                <w:kern w:val="0"/>
                <w:sz w:val="18"/>
                <w:szCs w:val="18"/>
              </w:rPr>
              <w:t>化が息づくまちづくりの成果を生かした、徳島ならではの「</w:t>
            </w:r>
            <w:r w:rsidRPr="00185B7C">
              <w:rPr>
                <w:rFonts w:ascii="Microsoft JhengHei" w:eastAsia="Microsoft JhengHei" w:hAnsi="Microsoft JhengHei" w:cs="Microsoft JhengHei" w:hint="eastAsia"/>
                <w:color w:val="000000"/>
                <w:kern w:val="0"/>
                <w:sz w:val="18"/>
                <w:szCs w:val="18"/>
              </w:rPr>
              <w:t>⽂</w:t>
            </w:r>
            <w:r w:rsidRPr="00185B7C">
              <w:rPr>
                <w:rFonts w:ascii="ＭＳ 明朝" w:hAnsi="ＭＳ 明朝" w:cs="ＭＳ 明朝"/>
                <w:color w:val="000000"/>
                <w:kern w:val="0"/>
                <w:sz w:val="18"/>
                <w:szCs w:val="18"/>
              </w:rPr>
              <w:t>化プログラム」の創造により、</w:t>
            </w:r>
            <w:r w:rsidRPr="00185B7C">
              <w:rPr>
                <w:rFonts w:ascii="Microsoft JhengHei" w:eastAsia="Microsoft JhengHei" w:hAnsi="Microsoft JhengHei" w:cs="Microsoft JhengHei" w:hint="eastAsia"/>
                <w:color w:val="000000"/>
                <w:kern w:val="0"/>
                <w:sz w:val="18"/>
                <w:szCs w:val="18"/>
              </w:rPr>
              <w:t>⽂</w:t>
            </w:r>
            <w:r w:rsidRPr="00185B7C">
              <w:rPr>
                <w:rFonts w:ascii="ＭＳ 明朝" w:hAnsi="ＭＳ 明朝" w:cs="ＭＳ 明朝"/>
                <w:color w:val="000000"/>
                <w:kern w:val="0"/>
                <w:sz w:val="18"/>
                <w:szCs w:val="18"/>
              </w:rPr>
              <w:t>化施策の牽引と交流人口の増加に取り組むこととしており、これに沿って事業を推進していく必要がある。</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4BBB189" w14:textId="77777777" w:rsidR="00EC4437" w:rsidRPr="00185B7C" w:rsidRDefault="00EC4437" w:rsidP="00EC4437">
            <w:pPr>
              <w:widowControl/>
              <w:spacing w:line="240" w:lineRule="exact"/>
              <w:jc w:val="left"/>
              <w:rPr>
                <w:rFonts w:cs="ＭＳ Ｐゴシック"/>
                <w:color w:val="000000"/>
                <w:kern w:val="0"/>
                <w:sz w:val="18"/>
                <w:szCs w:val="18"/>
              </w:rPr>
            </w:pPr>
            <w:r>
              <w:rPr>
                <w:rFonts w:cs="ＭＳ Ｐゴシック" w:hint="eastAsia"/>
                <w:color w:val="000000"/>
                <w:kern w:val="0"/>
                <w:sz w:val="18"/>
                <w:szCs w:val="18"/>
              </w:rPr>
              <w:t>・</w:t>
            </w:r>
            <w:r w:rsidRPr="00185B7C">
              <w:rPr>
                <w:rFonts w:cs="ＭＳ Ｐゴシック" w:hint="eastAsia"/>
                <w:color w:val="000000"/>
                <w:kern w:val="0"/>
                <w:sz w:val="18"/>
                <w:szCs w:val="18"/>
              </w:rPr>
              <w:t>とくしま“歓喜の歌”プロジェクト</w:t>
            </w:r>
          </w:p>
          <w:p w14:paraId="0F96C5D7" w14:textId="77777777" w:rsidR="00EC4437" w:rsidRPr="00185B7C" w:rsidRDefault="00EC4437" w:rsidP="00EC4437">
            <w:pPr>
              <w:widowControl/>
              <w:spacing w:line="240" w:lineRule="exact"/>
              <w:jc w:val="left"/>
              <w:rPr>
                <w:rFonts w:cs="ＭＳ Ｐゴシック"/>
                <w:color w:val="000000"/>
                <w:kern w:val="0"/>
                <w:sz w:val="18"/>
                <w:szCs w:val="18"/>
              </w:rPr>
            </w:pPr>
            <w:r w:rsidRPr="00185B7C">
              <w:rPr>
                <w:rFonts w:cs="ＭＳ Ｐゴシック" w:hint="eastAsia"/>
                <w:color w:val="000000"/>
                <w:kern w:val="0"/>
                <w:sz w:val="18"/>
                <w:szCs w:val="18"/>
              </w:rPr>
              <w:t xml:space="preserve">　ベートーヴェン第九演奏会の開催ほか</w:t>
            </w:r>
          </w:p>
          <w:p w14:paraId="26308041" w14:textId="77777777" w:rsidR="00EC4437" w:rsidRPr="00185B7C" w:rsidRDefault="00EC4437" w:rsidP="00EC4437">
            <w:pPr>
              <w:widowControl/>
              <w:spacing w:line="240" w:lineRule="exact"/>
              <w:jc w:val="left"/>
              <w:rPr>
                <w:rFonts w:cs="ＭＳ Ｐゴシック"/>
                <w:color w:val="000000"/>
                <w:kern w:val="0"/>
                <w:sz w:val="18"/>
                <w:szCs w:val="18"/>
              </w:rPr>
            </w:pPr>
            <w:r>
              <w:rPr>
                <w:rFonts w:cs="ＭＳ Ｐゴシック" w:hint="eastAsia"/>
                <w:color w:val="000000"/>
                <w:kern w:val="0"/>
                <w:sz w:val="18"/>
                <w:szCs w:val="18"/>
              </w:rPr>
              <w:t>・</w:t>
            </w:r>
            <w:r w:rsidRPr="00185B7C">
              <w:rPr>
                <w:rFonts w:cs="ＭＳ Ｐゴシック" w:hint="eastAsia"/>
                <w:color w:val="000000"/>
                <w:kern w:val="0"/>
                <w:sz w:val="18"/>
                <w:szCs w:val="18"/>
              </w:rPr>
              <w:t>ジャズが流れる街、徳島推進事業（仮称）</w:t>
            </w:r>
          </w:p>
          <w:p w14:paraId="2DB50B77" w14:textId="77777777" w:rsidR="00EC4437" w:rsidRPr="00185B7C" w:rsidRDefault="00EC4437" w:rsidP="00EC4437">
            <w:pPr>
              <w:widowControl/>
              <w:spacing w:line="240" w:lineRule="exact"/>
              <w:jc w:val="left"/>
              <w:rPr>
                <w:rFonts w:cs="ＭＳ Ｐゴシック"/>
                <w:color w:val="000000"/>
                <w:kern w:val="0"/>
                <w:sz w:val="18"/>
                <w:szCs w:val="18"/>
              </w:rPr>
            </w:pPr>
            <w:r w:rsidRPr="00185B7C">
              <w:rPr>
                <w:rFonts w:cs="ＭＳ Ｐゴシック" w:hint="eastAsia"/>
                <w:color w:val="000000"/>
                <w:kern w:val="0"/>
                <w:sz w:val="18"/>
                <w:szCs w:val="18"/>
              </w:rPr>
              <w:t xml:space="preserve">　徳島のジャズシーンの活性化事業</w:t>
            </w:r>
          </w:p>
          <w:p w14:paraId="1585A382" w14:textId="77777777" w:rsidR="00EC4437" w:rsidRPr="00185B7C" w:rsidRDefault="00EC4437" w:rsidP="00EC4437">
            <w:pPr>
              <w:widowControl/>
              <w:spacing w:line="240" w:lineRule="exact"/>
              <w:jc w:val="left"/>
              <w:rPr>
                <w:rFonts w:cs="ＭＳ Ｐゴシック"/>
                <w:color w:val="000000"/>
                <w:kern w:val="0"/>
                <w:sz w:val="18"/>
                <w:szCs w:val="18"/>
              </w:rPr>
            </w:pPr>
            <w:r>
              <w:rPr>
                <w:rFonts w:cs="ＭＳ Ｐゴシック" w:hint="eastAsia"/>
                <w:color w:val="000000"/>
                <w:kern w:val="0"/>
                <w:sz w:val="18"/>
                <w:szCs w:val="18"/>
              </w:rPr>
              <w:t>・</w:t>
            </w:r>
            <w:r w:rsidRPr="00185B7C">
              <w:rPr>
                <w:rFonts w:cs="ＭＳ Ｐゴシック" w:hint="eastAsia"/>
                <w:color w:val="000000"/>
                <w:kern w:val="0"/>
                <w:sz w:val="18"/>
                <w:szCs w:val="18"/>
              </w:rPr>
              <w:t>邦楽における次世代・後継者育成プロジェクト</w:t>
            </w:r>
          </w:p>
          <w:p w14:paraId="42DE6C72" w14:textId="77777777" w:rsidR="00EC4437" w:rsidRPr="00185B7C" w:rsidRDefault="00EC4437" w:rsidP="00EC4437">
            <w:pPr>
              <w:widowControl/>
              <w:spacing w:line="240" w:lineRule="exact"/>
              <w:jc w:val="left"/>
              <w:rPr>
                <w:rFonts w:cs="ＭＳ Ｐゴシック"/>
                <w:color w:val="000000"/>
                <w:kern w:val="0"/>
                <w:sz w:val="18"/>
                <w:szCs w:val="18"/>
              </w:rPr>
            </w:pPr>
            <w:r w:rsidRPr="00185B7C">
              <w:rPr>
                <w:rFonts w:cs="ＭＳ Ｐゴシック" w:hint="eastAsia"/>
                <w:color w:val="000000"/>
                <w:kern w:val="0"/>
                <w:sz w:val="18"/>
                <w:szCs w:val="18"/>
              </w:rPr>
              <w:t xml:space="preserve">　邦楽演奏会と人形浄瑠璃等の魅力発信事業</w:t>
            </w:r>
          </w:p>
          <w:p w14:paraId="000A45D2" w14:textId="69F3306C" w:rsidR="00EC4437" w:rsidRPr="00185B7C" w:rsidRDefault="00EC4437" w:rsidP="00EC4437">
            <w:pPr>
              <w:widowControl/>
              <w:spacing w:line="240" w:lineRule="exact"/>
              <w:jc w:val="left"/>
              <w:rPr>
                <w:rFonts w:cs="ＭＳ Ｐゴシック"/>
                <w:color w:val="000000"/>
                <w:kern w:val="0"/>
                <w:sz w:val="18"/>
                <w:szCs w:val="18"/>
              </w:rPr>
            </w:pPr>
            <w:r w:rsidRPr="00185B7C">
              <w:rPr>
                <w:rFonts w:cs="ＭＳ Ｐゴシック" w:hint="eastAsia"/>
                <w:color w:val="000000"/>
                <w:kern w:val="0"/>
                <w:sz w:val="18"/>
                <w:szCs w:val="18"/>
              </w:rPr>
              <w:t>（注）これらの事業はプレイベントでは</w:t>
            </w:r>
            <w:r>
              <w:rPr>
                <w:rFonts w:cs="ＭＳ Ｐゴシック" w:hint="eastAsia"/>
                <w:color w:val="000000"/>
                <w:kern w:val="0"/>
                <w:sz w:val="18"/>
                <w:szCs w:val="18"/>
              </w:rPr>
              <w:t>なく文化プログラム（本編）を見据えた取り組みであり、代表的なものをここでは挙げた</w:t>
            </w:r>
            <w:r w:rsidRPr="00185B7C">
              <w:rPr>
                <w:rFonts w:cs="ＭＳ Ｐゴシック" w:hint="eastAsia"/>
                <w:color w:val="000000"/>
                <w:kern w:val="0"/>
                <w:sz w:val="18"/>
                <w:szCs w:val="18"/>
              </w:rPr>
              <w:t>。</w:t>
            </w:r>
          </w:p>
        </w:tc>
      </w:tr>
      <w:tr w:rsidR="00EC4437" w:rsidRPr="008E0436" w14:paraId="51A5F60F" w14:textId="77777777" w:rsidTr="00806314">
        <w:trPr>
          <w:trHeight w:val="390"/>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10E12530" w14:textId="77777777" w:rsidR="00EC4437" w:rsidRPr="008E0436" w:rsidRDefault="00EC4437" w:rsidP="00EC4437">
            <w:pPr>
              <w:widowControl/>
              <w:spacing w:line="240" w:lineRule="exact"/>
              <w:jc w:val="left"/>
              <w:rPr>
                <w:rFonts w:cs="ＭＳ Ｐゴシック"/>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C4ECC" w14:textId="7E814965" w:rsidR="00EC4437" w:rsidRPr="00185B7C" w:rsidRDefault="00EC4437" w:rsidP="00EC4437">
            <w:pPr>
              <w:widowControl/>
              <w:spacing w:line="240" w:lineRule="exact"/>
              <w:jc w:val="left"/>
              <w:rPr>
                <w:rFonts w:cs="ＭＳ Ｐゴシック"/>
                <w:color w:val="000000"/>
                <w:kern w:val="0"/>
                <w:sz w:val="18"/>
                <w:szCs w:val="18"/>
              </w:rPr>
            </w:pPr>
            <w:r w:rsidRPr="00185B7C">
              <w:rPr>
                <w:rFonts w:hint="eastAsia"/>
                <w:sz w:val="18"/>
                <w:szCs w:val="18"/>
              </w:rPr>
              <w:t>兵庫県</w:t>
            </w:r>
          </w:p>
        </w:tc>
        <w:tc>
          <w:tcPr>
            <w:tcW w:w="3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7AFF6" w14:textId="3CD079F9" w:rsidR="00EC4437" w:rsidRPr="00185B7C" w:rsidRDefault="00EC4437" w:rsidP="00EC4437">
            <w:pPr>
              <w:widowControl/>
              <w:spacing w:line="240" w:lineRule="exact"/>
              <w:jc w:val="left"/>
              <w:rPr>
                <w:rFonts w:cs="ＭＳ Ｐゴシック"/>
                <w:color w:val="000000"/>
                <w:kern w:val="0"/>
                <w:sz w:val="18"/>
                <w:szCs w:val="18"/>
              </w:rPr>
            </w:pPr>
            <w:r w:rsidRPr="00185B7C">
              <w:rPr>
                <w:rFonts w:cs="ＭＳ Ｐゴシック" w:hint="eastAsia"/>
                <w:color w:val="000000"/>
                <w:kern w:val="0"/>
                <w:sz w:val="18"/>
                <w:szCs w:val="18"/>
              </w:rPr>
              <w:t>国の文化プログラムを踏まえて、兵庫県はじめ関西の文化を国内外に発信できるよう関西広域連合、県内市町、関係団体等と連携して取り組んでまいりたい。</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677FC" w14:textId="67846D19" w:rsidR="00EC4437" w:rsidRPr="00185B7C" w:rsidRDefault="00EC4437" w:rsidP="00EC4437">
            <w:pPr>
              <w:widowControl/>
              <w:spacing w:line="240" w:lineRule="exact"/>
              <w:jc w:val="left"/>
              <w:rPr>
                <w:rFonts w:cs="ＭＳ Ｐゴシック"/>
                <w:color w:val="000000"/>
                <w:kern w:val="0"/>
                <w:sz w:val="18"/>
                <w:szCs w:val="18"/>
              </w:rPr>
            </w:pPr>
            <w:r w:rsidRPr="00185B7C">
              <w:rPr>
                <w:rFonts w:cs="ＭＳ Ｐゴシック" w:hint="eastAsia"/>
                <w:color w:val="000000"/>
                <w:kern w:val="0"/>
                <w:sz w:val="18"/>
                <w:szCs w:val="18"/>
              </w:rPr>
              <w:t xml:space="preserve">　</w:t>
            </w:r>
          </w:p>
        </w:tc>
      </w:tr>
      <w:tr w:rsidR="00EC4437" w:rsidRPr="008E0436" w14:paraId="52BEE167" w14:textId="77777777" w:rsidTr="00806314">
        <w:trPr>
          <w:trHeight w:val="425"/>
        </w:trPr>
        <w:tc>
          <w:tcPr>
            <w:tcW w:w="454" w:type="dxa"/>
            <w:vMerge/>
            <w:tcBorders>
              <w:top w:val="single" w:sz="4" w:space="0" w:color="auto"/>
              <w:left w:val="single" w:sz="4" w:space="0" w:color="auto"/>
              <w:bottom w:val="single" w:sz="4" w:space="0" w:color="auto"/>
              <w:right w:val="single" w:sz="4" w:space="0" w:color="auto"/>
            </w:tcBorders>
            <w:vAlign w:val="center"/>
          </w:tcPr>
          <w:p w14:paraId="63462C5C" w14:textId="77777777" w:rsidR="00EC4437" w:rsidRPr="008E0436" w:rsidRDefault="00EC4437" w:rsidP="00EC4437">
            <w:pPr>
              <w:widowControl/>
              <w:spacing w:line="240" w:lineRule="exact"/>
              <w:jc w:val="left"/>
              <w:rPr>
                <w:rFonts w:cs="ＭＳ Ｐゴシック"/>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620B777" w14:textId="64CB73ED" w:rsidR="00EC4437" w:rsidRPr="00185B7C" w:rsidRDefault="00EC4437" w:rsidP="00EC4437">
            <w:pPr>
              <w:widowControl/>
              <w:spacing w:line="240" w:lineRule="exact"/>
              <w:jc w:val="left"/>
              <w:rPr>
                <w:color w:val="000000"/>
                <w:sz w:val="18"/>
                <w:szCs w:val="18"/>
              </w:rPr>
            </w:pPr>
            <w:r w:rsidRPr="00185B7C">
              <w:rPr>
                <w:rFonts w:hint="eastAsia"/>
                <w:color w:val="000000"/>
                <w:sz w:val="18"/>
                <w:szCs w:val="18"/>
              </w:rPr>
              <w:t>大分県</w:t>
            </w:r>
          </w:p>
        </w:tc>
        <w:tc>
          <w:tcPr>
            <w:tcW w:w="3810" w:type="dxa"/>
            <w:tcBorders>
              <w:top w:val="single" w:sz="4" w:space="0" w:color="auto"/>
              <w:left w:val="single" w:sz="4" w:space="0" w:color="auto"/>
              <w:bottom w:val="single" w:sz="4" w:space="0" w:color="auto"/>
              <w:right w:val="single" w:sz="4" w:space="0" w:color="auto"/>
            </w:tcBorders>
            <w:shd w:val="clear" w:color="auto" w:fill="auto"/>
            <w:vAlign w:val="center"/>
          </w:tcPr>
          <w:p w14:paraId="6C2B46F4" w14:textId="77777777" w:rsidR="00EC4437" w:rsidRPr="00185B7C" w:rsidRDefault="00EC4437" w:rsidP="00EC4437">
            <w:pPr>
              <w:widowControl/>
              <w:spacing w:line="240" w:lineRule="exact"/>
              <w:jc w:val="left"/>
              <w:rPr>
                <w:rFonts w:cs="ＭＳ Ｐゴシック"/>
                <w:color w:val="000000"/>
                <w:kern w:val="0"/>
                <w:sz w:val="18"/>
                <w:szCs w:val="18"/>
              </w:rPr>
            </w:pPr>
            <w:r w:rsidRPr="00185B7C">
              <w:rPr>
                <w:rFonts w:cs="ＭＳ Ｐゴシック" w:hint="eastAsia"/>
                <w:color w:val="000000"/>
                <w:kern w:val="0"/>
                <w:sz w:val="18"/>
                <w:szCs w:val="18"/>
              </w:rPr>
              <w:t>・</w:t>
            </w:r>
            <w:r w:rsidRPr="00185B7C">
              <w:rPr>
                <w:rFonts w:cs="ＭＳ Ｐゴシック" w:hint="eastAsia"/>
                <w:color w:val="000000"/>
                <w:kern w:val="0"/>
                <w:sz w:val="18"/>
                <w:szCs w:val="18"/>
              </w:rPr>
              <w:t>2018</w:t>
            </w:r>
            <w:r w:rsidRPr="00185B7C">
              <w:rPr>
                <w:rFonts w:cs="ＭＳ Ｐゴシック" w:hint="eastAsia"/>
                <w:color w:val="000000"/>
                <w:kern w:val="0"/>
                <w:sz w:val="18"/>
                <w:szCs w:val="18"/>
              </w:rPr>
              <w:t>年の国民文化祭の大分県開催及び</w:t>
            </w:r>
            <w:r w:rsidRPr="00185B7C">
              <w:rPr>
                <w:rFonts w:cs="ＭＳ Ｐゴシック" w:hint="eastAsia"/>
                <w:color w:val="000000"/>
                <w:kern w:val="0"/>
                <w:sz w:val="18"/>
                <w:szCs w:val="18"/>
              </w:rPr>
              <w:t>2016</w:t>
            </w:r>
            <w:r w:rsidRPr="00185B7C">
              <w:rPr>
                <w:rFonts w:cs="ＭＳ Ｐゴシック" w:hint="eastAsia"/>
                <w:color w:val="000000"/>
                <w:kern w:val="0"/>
                <w:sz w:val="18"/>
                <w:szCs w:val="18"/>
              </w:rPr>
              <w:t>年、</w:t>
            </w:r>
            <w:r w:rsidRPr="00185B7C">
              <w:rPr>
                <w:rFonts w:cs="ＭＳ Ｐゴシック" w:hint="eastAsia"/>
                <w:color w:val="000000"/>
                <w:kern w:val="0"/>
                <w:sz w:val="18"/>
                <w:szCs w:val="18"/>
              </w:rPr>
              <w:t>2017</w:t>
            </w:r>
            <w:r w:rsidRPr="00185B7C">
              <w:rPr>
                <w:rFonts w:cs="ＭＳ Ｐゴシック" w:hint="eastAsia"/>
                <w:color w:val="000000"/>
                <w:kern w:val="0"/>
                <w:sz w:val="18"/>
                <w:szCs w:val="18"/>
              </w:rPr>
              <w:t>年のプレイベントの開催</w:t>
            </w:r>
          </w:p>
          <w:p w14:paraId="534DF926" w14:textId="77777777" w:rsidR="00EC4437" w:rsidRPr="00185B7C" w:rsidRDefault="00EC4437" w:rsidP="00EC4437">
            <w:pPr>
              <w:widowControl/>
              <w:spacing w:line="240" w:lineRule="exact"/>
              <w:jc w:val="left"/>
              <w:rPr>
                <w:rFonts w:cs="ＭＳ Ｐゴシック"/>
                <w:color w:val="000000"/>
                <w:kern w:val="0"/>
                <w:sz w:val="18"/>
                <w:szCs w:val="18"/>
              </w:rPr>
            </w:pPr>
            <w:r w:rsidRPr="00185B7C">
              <w:rPr>
                <w:rFonts w:cs="ＭＳ Ｐゴシック" w:hint="eastAsia"/>
                <w:color w:val="000000"/>
                <w:kern w:val="0"/>
                <w:sz w:val="18"/>
                <w:szCs w:val="18"/>
              </w:rPr>
              <w:t>・</w:t>
            </w:r>
            <w:r w:rsidRPr="00185B7C">
              <w:rPr>
                <w:rFonts w:cs="ＭＳ Ｐゴシック" w:hint="eastAsia"/>
                <w:color w:val="000000"/>
                <w:kern w:val="0"/>
                <w:sz w:val="18"/>
                <w:szCs w:val="18"/>
              </w:rPr>
              <w:t>2019</w:t>
            </w:r>
            <w:r w:rsidRPr="00185B7C">
              <w:rPr>
                <w:rFonts w:cs="ＭＳ Ｐゴシック" w:hint="eastAsia"/>
                <w:color w:val="000000"/>
                <w:kern w:val="0"/>
                <w:sz w:val="18"/>
                <w:szCs w:val="18"/>
              </w:rPr>
              <w:t>年ラグビーワールドカップ大分県開催時の文化イベント開催</w:t>
            </w:r>
          </w:p>
          <w:p w14:paraId="002B153E" w14:textId="715C000B" w:rsidR="00EC4437" w:rsidRPr="00185B7C" w:rsidRDefault="00EC4437" w:rsidP="00EC4437">
            <w:pPr>
              <w:widowControl/>
              <w:spacing w:line="240" w:lineRule="exact"/>
              <w:jc w:val="left"/>
              <w:rPr>
                <w:rFonts w:cs="ＭＳ Ｐゴシック"/>
                <w:color w:val="000000"/>
                <w:kern w:val="0"/>
                <w:sz w:val="18"/>
                <w:szCs w:val="18"/>
              </w:rPr>
            </w:pPr>
            <w:r w:rsidRPr="00185B7C">
              <w:rPr>
                <w:rFonts w:cs="ＭＳ Ｐゴシック" w:hint="eastAsia"/>
                <w:color w:val="000000"/>
                <w:kern w:val="0"/>
                <w:sz w:val="18"/>
                <w:szCs w:val="18"/>
              </w:rPr>
              <w:t>・</w:t>
            </w:r>
            <w:r w:rsidRPr="00185B7C">
              <w:rPr>
                <w:rFonts w:cs="ＭＳ Ｐゴシック" w:hint="eastAsia"/>
                <w:color w:val="000000"/>
                <w:kern w:val="0"/>
                <w:sz w:val="18"/>
                <w:szCs w:val="18"/>
              </w:rPr>
              <w:t>2020</w:t>
            </w:r>
            <w:r w:rsidRPr="00185B7C">
              <w:rPr>
                <w:rFonts w:cs="ＭＳ Ｐゴシック" w:hint="eastAsia"/>
                <w:color w:val="000000"/>
                <w:kern w:val="0"/>
                <w:sz w:val="18"/>
                <w:szCs w:val="18"/>
              </w:rPr>
              <w:t>年東京オリンピック・パラリンピック時の文化イベント開催</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FDAAA2B" w14:textId="717A8CA5" w:rsidR="00EC4437" w:rsidRPr="00185B7C" w:rsidRDefault="00EC4437" w:rsidP="00EC4437">
            <w:pPr>
              <w:widowControl/>
              <w:spacing w:line="240" w:lineRule="exact"/>
              <w:jc w:val="left"/>
              <w:rPr>
                <w:rFonts w:cs="ＭＳ Ｐゴシック"/>
                <w:color w:val="000000"/>
                <w:kern w:val="0"/>
                <w:sz w:val="18"/>
                <w:szCs w:val="18"/>
              </w:rPr>
            </w:pPr>
            <w:r w:rsidRPr="00185B7C">
              <w:rPr>
                <w:rFonts w:cs="ＭＳ Ｐゴシック" w:hint="eastAsia"/>
                <w:color w:val="000000"/>
                <w:kern w:val="0"/>
                <w:sz w:val="18"/>
                <w:szCs w:val="18"/>
              </w:rPr>
              <w:t xml:space="preserve">・国民文化祭（文化プログラム）キックオフイベント開催　</w:t>
            </w:r>
          </w:p>
        </w:tc>
      </w:tr>
    </w:tbl>
    <w:tbl>
      <w:tblPr>
        <w:tblpPr w:leftFromText="142" w:rightFromText="142" w:vertAnchor="page" w:horzAnchor="margin" w:tblpXSpec="center" w:tblpY="1951"/>
        <w:tblW w:w="8888" w:type="dxa"/>
        <w:tblCellMar>
          <w:left w:w="99" w:type="dxa"/>
          <w:right w:w="99" w:type="dxa"/>
        </w:tblCellMar>
        <w:tblLook w:val="04A0" w:firstRow="1" w:lastRow="0" w:firstColumn="1" w:lastColumn="0" w:noHBand="0" w:noVBand="1"/>
      </w:tblPr>
      <w:tblGrid>
        <w:gridCol w:w="454"/>
        <w:gridCol w:w="1080"/>
        <w:gridCol w:w="3810"/>
        <w:gridCol w:w="3544"/>
      </w:tblGrid>
      <w:tr w:rsidR="00B902E1" w:rsidRPr="008E0436" w14:paraId="7AE4ED27" w14:textId="77777777" w:rsidTr="00806314">
        <w:trPr>
          <w:trHeight w:val="705"/>
        </w:trPr>
        <w:tc>
          <w:tcPr>
            <w:tcW w:w="15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1FE6E" w14:textId="77777777" w:rsidR="00B902E1" w:rsidRPr="00E8715A" w:rsidRDefault="00B902E1" w:rsidP="00B902E1">
            <w:pPr>
              <w:widowControl/>
              <w:spacing w:line="240" w:lineRule="exact"/>
              <w:jc w:val="center"/>
              <w:rPr>
                <w:rFonts w:eastAsiaTheme="majorEastAsia" w:cs="ＭＳ Ｐゴシック"/>
                <w:color w:val="000000"/>
                <w:kern w:val="0"/>
                <w:sz w:val="20"/>
                <w:szCs w:val="20"/>
              </w:rPr>
            </w:pPr>
            <w:r w:rsidRPr="00E8715A">
              <w:rPr>
                <w:rFonts w:eastAsiaTheme="majorEastAsia" w:cs="ＭＳ Ｐゴシック"/>
                <w:color w:val="000000"/>
                <w:kern w:val="0"/>
                <w:sz w:val="20"/>
                <w:szCs w:val="20"/>
              </w:rPr>
              <w:lastRenderedPageBreak/>
              <w:t>自治体名</w:t>
            </w:r>
          </w:p>
        </w:tc>
        <w:tc>
          <w:tcPr>
            <w:tcW w:w="38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7A75E3" w14:textId="77777777" w:rsidR="00B902E1" w:rsidRPr="00E8715A" w:rsidRDefault="00B902E1" w:rsidP="00B902E1">
            <w:pPr>
              <w:widowControl/>
              <w:spacing w:line="240" w:lineRule="exact"/>
              <w:jc w:val="left"/>
              <w:rPr>
                <w:rFonts w:eastAsiaTheme="majorEastAsia" w:cs="ＭＳ Ｐゴシック"/>
                <w:color w:val="000000"/>
                <w:kern w:val="0"/>
                <w:sz w:val="20"/>
                <w:szCs w:val="20"/>
              </w:rPr>
            </w:pPr>
            <w:r w:rsidRPr="00E8715A">
              <w:rPr>
                <w:rFonts w:eastAsiaTheme="majorEastAsia" w:cs="ＭＳ Ｐゴシック"/>
                <w:color w:val="000000"/>
                <w:kern w:val="0"/>
                <w:sz w:val="20"/>
                <w:szCs w:val="20"/>
              </w:rPr>
              <w:t>2020</w:t>
            </w:r>
            <w:r w:rsidRPr="00E8715A">
              <w:rPr>
                <w:rFonts w:eastAsiaTheme="majorEastAsia" w:cs="ＭＳ Ｐゴシック"/>
                <w:color w:val="000000"/>
                <w:kern w:val="0"/>
                <w:sz w:val="20"/>
                <w:szCs w:val="20"/>
              </w:rPr>
              <w:t>年に向けた文化プログラムの意向</w:t>
            </w:r>
          </w:p>
        </w:tc>
        <w:tc>
          <w:tcPr>
            <w:tcW w:w="354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D095A95" w14:textId="77777777" w:rsidR="00B902E1" w:rsidRPr="00E8715A" w:rsidRDefault="00B902E1" w:rsidP="00B902E1">
            <w:pPr>
              <w:widowControl/>
              <w:spacing w:line="240" w:lineRule="exact"/>
              <w:jc w:val="left"/>
              <w:rPr>
                <w:rFonts w:eastAsiaTheme="majorEastAsia" w:cs="ＭＳ Ｐゴシック"/>
                <w:color w:val="000000"/>
                <w:kern w:val="0"/>
                <w:sz w:val="20"/>
                <w:szCs w:val="20"/>
              </w:rPr>
            </w:pPr>
            <w:r w:rsidRPr="00E8715A">
              <w:rPr>
                <w:rFonts w:eastAsiaTheme="majorEastAsia" w:cs="ＭＳ Ｐゴシック"/>
                <w:color w:val="000000"/>
                <w:kern w:val="0"/>
                <w:sz w:val="20"/>
                <w:szCs w:val="20"/>
              </w:rPr>
              <w:t>左記の内、平成</w:t>
            </w:r>
            <w:r w:rsidRPr="00E8715A">
              <w:rPr>
                <w:rFonts w:eastAsiaTheme="majorEastAsia" w:cs="ＭＳ Ｐゴシック"/>
                <w:color w:val="000000"/>
                <w:kern w:val="0"/>
                <w:sz w:val="20"/>
                <w:szCs w:val="20"/>
              </w:rPr>
              <w:t>27</w:t>
            </w:r>
            <w:r w:rsidRPr="00E8715A">
              <w:rPr>
                <w:rFonts w:eastAsiaTheme="majorEastAsia" w:cs="ＭＳ Ｐゴシック"/>
                <w:color w:val="000000"/>
                <w:kern w:val="0"/>
                <w:sz w:val="20"/>
                <w:szCs w:val="20"/>
              </w:rPr>
              <w:t>年度に予定している事業等</w:t>
            </w:r>
          </w:p>
        </w:tc>
      </w:tr>
      <w:tr w:rsidR="00806314" w:rsidRPr="008E0436" w14:paraId="37300D8A" w14:textId="77777777" w:rsidTr="00806314">
        <w:trPr>
          <w:trHeight w:val="1405"/>
        </w:trPr>
        <w:tc>
          <w:tcPr>
            <w:tcW w:w="454" w:type="dxa"/>
            <w:vMerge w:val="restart"/>
            <w:tcBorders>
              <w:top w:val="nil"/>
              <w:left w:val="single" w:sz="4" w:space="0" w:color="auto"/>
              <w:bottom w:val="single" w:sz="4" w:space="0" w:color="auto"/>
              <w:right w:val="single" w:sz="4" w:space="0" w:color="auto"/>
            </w:tcBorders>
            <w:textDirection w:val="tbRlV"/>
            <w:vAlign w:val="center"/>
            <w:hideMark/>
          </w:tcPr>
          <w:p w14:paraId="3B6AE801" w14:textId="71D88711" w:rsidR="00806314" w:rsidRPr="008E0436" w:rsidRDefault="00D91152" w:rsidP="00806314">
            <w:pPr>
              <w:widowControl/>
              <w:spacing w:line="240" w:lineRule="exact"/>
              <w:ind w:left="113" w:right="113"/>
              <w:jc w:val="center"/>
              <w:rPr>
                <w:rFonts w:cs="ＭＳ Ｐゴシック"/>
                <w:color w:val="000000"/>
                <w:kern w:val="0"/>
                <w:sz w:val="18"/>
                <w:szCs w:val="18"/>
              </w:rPr>
            </w:pPr>
            <w:r w:rsidRPr="003A5B83">
              <w:rPr>
                <w:rFonts w:ascii="ＭＳ Ｐ明朝" w:hAnsi="ＭＳ Ｐ明朝" w:cs="ＭＳ Ｐゴシック" w:hint="eastAsia"/>
                <w:color w:val="000000"/>
                <w:kern w:val="0"/>
                <w:sz w:val="18"/>
                <w:szCs w:val="18"/>
              </w:rPr>
              <w:t>政令指定都市</w:t>
            </w:r>
            <w:r>
              <w:rPr>
                <w:rFonts w:ascii="ＭＳ Ｐ明朝" w:hAnsi="ＭＳ Ｐ明朝" w:cs="ＭＳ Ｐゴシック" w:hint="eastAsia"/>
                <w:color w:val="000000"/>
                <w:kern w:val="0"/>
                <w:sz w:val="18"/>
                <w:szCs w:val="18"/>
              </w:rPr>
              <w:t>（次ページへ続く）</w:t>
            </w:r>
          </w:p>
        </w:tc>
        <w:tc>
          <w:tcPr>
            <w:tcW w:w="1080" w:type="dxa"/>
            <w:tcBorders>
              <w:top w:val="nil"/>
              <w:left w:val="nil"/>
              <w:bottom w:val="single" w:sz="4" w:space="0" w:color="auto"/>
              <w:right w:val="single" w:sz="4" w:space="0" w:color="auto"/>
            </w:tcBorders>
            <w:shd w:val="clear" w:color="auto" w:fill="auto"/>
            <w:vAlign w:val="center"/>
            <w:hideMark/>
          </w:tcPr>
          <w:p w14:paraId="0F534B81" w14:textId="0171B455" w:rsidR="00806314" w:rsidRPr="00EC4437" w:rsidRDefault="00806314" w:rsidP="00806314">
            <w:pPr>
              <w:widowControl/>
              <w:spacing w:line="240" w:lineRule="exact"/>
              <w:jc w:val="left"/>
              <w:rPr>
                <w:rFonts w:cs="ＭＳ Ｐゴシック"/>
                <w:color w:val="000000"/>
                <w:kern w:val="0"/>
                <w:sz w:val="18"/>
                <w:szCs w:val="18"/>
              </w:rPr>
            </w:pPr>
            <w:r w:rsidRPr="00EC4437">
              <w:rPr>
                <w:rFonts w:hint="eastAsia"/>
                <w:color w:val="000000"/>
                <w:sz w:val="18"/>
              </w:rPr>
              <w:t>札幌市</w:t>
            </w:r>
          </w:p>
        </w:tc>
        <w:tc>
          <w:tcPr>
            <w:tcW w:w="3810" w:type="dxa"/>
            <w:tcBorders>
              <w:top w:val="nil"/>
              <w:left w:val="nil"/>
              <w:bottom w:val="single" w:sz="4" w:space="0" w:color="auto"/>
              <w:right w:val="single" w:sz="4" w:space="0" w:color="auto"/>
            </w:tcBorders>
            <w:shd w:val="clear" w:color="auto" w:fill="auto"/>
            <w:vAlign w:val="center"/>
            <w:hideMark/>
          </w:tcPr>
          <w:p w14:paraId="09843EE0" w14:textId="47AAADDB" w:rsidR="00806314" w:rsidRPr="00EC4437" w:rsidRDefault="00806314" w:rsidP="00806314">
            <w:pPr>
              <w:widowControl/>
              <w:spacing w:line="240" w:lineRule="exact"/>
              <w:jc w:val="left"/>
              <w:rPr>
                <w:rFonts w:cs="ＭＳ Ｐゴシック"/>
                <w:color w:val="000000"/>
                <w:kern w:val="0"/>
                <w:sz w:val="18"/>
                <w:szCs w:val="18"/>
              </w:rPr>
            </w:pPr>
            <w:r w:rsidRPr="00EC4437">
              <w:rPr>
                <w:rFonts w:cs="ＭＳ Ｐゴシック" w:hint="eastAsia"/>
                <w:color w:val="000000"/>
                <w:kern w:val="0"/>
                <w:sz w:val="18"/>
                <w:szCs w:val="18"/>
              </w:rPr>
              <w:t>毎年夏に行っているパシフィック・ミュージック・フェスティバル（</w:t>
            </w:r>
            <w:r w:rsidRPr="00EC4437">
              <w:rPr>
                <w:rFonts w:cs="ＭＳ Ｐゴシック" w:hint="eastAsia"/>
                <w:color w:val="000000"/>
                <w:kern w:val="0"/>
                <w:sz w:val="18"/>
                <w:szCs w:val="18"/>
              </w:rPr>
              <w:t>PMF</w:t>
            </w:r>
            <w:r w:rsidRPr="00EC4437">
              <w:rPr>
                <w:rFonts w:cs="ＭＳ Ｐゴシック" w:hint="eastAsia"/>
                <w:color w:val="000000"/>
                <w:kern w:val="0"/>
                <w:sz w:val="18"/>
                <w:szCs w:val="18"/>
              </w:rPr>
              <w:t>）とともに、札幌国際芸術祭を独自の芸術祭として発展を図りつつ</w:t>
            </w:r>
            <w:r w:rsidRPr="00EC4437">
              <w:rPr>
                <w:rFonts w:cs="ＭＳ Ｐゴシック" w:hint="eastAsia"/>
                <w:color w:val="000000"/>
                <w:kern w:val="0"/>
                <w:sz w:val="18"/>
                <w:szCs w:val="18"/>
              </w:rPr>
              <w:t>3</w:t>
            </w:r>
            <w:r w:rsidRPr="00EC4437">
              <w:rPr>
                <w:rFonts w:cs="ＭＳ Ｐゴシック" w:hint="eastAsia"/>
                <w:color w:val="000000"/>
                <w:kern w:val="0"/>
                <w:sz w:val="18"/>
                <w:szCs w:val="18"/>
              </w:rPr>
              <w:t>年毎に継続的に開催しながら、</w:t>
            </w:r>
            <w:r w:rsidRPr="00EC4437">
              <w:rPr>
                <w:rFonts w:cs="ＭＳ Ｐゴシック" w:hint="eastAsia"/>
                <w:color w:val="000000"/>
                <w:kern w:val="0"/>
                <w:sz w:val="18"/>
                <w:szCs w:val="18"/>
              </w:rPr>
              <w:t>2020</w:t>
            </w:r>
            <w:r w:rsidRPr="00EC4437">
              <w:rPr>
                <w:rFonts w:cs="ＭＳ Ｐゴシック" w:hint="eastAsia"/>
                <w:color w:val="000000"/>
                <w:kern w:val="0"/>
                <w:sz w:val="18"/>
                <w:szCs w:val="18"/>
              </w:rPr>
              <w:t>年は東京オリンピック・パラリンピック競技大会に合わせて実施することで、訪日外国人など広く世界に向けて文化芸術を通じた札幌のまちの魅力の発信してまいりたい。さらに、ユネスコ創造都市ネットワーク加盟都市の先進事例を参考にしながら、</w:t>
            </w:r>
            <w:r w:rsidRPr="00EC4437">
              <w:rPr>
                <w:rFonts w:cs="ＭＳ Ｐゴシック" w:hint="eastAsia"/>
                <w:color w:val="000000"/>
                <w:kern w:val="0"/>
                <w:sz w:val="18"/>
                <w:szCs w:val="18"/>
              </w:rPr>
              <w:t>2017</w:t>
            </w:r>
            <w:r w:rsidRPr="00EC4437">
              <w:rPr>
                <w:rFonts w:cs="ＭＳ Ｐゴシック" w:hint="eastAsia"/>
                <w:color w:val="000000"/>
                <w:kern w:val="0"/>
                <w:sz w:val="18"/>
                <w:szCs w:val="18"/>
              </w:rPr>
              <w:t>年から札幌国際短編映画祭を核として、「映画」・「音楽」・「インタラクティブ</w:t>
            </w:r>
            <w:r w:rsidRPr="00EC4437">
              <w:rPr>
                <w:rFonts w:cs="ＭＳ Ｐゴシック" w:hint="eastAsia"/>
                <w:color w:val="000000"/>
                <w:kern w:val="0"/>
                <w:sz w:val="18"/>
                <w:szCs w:val="18"/>
              </w:rPr>
              <w:t>(</w:t>
            </w:r>
            <w:r w:rsidRPr="00EC4437">
              <w:rPr>
                <w:rFonts w:cs="ＭＳ Ｐゴシック" w:hint="eastAsia"/>
                <w:color w:val="000000"/>
                <w:kern w:val="0"/>
                <w:sz w:val="18"/>
                <w:szCs w:val="18"/>
              </w:rPr>
              <w:t>ＩＴ先端技術など</w:t>
            </w:r>
            <w:r w:rsidRPr="00EC4437">
              <w:rPr>
                <w:rFonts w:cs="ＭＳ Ｐゴシック" w:hint="eastAsia"/>
                <w:color w:val="000000"/>
                <w:kern w:val="0"/>
                <w:sz w:val="18"/>
                <w:szCs w:val="18"/>
              </w:rPr>
              <w:t>)</w:t>
            </w:r>
            <w:r w:rsidRPr="00EC4437">
              <w:rPr>
                <w:rFonts w:cs="ＭＳ Ｐゴシック" w:hint="eastAsia"/>
                <w:color w:val="000000"/>
                <w:kern w:val="0"/>
                <w:sz w:val="18"/>
                <w:szCs w:val="18"/>
              </w:rPr>
              <w:t>」を複合した、産学官連携による国際コンベンション「</w:t>
            </w:r>
            <w:r w:rsidRPr="00EC4437">
              <w:rPr>
                <w:rFonts w:cs="ＭＳ Ｐゴシック" w:hint="eastAsia"/>
                <w:color w:val="000000"/>
                <w:kern w:val="0"/>
                <w:sz w:val="18"/>
                <w:szCs w:val="18"/>
              </w:rPr>
              <w:t>No</w:t>
            </w:r>
            <w:r w:rsidRPr="00EC4437">
              <w:rPr>
                <w:rFonts w:cs="ＭＳ Ｐゴシック"/>
                <w:color w:val="000000"/>
                <w:kern w:val="0"/>
                <w:sz w:val="18"/>
                <w:szCs w:val="18"/>
              </w:rPr>
              <w:t xml:space="preserve"> Maps</w:t>
            </w:r>
            <w:r w:rsidRPr="00EC4437">
              <w:rPr>
                <w:rFonts w:cs="ＭＳ Ｐゴシック" w:hint="eastAsia"/>
                <w:color w:val="000000"/>
                <w:kern w:val="0"/>
                <w:sz w:val="18"/>
                <w:szCs w:val="18"/>
              </w:rPr>
              <w:t>」を毎年開催する予定であり、</w:t>
            </w:r>
            <w:r w:rsidRPr="00EC4437">
              <w:rPr>
                <w:rFonts w:cs="ＭＳ Ｐゴシック" w:hint="eastAsia"/>
                <w:color w:val="000000"/>
                <w:kern w:val="0"/>
                <w:sz w:val="18"/>
                <w:szCs w:val="18"/>
              </w:rPr>
              <w:t>2016</w:t>
            </w:r>
            <w:r w:rsidRPr="00EC4437">
              <w:rPr>
                <w:rFonts w:cs="ＭＳ Ｐゴシック" w:hint="eastAsia"/>
                <w:color w:val="000000"/>
                <w:kern w:val="0"/>
                <w:sz w:val="18"/>
                <w:szCs w:val="18"/>
              </w:rPr>
              <w:t>年はプレイベントを実施する予定である。</w:t>
            </w:r>
          </w:p>
        </w:tc>
        <w:tc>
          <w:tcPr>
            <w:tcW w:w="3544" w:type="dxa"/>
            <w:tcBorders>
              <w:top w:val="nil"/>
              <w:left w:val="nil"/>
              <w:bottom w:val="single" w:sz="4" w:space="0" w:color="auto"/>
              <w:right w:val="single" w:sz="4" w:space="0" w:color="auto"/>
            </w:tcBorders>
            <w:shd w:val="clear" w:color="auto" w:fill="auto"/>
            <w:vAlign w:val="center"/>
            <w:hideMark/>
          </w:tcPr>
          <w:p w14:paraId="316CD4E4" w14:textId="02288FB1" w:rsidR="00806314" w:rsidRPr="00EC4437" w:rsidRDefault="00806314" w:rsidP="00806314">
            <w:pPr>
              <w:widowControl/>
              <w:spacing w:line="240" w:lineRule="exact"/>
              <w:jc w:val="left"/>
              <w:rPr>
                <w:rFonts w:cs="ＭＳ Ｐゴシック"/>
                <w:color w:val="000000"/>
                <w:kern w:val="0"/>
                <w:sz w:val="18"/>
                <w:szCs w:val="18"/>
              </w:rPr>
            </w:pPr>
            <w:r w:rsidRPr="00EC4437">
              <w:rPr>
                <w:rFonts w:cs="ＭＳ Ｐゴシック" w:hint="eastAsia"/>
                <w:color w:val="000000"/>
                <w:kern w:val="0"/>
                <w:sz w:val="18"/>
                <w:szCs w:val="18"/>
              </w:rPr>
              <w:t>文化プログラムとしての位置づけや詳細については検討中であるが、</w:t>
            </w:r>
            <w:r w:rsidRPr="00EC4437">
              <w:rPr>
                <w:rFonts w:cs="ＭＳ Ｐゴシック" w:hint="eastAsia"/>
                <w:color w:val="000000"/>
                <w:kern w:val="0"/>
                <w:sz w:val="18"/>
                <w:szCs w:val="18"/>
              </w:rPr>
              <w:t>PMF</w:t>
            </w:r>
            <w:r w:rsidRPr="00EC4437">
              <w:rPr>
                <w:rFonts w:cs="ＭＳ Ｐゴシック" w:hint="eastAsia"/>
                <w:color w:val="000000"/>
                <w:kern w:val="0"/>
                <w:sz w:val="18"/>
                <w:szCs w:val="18"/>
              </w:rPr>
              <w:t>は毎年開催しており、平成</w:t>
            </w:r>
            <w:r w:rsidRPr="00EC4437">
              <w:rPr>
                <w:rFonts w:cs="ＭＳ Ｐゴシック" w:hint="eastAsia"/>
                <w:color w:val="000000"/>
                <w:kern w:val="0"/>
                <w:sz w:val="18"/>
                <w:szCs w:val="18"/>
              </w:rPr>
              <w:t>28</w:t>
            </w:r>
            <w:r w:rsidRPr="00EC4437">
              <w:rPr>
                <w:rFonts w:cs="ＭＳ Ｐゴシック" w:hint="eastAsia"/>
                <w:color w:val="000000"/>
                <w:kern w:val="0"/>
                <w:sz w:val="18"/>
                <w:szCs w:val="18"/>
              </w:rPr>
              <w:t>年度も実施予定である。また「映画」・「音楽」・「インタラクティブ</w:t>
            </w:r>
            <w:r w:rsidRPr="00EC4437">
              <w:rPr>
                <w:rFonts w:cs="ＭＳ Ｐゴシック" w:hint="eastAsia"/>
                <w:color w:val="000000"/>
                <w:kern w:val="0"/>
                <w:sz w:val="18"/>
                <w:szCs w:val="18"/>
              </w:rPr>
              <w:t>(</w:t>
            </w:r>
            <w:r w:rsidRPr="00EC4437">
              <w:rPr>
                <w:rFonts w:cs="ＭＳ Ｐゴシック" w:hint="eastAsia"/>
                <w:color w:val="000000"/>
                <w:kern w:val="0"/>
                <w:sz w:val="18"/>
                <w:szCs w:val="18"/>
              </w:rPr>
              <w:t>ＩＴ先端技術など</w:t>
            </w:r>
            <w:r w:rsidRPr="00EC4437">
              <w:rPr>
                <w:rFonts w:cs="ＭＳ Ｐゴシック" w:hint="eastAsia"/>
                <w:color w:val="000000"/>
                <w:kern w:val="0"/>
                <w:sz w:val="18"/>
                <w:szCs w:val="18"/>
              </w:rPr>
              <w:t>)</w:t>
            </w:r>
            <w:r w:rsidRPr="00EC4437">
              <w:rPr>
                <w:rFonts w:cs="ＭＳ Ｐゴシック" w:hint="eastAsia"/>
                <w:color w:val="000000"/>
                <w:kern w:val="0"/>
                <w:sz w:val="18"/>
                <w:szCs w:val="18"/>
              </w:rPr>
              <w:t>」を複合した産学官連携による国際コンベンション「</w:t>
            </w:r>
            <w:r w:rsidRPr="00EC4437">
              <w:rPr>
                <w:rFonts w:cs="ＭＳ Ｐゴシック" w:hint="eastAsia"/>
                <w:color w:val="000000"/>
                <w:kern w:val="0"/>
                <w:sz w:val="18"/>
                <w:szCs w:val="18"/>
              </w:rPr>
              <w:t xml:space="preserve"> No</w:t>
            </w:r>
            <w:r w:rsidRPr="00EC4437">
              <w:rPr>
                <w:rFonts w:cs="ＭＳ Ｐゴシック"/>
                <w:color w:val="000000"/>
                <w:kern w:val="0"/>
                <w:sz w:val="18"/>
                <w:szCs w:val="18"/>
              </w:rPr>
              <w:t xml:space="preserve"> Maps</w:t>
            </w:r>
            <w:r w:rsidRPr="00EC4437">
              <w:rPr>
                <w:rFonts w:cs="ＭＳ Ｐゴシック" w:hint="eastAsia"/>
                <w:color w:val="000000"/>
                <w:kern w:val="0"/>
                <w:sz w:val="18"/>
                <w:szCs w:val="18"/>
              </w:rPr>
              <w:t>」のプレイベントも</w:t>
            </w:r>
            <w:r w:rsidRPr="00EC4437">
              <w:rPr>
                <w:rFonts w:cs="ＭＳ Ｐゴシック" w:hint="eastAsia"/>
                <w:color w:val="000000"/>
                <w:kern w:val="0"/>
                <w:sz w:val="18"/>
                <w:szCs w:val="18"/>
              </w:rPr>
              <w:t>28</w:t>
            </w:r>
            <w:r w:rsidRPr="00EC4437">
              <w:rPr>
                <w:rFonts w:cs="ＭＳ Ｐゴシック" w:hint="eastAsia"/>
                <w:color w:val="000000"/>
                <w:kern w:val="0"/>
                <w:sz w:val="18"/>
                <w:szCs w:val="18"/>
              </w:rPr>
              <w:t>年度に実施予定である。</w:t>
            </w:r>
          </w:p>
        </w:tc>
      </w:tr>
      <w:tr w:rsidR="00806314" w:rsidRPr="008E0436" w14:paraId="1C870066" w14:textId="77777777" w:rsidTr="00D91152">
        <w:trPr>
          <w:trHeight w:val="2650"/>
        </w:trPr>
        <w:tc>
          <w:tcPr>
            <w:tcW w:w="454" w:type="dxa"/>
            <w:vMerge/>
            <w:tcBorders>
              <w:top w:val="nil"/>
              <w:left w:val="single" w:sz="4" w:space="0" w:color="auto"/>
              <w:bottom w:val="single" w:sz="4" w:space="0" w:color="auto"/>
              <w:right w:val="single" w:sz="4" w:space="0" w:color="auto"/>
            </w:tcBorders>
            <w:vAlign w:val="center"/>
            <w:hideMark/>
          </w:tcPr>
          <w:p w14:paraId="49843163" w14:textId="77777777" w:rsidR="00806314" w:rsidRPr="008E0436" w:rsidRDefault="00806314" w:rsidP="00806314">
            <w:pPr>
              <w:widowControl/>
              <w:spacing w:line="240" w:lineRule="exact"/>
              <w:jc w:val="left"/>
              <w:rPr>
                <w:rFonts w:cs="ＭＳ Ｐゴシック"/>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14:paraId="6F677D07" w14:textId="1C478008" w:rsidR="00806314" w:rsidRPr="00EC4437" w:rsidRDefault="00806314" w:rsidP="00806314">
            <w:pPr>
              <w:widowControl/>
              <w:spacing w:line="240" w:lineRule="exact"/>
              <w:jc w:val="left"/>
              <w:rPr>
                <w:rFonts w:cs="ＭＳ Ｐゴシック"/>
                <w:kern w:val="0"/>
                <w:sz w:val="18"/>
                <w:szCs w:val="18"/>
              </w:rPr>
            </w:pPr>
            <w:r w:rsidRPr="00EC4437">
              <w:rPr>
                <w:rFonts w:hint="eastAsia"/>
                <w:color w:val="000000"/>
                <w:sz w:val="18"/>
              </w:rPr>
              <w:t>仙台市</w:t>
            </w:r>
          </w:p>
        </w:tc>
        <w:tc>
          <w:tcPr>
            <w:tcW w:w="3810" w:type="dxa"/>
            <w:tcBorders>
              <w:top w:val="nil"/>
              <w:left w:val="nil"/>
              <w:bottom w:val="single" w:sz="4" w:space="0" w:color="auto"/>
              <w:right w:val="single" w:sz="4" w:space="0" w:color="auto"/>
            </w:tcBorders>
            <w:shd w:val="clear" w:color="auto" w:fill="auto"/>
            <w:vAlign w:val="center"/>
            <w:hideMark/>
          </w:tcPr>
          <w:p w14:paraId="70345C1E" w14:textId="47D7039D" w:rsidR="00806314" w:rsidRPr="00EC4437" w:rsidRDefault="00806314" w:rsidP="00D91152">
            <w:pPr>
              <w:widowControl/>
              <w:spacing w:line="240" w:lineRule="exact"/>
              <w:jc w:val="left"/>
              <w:rPr>
                <w:rFonts w:cs="ＭＳ Ｐゴシック"/>
                <w:color w:val="000000"/>
                <w:kern w:val="0"/>
                <w:sz w:val="18"/>
                <w:szCs w:val="18"/>
              </w:rPr>
            </w:pPr>
            <w:r w:rsidRPr="00EC4437">
              <w:rPr>
                <w:rFonts w:cs="ＭＳ Ｐゴシック" w:hint="eastAsia"/>
                <w:color w:val="000000"/>
                <w:kern w:val="0"/>
                <w:sz w:val="18"/>
                <w:szCs w:val="18"/>
              </w:rPr>
              <w:t>震災からの復興の中で、被災地では文化芸術の力や様々な地域の文化資源が認識されており、その可能性を共有している。その文化芸術や文化資源の持つ社会への波及効果に着目し、文化の力が最大限に発揮される取り組みを、被災地において国際的視野で推進し、成熟社会に適合した新たな社会モデルの構築を目指す。東京オリンピック・パラリンピックを契機としてその取り組みを被災地仙台・東北から世界に発信していく。</w:t>
            </w:r>
          </w:p>
        </w:tc>
        <w:tc>
          <w:tcPr>
            <w:tcW w:w="3544" w:type="dxa"/>
            <w:tcBorders>
              <w:top w:val="nil"/>
              <w:left w:val="nil"/>
              <w:bottom w:val="single" w:sz="4" w:space="0" w:color="auto"/>
              <w:right w:val="single" w:sz="4" w:space="0" w:color="auto"/>
            </w:tcBorders>
            <w:shd w:val="clear" w:color="auto" w:fill="auto"/>
            <w:vAlign w:val="center"/>
            <w:hideMark/>
          </w:tcPr>
          <w:p w14:paraId="6C9B4A87" w14:textId="019892D2" w:rsidR="00806314" w:rsidRPr="00EC4437" w:rsidRDefault="00806314" w:rsidP="00D91152">
            <w:pPr>
              <w:widowControl/>
              <w:spacing w:line="240" w:lineRule="exact"/>
              <w:jc w:val="left"/>
              <w:rPr>
                <w:rFonts w:cs="ＭＳ Ｐゴシック"/>
                <w:color w:val="000000"/>
                <w:kern w:val="0"/>
                <w:sz w:val="18"/>
                <w:szCs w:val="18"/>
              </w:rPr>
            </w:pPr>
            <w:r w:rsidRPr="00EC4437">
              <w:rPr>
                <w:rFonts w:cs="ＭＳ Ｐゴシック" w:hint="eastAsia"/>
                <w:color w:val="000000"/>
                <w:kern w:val="0"/>
                <w:sz w:val="18"/>
                <w:szCs w:val="18"/>
              </w:rPr>
              <w:t>現在検討中</w:t>
            </w:r>
          </w:p>
        </w:tc>
      </w:tr>
      <w:tr w:rsidR="00806314" w:rsidRPr="008E0436" w14:paraId="0EA7D463" w14:textId="77777777" w:rsidTr="00806314">
        <w:trPr>
          <w:trHeight w:val="495"/>
        </w:trPr>
        <w:tc>
          <w:tcPr>
            <w:tcW w:w="454" w:type="dxa"/>
            <w:vMerge/>
            <w:tcBorders>
              <w:top w:val="nil"/>
              <w:left w:val="single" w:sz="4" w:space="0" w:color="auto"/>
              <w:bottom w:val="single" w:sz="4" w:space="0" w:color="auto"/>
              <w:right w:val="single" w:sz="4" w:space="0" w:color="auto"/>
            </w:tcBorders>
            <w:vAlign w:val="center"/>
            <w:hideMark/>
          </w:tcPr>
          <w:p w14:paraId="02271D81" w14:textId="77777777" w:rsidR="00806314" w:rsidRPr="008E0436" w:rsidRDefault="00806314" w:rsidP="00806314">
            <w:pPr>
              <w:widowControl/>
              <w:spacing w:line="240" w:lineRule="exact"/>
              <w:jc w:val="left"/>
              <w:rPr>
                <w:rFonts w:cs="ＭＳ Ｐゴシック"/>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14:paraId="31A3862D" w14:textId="015D7541" w:rsidR="00806314" w:rsidRPr="00EC4437" w:rsidRDefault="00806314" w:rsidP="00806314">
            <w:pPr>
              <w:widowControl/>
              <w:spacing w:line="240" w:lineRule="exact"/>
              <w:jc w:val="left"/>
              <w:rPr>
                <w:rFonts w:cs="ＭＳ Ｐゴシック"/>
                <w:color w:val="000000"/>
                <w:kern w:val="0"/>
                <w:sz w:val="18"/>
                <w:szCs w:val="18"/>
              </w:rPr>
            </w:pPr>
            <w:r w:rsidRPr="00EC4437">
              <w:rPr>
                <w:rFonts w:hint="eastAsia"/>
                <w:color w:val="000000"/>
                <w:sz w:val="18"/>
              </w:rPr>
              <w:t>さいたま市</w:t>
            </w:r>
          </w:p>
        </w:tc>
        <w:tc>
          <w:tcPr>
            <w:tcW w:w="3810" w:type="dxa"/>
            <w:tcBorders>
              <w:top w:val="nil"/>
              <w:left w:val="nil"/>
              <w:bottom w:val="single" w:sz="4" w:space="0" w:color="auto"/>
              <w:right w:val="single" w:sz="4" w:space="0" w:color="auto"/>
            </w:tcBorders>
            <w:shd w:val="clear" w:color="auto" w:fill="auto"/>
            <w:vAlign w:val="center"/>
            <w:hideMark/>
          </w:tcPr>
          <w:p w14:paraId="4EFAFD5A" w14:textId="77777777" w:rsidR="00806314" w:rsidRPr="00EC4437" w:rsidRDefault="00806314" w:rsidP="00806314">
            <w:pPr>
              <w:widowControl/>
              <w:spacing w:line="240" w:lineRule="exact"/>
              <w:jc w:val="left"/>
              <w:rPr>
                <w:rFonts w:cs="ＭＳ Ｐゴシック"/>
                <w:color w:val="000000"/>
                <w:kern w:val="0"/>
                <w:sz w:val="18"/>
                <w:szCs w:val="18"/>
              </w:rPr>
            </w:pPr>
            <w:r w:rsidRPr="00EC4437">
              <w:rPr>
                <w:rFonts w:cs="ＭＳ Ｐゴシック" w:hint="eastAsia"/>
                <w:color w:val="000000"/>
                <w:kern w:val="0"/>
                <w:sz w:val="18"/>
                <w:szCs w:val="18"/>
              </w:rPr>
              <w:t>具体的な内容は未定だが、</w:t>
            </w:r>
            <w:r w:rsidRPr="00EC4437">
              <w:rPr>
                <w:rFonts w:cs="ＭＳ Ｐゴシック" w:hint="eastAsia"/>
                <w:color w:val="000000"/>
                <w:kern w:val="0"/>
                <w:sz w:val="18"/>
                <w:szCs w:val="18"/>
              </w:rPr>
              <w:t>2016</w:t>
            </w:r>
            <w:r w:rsidRPr="00EC4437">
              <w:rPr>
                <w:rFonts w:cs="ＭＳ Ｐゴシック" w:hint="eastAsia"/>
                <w:color w:val="000000"/>
                <w:kern w:val="0"/>
                <w:sz w:val="18"/>
                <w:szCs w:val="18"/>
              </w:rPr>
              <w:t>年に予定しているさいたまトリエンナーレを、今後文化プログラムの</w:t>
            </w:r>
            <w:r w:rsidRPr="00EC4437">
              <w:rPr>
                <w:rFonts w:cs="ＭＳ Ｐゴシック" w:hint="eastAsia"/>
                <w:color w:val="000000"/>
                <w:kern w:val="0"/>
                <w:sz w:val="18"/>
                <w:szCs w:val="18"/>
              </w:rPr>
              <w:t>1</w:t>
            </w:r>
            <w:r w:rsidRPr="00EC4437">
              <w:rPr>
                <w:rFonts w:cs="ＭＳ Ｐゴシック" w:hint="eastAsia"/>
                <w:color w:val="000000"/>
                <w:kern w:val="0"/>
                <w:sz w:val="18"/>
                <w:szCs w:val="18"/>
              </w:rPr>
              <w:t>つとして位置付けたいと考えている。</w:t>
            </w:r>
          </w:p>
          <w:p w14:paraId="695F3B8C" w14:textId="0DD64CCD" w:rsidR="00806314" w:rsidRPr="00EC4437" w:rsidRDefault="00806314" w:rsidP="00806314">
            <w:pPr>
              <w:widowControl/>
              <w:spacing w:line="240" w:lineRule="exact"/>
              <w:jc w:val="left"/>
              <w:rPr>
                <w:rFonts w:cs="ＭＳ Ｐゴシック"/>
                <w:color w:val="000000"/>
                <w:kern w:val="0"/>
                <w:sz w:val="18"/>
                <w:szCs w:val="18"/>
              </w:rPr>
            </w:pPr>
            <w:r w:rsidRPr="00EC4437">
              <w:rPr>
                <w:rFonts w:cs="ＭＳ Ｐゴシック" w:hint="eastAsia"/>
                <w:color w:val="000000"/>
                <w:kern w:val="0"/>
                <w:sz w:val="18"/>
                <w:szCs w:val="18"/>
              </w:rPr>
              <w:t>また、埼玉県との連携について情報交換を始めている。</w:t>
            </w:r>
          </w:p>
        </w:tc>
        <w:tc>
          <w:tcPr>
            <w:tcW w:w="3544" w:type="dxa"/>
            <w:tcBorders>
              <w:top w:val="nil"/>
              <w:left w:val="nil"/>
              <w:bottom w:val="single" w:sz="4" w:space="0" w:color="auto"/>
              <w:right w:val="single" w:sz="4" w:space="0" w:color="auto"/>
            </w:tcBorders>
            <w:shd w:val="clear" w:color="auto" w:fill="auto"/>
            <w:vAlign w:val="center"/>
            <w:hideMark/>
          </w:tcPr>
          <w:p w14:paraId="057C5A7B" w14:textId="77777777" w:rsidR="00806314" w:rsidRPr="00EC4437" w:rsidRDefault="00806314" w:rsidP="00806314">
            <w:pPr>
              <w:widowControl/>
              <w:spacing w:line="240" w:lineRule="exact"/>
              <w:jc w:val="left"/>
              <w:rPr>
                <w:rFonts w:cs="ＭＳ Ｐゴシック"/>
                <w:color w:val="000000"/>
                <w:kern w:val="0"/>
                <w:sz w:val="18"/>
                <w:szCs w:val="18"/>
              </w:rPr>
            </w:pPr>
            <w:r w:rsidRPr="00EC4437">
              <w:rPr>
                <w:rFonts w:cs="ＭＳ Ｐゴシック"/>
                <w:color w:val="000000"/>
                <w:kern w:val="0"/>
                <w:sz w:val="18"/>
                <w:szCs w:val="18"/>
              </w:rPr>
              <w:t xml:space="preserve">　</w:t>
            </w:r>
          </w:p>
        </w:tc>
      </w:tr>
      <w:tr w:rsidR="00B902E1" w:rsidRPr="008E0436" w14:paraId="4D2350B6" w14:textId="77777777" w:rsidTr="00806314">
        <w:trPr>
          <w:trHeight w:val="1139"/>
        </w:trPr>
        <w:tc>
          <w:tcPr>
            <w:tcW w:w="454" w:type="dxa"/>
            <w:vMerge/>
            <w:tcBorders>
              <w:top w:val="nil"/>
              <w:left w:val="single" w:sz="4" w:space="0" w:color="auto"/>
              <w:bottom w:val="single" w:sz="4" w:space="0" w:color="auto"/>
              <w:right w:val="single" w:sz="4" w:space="0" w:color="auto"/>
            </w:tcBorders>
            <w:vAlign w:val="center"/>
            <w:hideMark/>
          </w:tcPr>
          <w:p w14:paraId="578B9A2D" w14:textId="77777777" w:rsidR="00B902E1" w:rsidRPr="008E0436" w:rsidRDefault="00B902E1" w:rsidP="00B902E1">
            <w:pPr>
              <w:widowControl/>
              <w:spacing w:line="240" w:lineRule="exact"/>
              <w:jc w:val="left"/>
              <w:rPr>
                <w:rFonts w:cs="ＭＳ Ｐゴシック"/>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14:paraId="21A6A3BD" w14:textId="2DBB987A" w:rsidR="00B902E1" w:rsidRPr="00EC4437" w:rsidRDefault="00806314" w:rsidP="00B902E1">
            <w:pPr>
              <w:widowControl/>
              <w:spacing w:line="240" w:lineRule="exact"/>
              <w:jc w:val="left"/>
              <w:rPr>
                <w:rFonts w:cs="ＭＳ Ｐゴシック"/>
                <w:color w:val="000000"/>
                <w:kern w:val="0"/>
                <w:sz w:val="18"/>
                <w:szCs w:val="18"/>
              </w:rPr>
            </w:pPr>
            <w:r w:rsidRPr="00EC4437">
              <w:rPr>
                <w:rFonts w:cs="ＭＳ Ｐゴシック" w:hint="eastAsia"/>
                <w:color w:val="000000"/>
                <w:kern w:val="0"/>
                <w:sz w:val="18"/>
                <w:szCs w:val="18"/>
              </w:rPr>
              <w:t>横浜市</w:t>
            </w:r>
          </w:p>
        </w:tc>
        <w:tc>
          <w:tcPr>
            <w:tcW w:w="3810" w:type="dxa"/>
            <w:tcBorders>
              <w:top w:val="nil"/>
              <w:left w:val="nil"/>
              <w:bottom w:val="single" w:sz="4" w:space="0" w:color="auto"/>
              <w:right w:val="single" w:sz="4" w:space="0" w:color="auto"/>
            </w:tcBorders>
            <w:shd w:val="clear" w:color="auto" w:fill="auto"/>
            <w:vAlign w:val="center"/>
            <w:hideMark/>
          </w:tcPr>
          <w:p w14:paraId="10E45903" w14:textId="7589FB86" w:rsidR="00B902E1" w:rsidRPr="00EC4437" w:rsidRDefault="00806314" w:rsidP="00B902E1">
            <w:pPr>
              <w:widowControl/>
              <w:spacing w:line="240" w:lineRule="exact"/>
              <w:jc w:val="left"/>
              <w:rPr>
                <w:rFonts w:cs="ＭＳ Ｐゴシック"/>
                <w:color w:val="000000"/>
                <w:kern w:val="0"/>
                <w:sz w:val="18"/>
                <w:szCs w:val="18"/>
              </w:rPr>
            </w:pPr>
            <w:r w:rsidRPr="00EC4437">
              <w:rPr>
                <w:rFonts w:cs="ＭＳ Ｐゴシック" w:hint="eastAsia"/>
                <w:color w:val="000000"/>
                <w:kern w:val="0"/>
                <w:sz w:val="18"/>
                <w:szCs w:val="18"/>
              </w:rPr>
              <w:t>・ヨコハマトリエンナーレ、ヨコハマ・パラトリエンナーレ、芸術アクション事業（</w:t>
            </w:r>
            <w:r w:rsidRPr="00EC4437">
              <w:rPr>
                <w:rFonts w:cs="ＭＳ Ｐゴシック" w:hint="eastAsia"/>
                <w:color w:val="000000"/>
                <w:kern w:val="0"/>
                <w:sz w:val="18"/>
                <w:szCs w:val="18"/>
              </w:rPr>
              <w:t>Dance Dance Dance @</w:t>
            </w:r>
            <w:r w:rsidRPr="00EC4437">
              <w:rPr>
                <w:rFonts w:cs="ＭＳ Ｐゴシック" w:hint="eastAsia"/>
                <w:color w:val="000000"/>
                <w:kern w:val="0"/>
                <w:sz w:val="18"/>
                <w:szCs w:val="18"/>
              </w:rPr>
              <w:t xml:space="preserve">　</w:t>
            </w:r>
            <w:r w:rsidRPr="00EC4437">
              <w:rPr>
                <w:rFonts w:cs="ＭＳ Ｐゴシック" w:hint="eastAsia"/>
                <w:color w:val="000000"/>
                <w:kern w:val="0"/>
                <w:sz w:val="18"/>
                <w:szCs w:val="18"/>
              </w:rPr>
              <w:t>YOKOHAMA</w:t>
            </w:r>
            <w:r w:rsidRPr="00EC4437">
              <w:rPr>
                <w:rFonts w:cs="ＭＳ Ｐゴシック" w:hint="eastAsia"/>
                <w:color w:val="000000"/>
                <w:kern w:val="0"/>
                <w:sz w:val="18"/>
                <w:szCs w:val="18"/>
              </w:rPr>
              <w:t xml:space="preserve">　、横浜音祭り）、他</w:t>
            </w:r>
          </w:p>
        </w:tc>
        <w:tc>
          <w:tcPr>
            <w:tcW w:w="3544" w:type="dxa"/>
            <w:tcBorders>
              <w:top w:val="nil"/>
              <w:left w:val="nil"/>
              <w:bottom w:val="single" w:sz="4" w:space="0" w:color="auto"/>
              <w:right w:val="single" w:sz="4" w:space="0" w:color="auto"/>
            </w:tcBorders>
            <w:shd w:val="clear" w:color="auto" w:fill="auto"/>
            <w:vAlign w:val="center"/>
            <w:hideMark/>
          </w:tcPr>
          <w:p w14:paraId="249A43AF" w14:textId="6CC602B3" w:rsidR="00B902E1" w:rsidRPr="00EC4437" w:rsidRDefault="000A7B96" w:rsidP="00B902E1">
            <w:pPr>
              <w:widowControl/>
              <w:spacing w:line="240" w:lineRule="exact"/>
              <w:jc w:val="left"/>
              <w:rPr>
                <w:rFonts w:cs="ＭＳ Ｐゴシック"/>
                <w:color w:val="000000"/>
                <w:kern w:val="0"/>
                <w:sz w:val="18"/>
                <w:szCs w:val="18"/>
              </w:rPr>
            </w:pPr>
            <w:r w:rsidRPr="00A7137E">
              <w:rPr>
                <w:rFonts w:ascii="ヒラギノ角ゴ ProN W3" w:eastAsia="ヒラギノ角ゴ ProN W3" w:hAnsi="ヒラギノ角ゴ ProN W3" w:hint="eastAsia"/>
                <w:color w:val="000000"/>
              </w:rPr>
              <w:t>横浜音祭り（後日リリース予定）</w:t>
            </w:r>
            <w:bookmarkStart w:id="112" w:name="_GoBack"/>
            <w:bookmarkEnd w:id="112"/>
          </w:p>
        </w:tc>
      </w:tr>
      <w:tr w:rsidR="00B902E1" w:rsidRPr="008E0436" w14:paraId="38B0CD59" w14:textId="77777777" w:rsidTr="00806314">
        <w:trPr>
          <w:trHeight w:val="1575"/>
        </w:trPr>
        <w:tc>
          <w:tcPr>
            <w:tcW w:w="454" w:type="dxa"/>
            <w:vMerge/>
            <w:tcBorders>
              <w:top w:val="nil"/>
              <w:left w:val="single" w:sz="4" w:space="0" w:color="auto"/>
              <w:bottom w:val="single" w:sz="4" w:space="0" w:color="auto"/>
              <w:right w:val="single" w:sz="4" w:space="0" w:color="auto"/>
            </w:tcBorders>
            <w:vAlign w:val="center"/>
            <w:hideMark/>
          </w:tcPr>
          <w:p w14:paraId="5EDC4289" w14:textId="77777777" w:rsidR="00B902E1" w:rsidRPr="008E0436" w:rsidRDefault="00B902E1" w:rsidP="00B902E1">
            <w:pPr>
              <w:widowControl/>
              <w:spacing w:line="240" w:lineRule="exact"/>
              <w:jc w:val="left"/>
              <w:rPr>
                <w:rFonts w:cs="ＭＳ Ｐゴシック"/>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14:paraId="42F17B9A" w14:textId="59B45A79" w:rsidR="00B902E1" w:rsidRPr="00EC4437" w:rsidRDefault="00806314" w:rsidP="00806314">
            <w:pPr>
              <w:widowControl/>
              <w:spacing w:line="240" w:lineRule="exact"/>
              <w:jc w:val="left"/>
              <w:rPr>
                <w:rFonts w:cs="ＭＳ Ｐゴシック"/>
                <w:color w:val="000000"/>
                <w:kern w:val="0"/>
                <w:sz w:val="18"/>
                <w:szCs w:val="18"/>
              </w:rPr>
            </w:pPr>
            <w:r w:rsidRPr="00EC4437">
              <w:rPr>
                <w:rFonts w:cs="ＭＳ Ｐゴシック" w:hint="eastAsia"/>
                <w:color w:val="000000"/>
                <w:kern w:val="0"/>
                <w:sz w:val="18"/>
                <w:szCs w:val="18"/>
              </w:rPr>
              <w:t>新潟市</w:t>
            </w:r>
          </w:p>
        </w:tc>
        <w:tc>
          <w:tcPr>
            <w:tcW w:w="3810" w:type="dxa"/>
            <w:tcBorders>
              <w:top w:val="nil"/>
              <w:left w:val="nil"/>
              <w:bottom w:val="single" w:sz="4" w:space="0" w:color="auto"/>
              <w:right w:val="single" w:sz="4" w:space="0" w:color="auto"/>
            </w:tcBorders>
            <w:shd w:val="clear" w:color="auto" w:fill="auto"/>
            <w:vAlign w:val="center"/>
            <w:hideMark/>
          </w:tcPr>
          <w:p w14:paraId="6A0A729C" w14:textId="77777777" w:rsidR="00806314" w:rsidRPr="00EC4437" w:rsidRDefault="00806314" w:rsidP="00806314">
            <w:pPr>
              <w:widowControl/>
              <w:spacing w:line="240" w:lineRule="exact"/>
              <w:jc w:val="left"/>
              <w:rPr>
                <w:rFonts w:cs="ＭＳ Ｐゴシック"/>
                <w:color w:val="000000"/>
                <w:kern w:val="0"/>
                <w:sz w:val="18"/>
                <w:szCs w:val="18"/>
              </w:rPr>
            </w:pPr>
            <w:r w:rsidRPr="00EC4437">
              <w:rPr>
                <w:rFonts w:cs="ＭＳ Ｐゴシック" w:hint="eastAsia"/>
                <w:color w:val="000000"/>
                <w:kern w:val="0"/>
                <w:sz w:val="18"/>
                <w:szCs w:val="18"/>
              </w:rPr>
              <w:t>・</w:t>
            </w:r>
            <w:r w:rsidRPr="00EC4437">
              <w:rPr>
                <w:rFonts w:cs="ＭＳ Ｐゴシック" w:hint="eastAsia"/>
                <w:color w:val="000000"/>
                <w:kern w:val="0"/>
                <w:sz w:val="18"/>
                <w:szCs w:val="18"/>
              </w:rPr>
              <w:t>H28</w:t>
            </w:r>
            <w:r w:rsidRPr="00EC4437">
              <w:rPr>
                <w:rFonts w:cs="ＭＳ Ｐゴシック" w:hint="eastAsia"/>
                <w:color w:val="000000"/>
                <w:kern w:val="0"/>
                <w:sz w:val="18"/>
                <w:szCs w:val="18"/>
              </w:rPr>
              <w:t>見直し予定の「新潟市文化創造都市ビジョン」において、文化プログラムの推進等を盛り込む。</w:t>
            </w:r>
          </w:p>
          <w:p w14:paraId="451FAA1F" w14:textId="2DDBBD8A" w:rsidR="00B902E1" w:rsidRPr="00EC4437" w:rsidRDefault="00806314" w:rsidP="00806314">
            <w:pPr>
              <w:widowControl/>
              <w:spacing w:line="240" w:lineRule="exact"/>
              <w:jc w:val="left"/>
              <w:rPr>
                <w:rFonts w:cs="ＭＳ Ｐゴシック"/>
                <w:color w:val="000000"/>
                <w:kern w:val="0"/>
                <w:sz w:val="18"/>
                <w:szCs w:val="18"/>
              </w:rPr>
            </w:pPr>
            <w:r w:rsidRPr="00EC4437">
              <w:rPr>
                <w:rFonts w:cs="ＭＳ Ｐゴシック" w:hint="eastAsia"/>
                <w:color w:val="000000"/>
                <w:kern w:val="0"/>
                <w:sz w:val="18"/>
                <w:szCs w:val="18"/>
              </w:rPr>
              <w:t>・「</w:t>
            </w:r>
            <w:r w:rsidRPr="00EC4437">
              <w:rPr>
                <w:rFonts w:cs="ＭＳ Ｐゴシック" w:hint="eastAsia"/>
                <w:color w:val="000000"/>
                <w:kern w:val="0"/>
                <w:sz w:val="18"/>
                <w:szCs w:val="18"/>
              </w:rPr>
              <w:t>2020</w:t>
            </w:r>
            <w:r w:rsidRPr="00EC4437">
              <w:rPr>
                <w:rFonts w:cs="ＭＳ Ｐゴシック" w:hint="eastAsia"/>
                <w:color w:val="000000"/>
                <w:kern w:val="0"/>
                <w:sz w:val="18"/>
                <w:szCs w:val="18"/>
              </w:rPr>
              <w:t>年東京オリンピック・パラリンピック競技大会」のキックオフ（</w:t>
            </w:r>
            <w:r w:rsidRPr="00EC4437">
              <w:rPr>
                <w:rFonts w:cs="ＭＳ Ｐゴシック" w:hint="eastAsia"/>
                <w:color w:val="000000"/>
                <w:kern w:val="0"/>
                <w:sz w:val="18"/>
                <w:szCs w:val="18"/>
              </w:rPr>
              <w:t>H28</w:t>
            </w:r>
            <w:r w:rsidRPr="00EC4437">
              <w:rPr>
                <w:rFonts w:cs="ＭＳ Ｐゴシック" w:hint="eastAsia"/>
                <w:color w:val="000000"/>
                <w:kern w:val="0"/>
                <w:sz w:val="18"/>
                <w:szCs w:val="18"/>
              </w:rPr>
              <w:t>年</w:t>
            </w:r>
            <w:r w:rsidRPr="00EC4437">
              <w:rPr>
                <w:rFonts w:cs="ＭＳ Ｐゴシック" w:hint="eastAsia"/>
                <w:color w:val="000000"/>
                <w:kern w:val="0"/>
                <w:sz w:val="18"/>
                <w:szCs w:val="18"/>
              </w:rPr>
              <w:t>10</w:t>
            </w:r>
            <w:r w:rsidRPr="00EC4437">
              <w:rPr>
                <w:rFonts w:cs="ＭＳ Ｐゴシック" w:hint="eastAsia"/>
                <w:color w:val="000000"/>
                <w:kern w:val="0"/>
                <w:sz w:val="18"/>
                <w:szCs w:val="18"/>
              </w:rPr>
              <w:t>月）に合わせて、「</w:t>
            </w:r>
            <w:r w:rsidRPr="00EC4437">
              <w:rPr>
                <w:rFonts w:cs="ＭＳ Ｐゴシック" w:hint="eastAsia"/>
                <w:color w:val="000000"/>
                <w:kern w:val="0"/>
                <w:sz w:val="18"/>
                <w:szCs w:val="18"/>
              </w:rPr>
              <w:t>BeSeTo</w:t>
            </w:r>
            <w:r w:rsidRPr="00EC4437">
              <w:rPr>
                <w:rFonts w:cs="ＭＳ Ｐゴシック" w:hint="eastAsia"/>
                <w:color w:val="000000"/>
                <w:kern w:val="0"/>
                <w:sz w:val="18"/>
                <w:szCs w:val="18"/>
              </w:rPr>
              <w:t>演劇祭</w:t>
            </w:r>
            <w:r w:rsidRPr="00EC4437">
              <w:rPr>
                <w:rFonts w:cs="ＭＳ Ｐゴシック" w:hint="eastAsia"/>
                <w:color w:val="000000"/>
                <w:kern w:val="0"/>
                <w:sz w:val="18"/>
                <w:szCs w:val="18"/>
              </w:rPr>
              <w:t>2016</w:t>
            </w:r>
            <w:r w:rsidRPr="00EC4437">
              <w:rPr>
                <w:rFonts w:cs="ＭＳ Ｐゴシック" w:hint="eastAsia"/>
                <w:color w:val="000000"/>
                <w:kern w:val="0"/>
                <w:sz w:val="18"/>
                <w:szCs w:val="18"/>
              </w:rPr>
              <w:t>」や「にいがたアニメ・マンガフェスティバル（がたふぇす）」などの大型イベントを開催し、市民の機運醸成を図る。</w:t>
            </w:r>
          </w:p>
        </w:tc>
        <w:tc>
          <w:tcPr>
            <w:tcW w:w="3544" w:type="dxa"/>
            <w:tcBorders>
              <w:top w:val="nil"/>
              <w:left w:val="nil"/>
              <w:bottom w:val="single" w:sz="4" w:space="0" w:color="auto"/>
              <w:right w:val="single" w:sz="4" w:space="0" w:color="auto"/>
            </w:tcBorders>
            <w:shd w:val="clear" w:color="auto" w:fill="auto"/>
            <w:vAlign w:val="center"/>
            <w:hideMark/>
          </w:tcPr>
          <w:p w14:paraId="111E50A5" w14:textId="77777777" w:rsidR="00806314" w:rsidRPr="00EC4437" w:rsidRDefault="00806314" w:rsidP="00806314">
            <w:pPr>
              <w:widowControl/>
              <w:spacing w:line="240" w:lineRule="exact"/>
              <w:ind w:leftChars="20" w:left="42"/>
              <w:jc w:val="left"/>
              <w:rPr>
                <w:rFonts w:cs="ＭＳ Ｐゴシック"/>
                <w:color w:val="000000"/>
                <w:kern w:val="0"/>
                <w:sz w:val="18"/>
                <w:szCs w:val="18"/>
              </w:rPr>
            </w:pPr>
            <w:r w:rsidRPr="00EC4437">
              <w:rPr>
                <w:rFonts w:cs="ＭＳ Ｐゴシック" w:hint="eastAsia"/>
                <w:color w:val="000000"/>
                <w:kern w:val="0"/>
                <w:sz w:val="18"/>
                <w:szCs w:val="18"/>
              </w:rPr>
              <w:t>名称：</w:t>
            </w:r>
            <w:r w:rsidRPr="00EC4437">
              <w:rPr>
                <w:rFonts w:cs="ＭＳ Ｐゴシック" w:hint="eastAsia"/>
                <w:color w:val="000000"/>
                <w:kern w:val="0"/>
                <w:sz w:val="18"/>
                <w:szCs w:val="18"/>
              </w:rPr>
              <w:t>BeSeTo</w:t>
            </w:r>
            <w:r w:rsidRPr="00EC4437">
              <w:rPr>
                <w:rFonts w:cs="ＭＳ Ｐゴシック" w:hint="eastAsia"/>
                <w:color w:val="000000"/>
                <w:kern w:val="0"/>
                <w:sz w:val="18"/>
                <w:szCs w:val="18"/>
              </w:rPr>
              <w:t>演劇祭</w:t>
            </w:r>
            <w:r w:rsidRPr="00EC4437">
              <w:rPr>
                <w:rFonts w:cs="ＭＳ Ｐゴシック" w:hint="eastAsia"/>
                <w:color w:val="000000"/>
                <w:kern w:val="0"/>
                <w:sz w:val="18"/>
                <w:szCs w:val="18"/>
              </w:rPr>
              <w:t>2016</w:t>
            </w:r>
            <w:r w:rsidRPr="00EC4437">
              <w:rPr>
                <w:rFonts w:cs="ＭＳ Ｐゴシック" w:hint="eastAsia"/>
                <w:color w:val="000000"/>
                <w:kern w:val="0"/>
                <w:sz w:val="18"/>
                <w:szCs w:val="18"/>
              </w:rPr>
              <w:t>新潟</w:t>
            </w:r>
          </w:p>
          <w:p w14:paraId="53087E17" w14:textId="77777777" w:rsidR="00806314" w:rsidRPr="00EC4437" w:rsidRDefault="00806314" w:rsidP="00806314">
            <w:pPr>
              <w:widowControl/>
              <w:spacing w:line="240" w:lineRule="exact"/>
              <w:ind w:leftChars="20" w:left="42"/>
              <w:jc w:val="left"/>
              <w:rPr>
                <w:rFonts w:cs="ＭＳ Ｐゴシック"/>
                <w:color w:val="000000"/>
                <w:kern w:val="0"/>
                <w:sz w:val="18"/>
                <w:szCs w:val="18"/>
              </w:rPr>
            </w:pPr>
            <w:r w:rsidRPr="00EC4437">
              <w:rPr>
                <w:rFonts w:cs="ＭＳ Ｐゴシック" w:hint="eastAsia"/>
                <w:color w:val="000000"/>
                <w:kern w:val="0"/>
                <w:sz w:val="18"/>
                <w:szCs w:val="18"/>
              </w:rPr>
              <w:t>概要：芸術を核とした相互理解を進めるものとして、</w:t>
            </w:r>
            <w:r w:rsidRPr="00EC4437">
              <w:rPr>
                <w:rFonts w:cs="ＭＳ Ｐゴシック" w:hint="eastAsia"/>
                <w:color w:val="000000"/>
                <w:kern w:val="0"/>
                <w:sz w:val="18"/>
                <w:szCs w:val="18"/>
              </w:rPr>
              <w:t>1994</w:t>
            </w:r>
            <w:r w:rsidRPr="00EC4437">
              <w:rPr>
                <w:rFonts w:cs="ＭＳ Ｐゴシック" w:hint="eastAsia"/>
                <w:color w:val="000000"/>
                <w:kern w:val="0"/>
                <w:sz w:val="18"/>
                <w:szCs w:val="18"/>
              </w:rPr>
              <w:t>年から日中韓持ち回り</w:t>
            </w:r>
          </w:p>
          <w:p w14:paraId="07DA2262" w14:textId="77777777" w:rsidR="00806314" w:rsidRPr="00EC4437" w:rsidRDefault="00806314" w:rsidP="00806314">
            <w:pPr>
              <w:widowControl/>
              <w:spacing w:line="240" w:lineRule="exact"/>
              <w:ind w:leftChars="20" w:left="42"/>
              <w:jc w:val="left"/>
              <w:rPr>
                <w:rFonts w:cs="ＭＳ Ｐゴシック"/>
                <w:color w:val="000000"/>
                <w:kern w:val="0"/>
                <w:sz w:val="18"/>
                <w:szCs w:val="18"/>
              </w:rPr>
            </w:pPr>
            <w:r w:rsidRPr="00EC4437">
              <w:rPr>
                <w:rFonts w:cs="ＭＳ Ｐゴシック" w:hint="eastAsia"/>
                <w:color w:val="000000"/>
                <w:kern w:val="0"/>
                <w:sz w:val="18"/>
                <w:szCs w:val="18"/>
              </w:rPr>
              <w:t>で開催され、</w:t>
            </w:r>
            <w:r w:rsidRPr="00EC4437">
              <w:rPr>
                <w:rFonts w:cs="ＭＳ Ｐゴシック" w:hint="eastAsia"/>
                <w:color w:val="000000"/>
                <w:kern w:val="0"/>
                <w:sz w:val="18"/>
                <w:szCs w:val="18"/>
              </w:rPr>
              <w:t>Noism</w:t>
            </w:r>
            <w:r w:rsidRPr="00EC4437">
              <w:rPr>
                <w:rFonts w:cs="ＭＳ Ｐゴシック" w:hint="eastAsia"/>
                <w:color w:val="000000"/>
                <w:kern w:val="0"/>
                <w:sz w:val="18"/>
                <w:szCs w:val="18"/>
              </w:rPr>
              <w:t>芸術監督である金森氏が</w:t>
            </w:r>
            <w:r w:rsidRPr="00EC4437">
              <w:rPr>
                <w:rFonts w:cs="ＭＳ Ｐゴシック" w:hint="eastAsia"/>
                <w:color w:val="000000"/>
                <w:kern w:val="0"/>
                <w:sz w:val="18"/>
                <w:szCs w:val="18"/>
              </w:rPr>
              <w:t>2014</w:t>
            </w:r>
            <w:r w:rsidRPr="00EC4437">
              <w:rPr>
                <w:rFonts w:cs="ＭＳ Ｐゴシック" w:hint="eastAsia"/>
                <w:color w:val="000000"/>
                <w:kern w:val="0"/>
                <w:sz w:val="18"/>
                <w:szCs w:val="18"/>
              </w:rPr>
              <w:t>年より国際委員を務める</w:t>
            </w:r>
          </w:p>
          <w:p w14:paraId="5665BDE7" w14:textId="77777777" w:rsidR="00806314" w:rsidRPr="00EC4437" w:rsidRDefault="00806314" w:rsidP="00806314">
            <w:pPr>
              <w:widowControl/>
              <w:spacing w:line="240" w:lineRule="exact"/>
              <w:ind w:leftChars="20" w:left="42"/>
              <w:jc w:val="left"/>
              <w:rPr>
                <w:rFonts w:cs="ＭＳ Ｐゴシック"/>
                <w:color w:val="000000"/>
                <w:kern w:val="0"/>
                <w:sz w:val="18"/>
                <w:szCs w:val="18"/>
              </w:rPr>
            </w:pPr>
            <w:r w:rsidRPr="00EC4437">
              <w:rPr>
                <w:rFonts w:cs="ＭＳ Ｐゴシック" w:hint="eastAsia"/>
                <w:color w:val="000000"/>
                <w:kern w:val="0"/>
                <w:sz w:val="18"/>
                <w:szCs w:val="18"/>
              </w:rPr>
              <w:t>「</w:t>
            </w:r>
            <w:r w:rsidRPr="00EC4437">
              <w:rPr>
                <w:rFonts w:cs="ＭＳ Ｐゴシック" w:hint="eastAsia"/>
                <w:color w:val="000000"/>
                <w:kern w:val="0"/>
                <w:sz w:val="18"/>
                <w:szCs w:val="18"/>
              </w:rPr>
              <w:t>BeSeTo</w:t>
            </w:r>
            <w:r w:rsidRPr="00EC4437">
              <w:rPr>
                <w:rFonts w:cs="ＭＳ Ｐゴシック" w:hint="eastAsia"/>
                <w:color w:val="000000"/>
                <w:kern w:val="0"/>
                <w:sz w:val="18"/>
                <w:szCs w:val="18"/>
              </w:rPr>
              <w:t>演劇祭」を本市で開催し、高いレベルにある本市の舞台芸術並び</w:t>
            </w:r>
          </w:p>
          <w:p w14:paraId="530317B1" w14:textId="18331885" w:rsidR="00B902E1" w:rsidRPr="00EC4437" w:rsidRDefault="00806314" w:rsidP="00806314">
            <w:pPr>
              <w:widowControl/>
              <w:spacing w:line="240" w:lineRule="exact"/>
              <w:jc w:val="left"/>
              <w:rPr>
                <w:rFonts w:cs="ＭＳ Ｐゴシック"/>
                <w:color w:val="000000"/>
                <w:kern w:val="0"/>
                <w:sz w:val="18"/>
                <w:szCs w:val="18"/>
              </w:rPr>
            </w:pPr>
            <w:r w:rsidRPr="00EC4437">
              <w:rPr>
                <w:rFonts w:cs="ＭＳ Ｐゴシック" w:hint="eastAsia"/>
                <w:color w:val="000000"/>
                <w:kern w:val="0"/>
                <w:sz w:val="18"/>
                <w:szCs w:val="18"/>
              </w:rPr>
              <w:t>に文化創造都市としての本市の取組を国際発信する。</w:t>
            </w:r>
          </w:p>
        </w:tc>
      </w:tr>
    </w:tbl>
    <w:p w14:paraId="0B88F44C" w14:textId="77777777" w:rsidR="00B902E1" w:rsidRDefault="00B902E1"/>
    <w:p w14:paraId="2010C7AD" w14:textId="77777777" w:rsidR="00B902E1" w:rsidRDefault="00B902E1"/>
    <w:tbl>
      <w:tblPr>
        <w:tblW w:w="8888" w:type="dxa"/>
        <w:jc w:val="center"/>
        <w:tblCellMar>
          <w:left w:w="99" w:type="dxa"/>
          <w:right w:w="99" w:type="dxa"/>
        </w:tblCellMar>
        <w:tblLook w:val="04A0" w:firstRow="1" w:lastRow="0" w:firstColumn="1" w:lastColumn="0" w:noHBand="0" w:noVBand="1"/>
      </w:tblPr>
      <w:tblGrid>
        <w:gridCol w:w="454"/>
        <w:gridCol w:w="1080"/>
        <w:gridCol w:w="3762"/>
        <w:gridCol w:w="3592"/>
      </w:tblGrid>
      <w:tr w:rsidR="00EB4C31" w:rsidRPr="008E0436" w14:paraId="60903BA6" w14:textId="77777777" w:rsidTr="00806314">
        <w:trPr>
          <w:trHeight w:val="634"/>
          <w:jc w:val="center"/>
        </w:trPr>
        <w:tc>
          <w:tcPr>
            <w:tcW w:w="15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EC8F6F0" w14:textId="77777777" w:rsidR="00EB4C31" w:rsidRPr="00E8715A" w:rsidRDefault="00EB4C31" w:rsidP="00EB4C31">
            <w:pPr>
              <w:widowControl/>
              <w:spacing w:line="240" w:lineRule="exact"/>
              <w:jc w:val="center"/>
              <w:rPr>
                <w:rFonts w:eastAsiaTheme="majorEastAsia" w:cs="ＭＳ Ｐゴシック"/>
                <w:color w:val="000000"/>
                <w:kern w:val="0"/>
                <w:sz w:val="20"/>
                <w:szCs w:val="20"/>
              </w:rPr>
            </w:pPr>
            <w:r w:rsidRPr="00E8715A">
              <w:rPr>
                <w:rFonts w:eastAsiaTheme="majorEastAsia" w:cs="ＭＳ Ｐゴシック"/>
                <w:color w:val="000000"/>
                <w:kern w:val="0"/>
                <w:sz w:val="20"/>
                <w:szCs w:val="20"/>
              </w:rPr>
              <w:lastRenderedPageBreak/>
              <w:t>自治体名</w:t>
            </w:r>
          </w:p>
        </w:tc>
        <w:tc>
          <w:tcPr>
            <w:tcW w:w="376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B62CC7" w14:textId="77777777" w:rsidR="00EB4C31" w:rsidRPr="00E8715A" w:rsidRDefault="00EB4C31" w:rsidP="00EB4C31">
            <w:pPr>
              <w:widowControl/>
              <w:spacing w:line="240" w:lineRule="exact"/>
              <w:jc w:val="left"/>
              <w:rPr>
                <w:rFonts w:eastAsiaTheme="majorEastAsia" w:cs="ＭＳ Ｐゴシック"/>
                <w:color w:val="000000"/>
                <w:kern w:val="0"/>
                <w:sz w:val="20"/>
                <w:szCs w:val="20"/>
              </w:rPr>
            </w:pPr>
            <w:r w:rsidRPr="00E8715A">
              <w:rPr>
                <w:rFonts w:eastAsiaTheme="majorEastAsia" w:cs="ＭＳ Ｐゴシック"/>
                <w:color w:val="000000"/>
                <w:kern w:val="0"/>
                <w:sz w:val="20"/>
                <w:szCs w:val="20"/>
              </w:rPr>
              <w:t>2020</w:t>
            </w:r>
            <w:r w:rsidRPr="00E8715A">
              <w:rPr>
                <w:rFonts w:eastAsiaTheme="majorEastAsia" w:cs="ＭＳ Ｐゴシック"/>
                <w:color w:val="000000"/>
                <w:kern w:val="0"/>
                <w:sz w:val="20"/>
                <w:szCs w:val="20"/>
              </w:rPr>
              <w:t>年に向けた文化プログラムの意向</w:t>
            </w:r>
          </w:p>
        </w:tc>
        <w:tc>
          <w:tcPr>
            <w:tcW w:w="35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E0B518" w14:textId="54CE00C6" w:rsidR="00EB4C31" w:rsidRPr="00E8715A" w:rsidRDefault="00EB4C31" w:rsidP="007276CB">
            <w:pPr>
              <w:widowControl/>
              <w:spacing w:line="240" w:lineRule="exact"/>
              <w:jc w:val="left"/>
              <w:rPr>
                <w:rFonts w:eastAsiaTheme="majorEastAsia" w:cs="ＭＳ Ｐゴシック"/>
                <w:color w:val="000000"/>
                <w:kern w:val="0"/>
                <w:sz w:val="20"/>
                <w:szCs w:val="20"/>
              </w:rPr>
            </w:pPr>
            <w:r w:rsidRPr="00E8715A">
              <w:rPr>
                <w:rFonts w:eastAsiaTheme="majorEastAsia" w:cs="ＭＳ Ｐゴシック"/>
                <w:color w:val="000000"/>
                <w:kern w:val="0"/>
                <w:sz w:val="20"/>
                <w:szCs w:val="20"/>
              </w:rPr>
              <w:t>左記の内、平成</w:t>
            </w:r>
            <w:r w:rsidRPr="00E8715A">
              <w:rPr>
                <w:rFonts w:eastAsiaTheme="majorEastAsia" w:cs="ＭＳ Ｐゴシック"/>
                <w:color w:val="000000"/>
                <w:kern w:val="0"/>
                <w:sz w:val="20"/>
                <w:szCs w:val="20"/>
              </w:rPr>
              <w:t>2</w:t>
            </w:r>
            <w:r w:rsidR="007276CB">
              <w:rPr>
                <w:rFonts w:eastAsiaTheme="majorEastAsia" w:cs="ＭＳ Ｐゴシック" w:hint="eastAsia"/>
                <w:color w:val="000000"/>
                <w:kern w:val="0"/>
                <w:sz w:val="20"/>
                <w:szCs w:val="20"/>
              </w:rPr>
              <w:t>8</w:t>
            </w:r>
            <w:r w:rsidRPr="00E8715A">
              <w:rPr>
                <w:rFonts w:eastAsiaTheme="majorEastAsia" w:cs="ＭＳ Ｐゴシック"/>
                <w:color w:val="000000"/>
                <w:kern w:val="0"/>
                <w:sz w:val="20"/>
                <w:szCs w:val="20"/>
              </w:rPr>
              <w:t>年度に予定している事業等</w:t>
            </w:r>
          </w:p>
        </w:tc>
      </w:tr>
      <w:tr w:rsidR="007276CB" w:rsidRPr="008E0436" w14:paraId="68088189" w14:textId="77777777" w:rsidTr="00D91152">
        <w:trPr>
          <w:trHeight w:val="4441"/>
          <w:jc w:val="center"/>
        </w:trPr>
        <w:tc>
          <w:tcPr>
            <w:tcW w:w="454" w:type="dxa"/>
            <w:vMerge w:val="restart"/>
            <w:tcBorders>
              <w:top w:val="nil"/>
              <w:left w:val="single" w:sz="4" w:space="0" w:color="auto"/>
              <w:right w:val="single" w:sz="4" w:space="0" w:color="auto"/>
            </w:tcBorders>
            <w:shd w:val="clear" w:color="auto" w:fill="auto"/>
            <w:noWrap/>
            <w:textDirection w:val="tbRlV"/>
            <w:vAlign w:val="center"/>
          </w:tcPr>
          <w:p w14:paraId="28F44ABC" w14:textId="5BBFCEE2" w:rsidR="007276CB" w:rsidRPr="008E0436" w:rsidRDefault="00D91152" w:rsidP="00B84E06">
            <w:pPr>
              <w:widowControl/>
              <w:spacing w:line="240" w:lineRule="exact"/>
              <w:jc w:val="center"/>
              <w:rPr>
                <w:rFonts w:cs="ＭＳ Ｐゴシック"/>
                <w:color w:val="000000"/>
                <w:kern w:val="0"/>
                <w:sz w:val="18"/>
                <w:szCs w:val="18"/>
              </w:rPr>
            </w:pPr>
            <w:r w:rsidRPr="003A5B83">
              <w:rPr>
                <w:rFonts w:ascii="ＭＳ Ｐ明朝" w:hAnsi="ＭＳ Ｐ明朝" w:cs="ＭＳ Ｐゴシック" w:hint="eastAsia"/>
                <w:color w:val="000000"/>
                <w:kern w:val="0"/>
                <w:sz w:val="18"/>
                <w:szCs w:val="18"/>
              </w:rPr>
              <w:t>政令指定都市</w:t>
            </w:r>
            <w:r w:rsidR="007276CB">
              <w:rPr>
                <w:rFonts w:cs="ＭＳ Ｐゴシック"/>
                <w:color w:val="000000"/>
                <w:kern w:val="0"/>
                <w:sz w:val="18"/>
                <w:szCs w:val="18"/>
              </w:rPr>
              <w:t>（前ページからの続き）</w:t>
            </w:r>
          </w:p>
        </w:tc>
        <w:tc>
          <w:tcPr>
            <w:tcW w:w="1080" w:type="dxa"/>
            <w:tcBorders>
              <w:top w:val="nil"/>
              <w:left w:val="nil"/>
              <w:bottom w:val="single" w:sz="4" w:space="0" w:color="auto"/>
              <w:right w:val="single" w:sz="4" w:space="0" w:color="auto"/>
            </w:tcBorders>
            <w:shd w:val="clear" w:color="auto" w:fill="auto"/>
            <w:vAlign w:val="center"/>
          </w:tcPr>
          <w:p w14:paraId="3EE3E42A" w14:textId="0C28C0C1" w:rsidR="007276CB" w:rsidRPr="002053C3" w:rsidRDefault="007276CB" w:rsidP="00B84E06">
            <w:pPr>
              <w:widowControl/>
              <w:spacing w:line="240" w:lineRule="exact"/>
              <w:jc w:val="left"/>
              <w:rPr>
                <w:rFonts w:cs="ＭＳ Ｐゴシック"/>
                <w:kern w:val="0"/>
                <w:sz w:val="18"/>
                <w:szCs w:val="18"/>
              </w:rPr>
            </w:pPr>
            <w:r w:rsidRPr="002053C3">
              <w:rPr>
                <w:rFonts w:cs="ＭＳ Ｐゴシック" w:hint="eastAsia"/>
                <w:kern w:val="0"/>
                <w:sz w:val="18"/>
                <w:szCs w:val="18"/>
              </w:rPr>
              <w:t>静岡市</w:t>
            </w:r>
          </w:p>
        </w:tc>
        <w:tc>
          <w:tcPr>
            <w:tcW w:w="3762" w:type="dxa"/>
            <w:tcBorders>
              <w:top w:val="nil"/>
              <w:left w:val="nil"/>
              <w:bottom w:val="single" w:sz="4" w:space="0" w:color="auto"/>
              <w:right w:val="single" w:sz="4" w:space="0" w:color="auto"/>
            </w:tcBorders>
            <w:shd w:val="clear" w:color="auto" w:fill="auto"/>
            <w:vAlign w:val="center"/>
          </w:tcPr>
          <w:p w14:paraId="47B4FF3E" w14:textId="321A873C" w:rsidR="007276CB" w:rsidRPr="002053C3" w:rsidRDefault="007276CB" w:rsidP="007276CB">
            <w:pPr>
              <w:widowControl/>
              <w:spacing w:line="240" w:lineRule="exact"/>
              <w:jc w:val="left"/>
              <w:rPr>
                <w:rFonts w:cs="ＭＳ Ｐゴシック"/>
                <w:color w:val="000000"/>
                <w:kern w:val="0"/>
                <w:sz w:val="18"/>
                <w:szCs w:val="18"/>
              </w:rPr>
            </w:pPr>
            <w:r w:rsidRPr="002053C3">
              <w:rPr>
                <w:rFonts w:cs="ＭＳ Ｐゴシック" w:hint="eastAsia"/>
                <w:color w:val="000000"/>
                <w:kern w:val="0"/>
                <w:sz w:val="18"/>
                <w:szCs w:val="18"/>
              </w:rPr>
              <w:t>平成</w:t>
            </w:r>
            <w:r w:rsidRPr="002053C3">
              <w:rPr>
                <w:rFonts w:cs="ＭＳ Ｐゴシック" w:hint="eastAsia"/>
                <w:color w:val="000000"/>
                <w:kern w:val="0"/>
                <w:sz w:val="18"/>
                <w:szCs w:val="18"/>
              </w:rPr>
              <w:t>28</w:t>
            </w:r>
            <w:r w:rsidRPr="002053C3">
              <w:rPr>
                <w:rFonts w:cs="ＭＳ Ｐゴシック" w:hint="eastAsia"/>
                <w:color w:val="000000"/>
                <w:kern w:val="0"/>
                <w:sz w:val="18"/>
                <w:szCs w:val="18"/>
              </w:rPr>
              <w:t>年度から「静岡市総合戦略」重点事業として「『まちは劇場』推進事業」をスタートさせる。この事業は、本市の有する街並みや公共施設などのハードストックと文化・芸術などのソフトストックを活かした、歩くだけで「わくわくドキドキ」するまち、このまちに暮らす誇りと喜びを感じることのできるまちを目指す継続的な取組みとしている。また、アーティストと市民が一体となって取り組む創造的なまちづくりの魅力を国内外に情報発信することで、インバウンド効果を生み、交流人口の増加による経済的な効果をもたらすことを狙いとしている。本事業として実施する内容は同時に東京オリンピック文化プログラムにおける本市のコンテンツのひとつとして位置付けていくものとしている。</w:t>
            </w:r>
          </w:p>
        </w:tc>
        <w:tc>
          <w:tcPr>
            <w:tcW w:w="3592" w:type="dxa"/>
            <w:tcBorders>
              <w:top w:val="nil"/>
              <w:left w:val="nil"/>
              <w:bottom w:val="single" w:sz="4" w:space="0" w:color="auto"/>
              <w:right w:val="single" w:sz="4" w:space="0" w:color="auto"/>
            </w:tcBorders>
            <w:shd w:val="clear" w:color="auto" w:fill="auto"/>
            <w:vAlign w:val="center"/>
          </w:tcPr>
          <w:p w14:paraId="05B0BB27" w14:textId="77777777" w:rsidR="007276CB" w:rsidRPr="002053C3" w:rsidRDefault="007276CB" w:rsidP="00B84E06">
            <w:pPr>
              <w:widowControl/>
              <w:spacing w:line="240" w:lineRule="exact"/>
              <w:ind w:leftChars="20" w:left="42"/>
              <w:jc w:val="left"/>
              <w:rPr>
                <w:rFonts w:cs="ＭＳ Ｐゴシック"/>
                <w:color w:val="000000"/>
                <w:kern w:val="0"/>
                <w:sz w:val="18"/>
                <w:szCs w:val="18"/>
              </w:rPr>
            </w:pPr>
          </w:p>
        </w:tc>
      </w:tr>
      <w:tr w:rsidR="007276CB" w:rsidRPr="008E0436" w14:paraId="1A0F0DED" w14:textId="77777777" w:rsidTr="00CD2FF0">
        <w:trPr>
          <w:trHeight w:val="1228"/>
          <w:jc w:val="center"/>
        </w:trPr>
        <w:tc>
          <w:tcPr>
            <w:tcW w:w="454" w:type="dxa"/>
            <w:vMerge/>
            <w:tcBorders>
              <w:left w:val="single" w:sz="4" w:space="0" w:color="auto"/>
              <w:right w:val="single" w:sz="4" w:space="0" w:color="auto"/>
            </w:tcBorders>
            <w:shd w:val="clear" w:color="auto" w:fill="auto"/>
            <w:noWrap/>
            <w:textDirection w:val="tbRlV"/>
            <w:vAlign w:val="center"/>
          </w:tcPr>
          <w:p w14:paraId="0E0C3400" w14:textId="77777777" w:rsidR="007276CB" w:rsidRPr="008E0436" w:rsidRDefault="007276CB" w:rsidP="00B84E06">
            <w:pPr>
              <w:widowControl/>
              <w:spacing w:line="240" w:lineRule="exact"/>
              <w:jc w:val="center"/>
              <w:rPr>
                <w:rFonts w:cs="ＭＳ Ｐゴシック"/>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14:paraId="05339070" w14:textId="714B83A7" w:rsidR="007276CB" w:rsidRPr="002053C3" w:rsidRDefault="007276CB" w:rsidP="00B84E06">
            <w:pPr>
              <w:widowControl/>
              <w:spacing w:line="240" w:lineRule="exact"/>
              <w:jc w:val="left"/>
              <w:rPr>
                <w:rFonts w:cs="ＭＳ Ｐゴシック"/>
                <w:kern w:val="0"/>
                <w:sz w:val="18"/>
                <w:szCs w:val="18"/>
              </w:rPr>
            </w:pPr>
            <w:r w:rsidRPr="002053C3">
              <w:rPr>
                <w:rFonts w:cs="ＭＳ Ｐゴシック" w:hint="eastAsia"/>
                <w:kern w:val="0"/>
                <w:sz w:val="18"/>
                <w:szCs w:val="18"/>
              </w:rPr>
              <w:t>浜松市</w:t>
            </w:r>
          </w:p>
        </w:tc>
        <w:tc>
          <w:tcPr>
            <w:tcW w:w="3762" w:type="dxa"/>
            <w:tcBorders>
              <w:top w:val="nil"/>
              <w:left w:val="nil"/>
              <w:bottom w:val="single" w:sz="4" w:space="0" w:color="auto"/>
              <w:right w:val="single" w:sz="4" w:space="0" w:color="auto"/>
            </w:tcBorders>
            <w:shd w:val="clear" w:color="auto" w:fill="auto"/>
            <w:vAlign w:val="center"/>
          </w:tcPr>
          <w:p w14:paraId="338DAEAD" w14:textId="77777777" w:rsidR="007276CB" w:rsidRPr="002053C3" w:rsidRDefault="007276CB" w:rsidP="00806314">
            <w:pPr>
              <w:widowControl/>
              <w:spacing w:line="240" w:lineRule="exact"/>
              <w:jc w:val="left"/>
              <w:rPr>
                <w:rFonts w:cs="ＭＳ Ｐゴシック"/>
                <w:color w:val="000000"/>
                <w:kern w:val="0"/>
                <w:sz w:val="18"/>
                <w:szCs w:val="18"/>
              </w:rPr>
            </w:pPr>
            <w:r w:rsidRPr="002053C3">
              <w:rPr>
                <w:rFonts w:cs="ＭＳ Ｐゴシック" w:hint="eastAsia"/>
                <w:color w:val="000000"/>
                <w:kern w:val="0"/>
                <w:sz w:val="18"/>
                <w:szCs w:val="18"/>
              </w:rPr>
              <w:t>既存の「浜松国際ピアノコンクール」（平成</w:t>
            </w:r>
            <w:r w:rsidRPr="002053C3">
              <w:rPr>
                <w:rFonts w:cs="ＭＳ Ｐゴシック" w:hint="eastAsia"/>
                <w:color w:val="000000"/>
                <w:kern w:val="0"/>
                <w:sz w:val="18"/>
                <w:szCs w:val="18"/>
              </w:rPr>
              <w:t>27</w:t>
            </w:r>
            <w:r w:rsidRPr="002053C3">
              <w:rPr>
                <w:rFonts w:cs="ＭＳ Ｐゴシック" w:hint="eastAsia"/>
                <w:color w:val="000000"/>
                <w:kern w:val="0"/>
                <w:sz w:val="18"/>
                <w:szCs w:val="18"/>
              </w:rPr>
              <w:t>年度、平成</w:t>
            </w:r>
            <w:r w:rsidRPr="002053C3">
              <w:rPr>
                <w:rFonts w:cs="ＭＳ Ｐゴシック" w:hint="eastAsia"/>
                <w:color w:val="000000"/>
                <w:kern w:val="0"/>
                <w:sz w:val="18"/>
                <w:szCs w:val="18"/>
              </w:rPr>
              <w:t>30</w:t>
            </w:r>
            <w:r w:rsidRPr="002053C3">
              <w:rPr>
                <w:rFonts w:cs="ＭＳ Ｐゴシック" w:hint="eastAsia"/>
                <w:color w:val="000000"/>
                <w:kern w:val="0"/>
                <w:sz w:val="18"/>
                <w:szCs w:val="18"/>
              </w:rPr>
              <w:t>年度）、「静岡国際オペラコンクール」（平成</w:t>
            </w:r>
            <w:r w:rsidRPr="002053C3">
              <w:rPr>
                <w:rFonts w:cs="ＭＳ Ｐゴシック" w:hint="eastAsia"/>
                <w:color w:val="000000"/>
                <w:kern w:val="0"/>
                <w:sz w:val="18"/>
                <w:szCs w:val="18"/>
              </w:rPr>
              <w:t>29</w:t>
            </w:r>
            <w:r w:rsidRPr="002053C3">
              <w:rPr>
                <w:rFonts w:cs="ＭＳ Ｐゴシック" w:hint="eastAsia"/>
                <w:color w:val="000000"/>
                <w:kern w:val="0"/>
                <w:sz w:val="18"/>
                <w:szCs w:val="18"/>
              </w:rPr>
              <w:t>年度、平成</w:t>
            </w:r>
            <w:r w:rsidRPr="002053C3">
              <w:rPr>
                <w:rFonts w:cs="ＭＳ Ｐゴシック" w:hint="eastAsia"/>
                <w:color w:val="000000"/>
                <w:kern w:val="0"/>
                <w:sz w:val="18"/>
                <w:szCs w:val="18"/>
              </w:rPr>
              <w:t>32</w:t>
            </w:r>
            <w:r w:rsidRPr="002053C3">
              <w:rPr>
                <w:rFonts w:cs="ＭＳ Ｐゴシック" w:hint="eastAsia"/>
                <w:color w:val="000000"/>
                <w:kern w:val="0"/>
                <w:sz w:val="18"/>
                <w:szCs w:val="18"/>
              </w:rPr>
              <w:t>年度）を軸とする。臨時事業として平成</w:t>
            </w:r>
            <w:r w:rsidRPr="002053C3">
              <w:rPr>
                <w:rFonts w:cs="ＭＳ Ｐゴシック" w:hint="eastAsia"/>
                <w:color w:val="000000"/>
                <w:kern w:val="0"/>
                <w:sz w:val="18"/>
                <w:szCs w:val="18"/>
              </w:rPr>
              <w:t>27</w:t>
            </w:r>
            <w:r w:rsidRPr="002053C3">
              <w:rPr>
                <w:rFonts w:cs="ＭＳ Ｐゴシック" w:hint="eastAsia"/>
                <w:color w:val="000000"/>
                <w:kern w:val="0"/>
                <w:sz w:val="18"/>
                <w:szCs w:val="18"/>
              </w:rPr>
              <w:t>年度に「世界創造都市フォーラム</w:t>
            </w:r>
            <w:r w:rsidRPr="002053C3">
              <w:rPr>
                <w:rFonts w:cs="ＭＳ Ｐゴシック" w:hint="eastAsia"/>
                <w:color w:val="000000"/>
                <w:kern w:val="0"/>
                <w:sz w:val="18"/>
                <w:szCs w:val="18"/>
              </w:rPr>
              <w:t>in</w:t>
            </w:r>
            <w:r w:rsidRPr="002053C3">
              <w:rPr>
                <w:rFonts w:cs="ＭＳ Ｐゴシック" w:hint="eastAsia"/>
                <w:color w:val="000000"/>
                <w:kern w:val="0"/>
                <w:sz w:val="18"/>
                <w:szCs w:val="18"/>
              </w:rPr>
              <w:t>浜松</w:t>
            </w:r>
            <w:r w:rsidRPr="002053C3">
              <w:rPr>
                <w:rFonts w:cs="ＭＳ Ｐゴシック" w:hint="eastAsia"/>
                <w:color w:val="000000"/>
                <w:kern w:val="0"/>
                <w:sz w:val="18"/>
                <w:szCs w:val="18"/>
              </w:rPr>
              <w:t>2015</w:t>
            </w:r>
            <w:r w:rsidRPr="002053C3">
              <w:rPr>
                <w:rFonts w:cs="ＭＳ Ｐゴシック" w:hint="eastAsia"/>
                <w:color w:val="000000"/>
                <w:kern w:val="0"/>
                <w:sz w:val="18"/>
                <w:szCs w:val="18"/>
              </w:rPr>
              <w:t>」を開催したのに続き、平成</w:t>
            </w:r>
            <w:r w:rsidRPr="002053C3">
              <w:rPr>
                <w:rFonts w:cs="ＭＳ Ｐゴシック" w:hint="eastAsia"/>
                <w:color w:val="000000"/>
                <w:kern w:val="0"/>
                <w:sz w:val="18"/>
                <w:szCs w:val="18"/>
              </w:rPr>
              <w:t>28</w:t>
            </w:r>
            <w:r w:rsidRPr="002053C3">
              <w:rPr>
                <w:rFonts w:cs="ＭＳ Ｐゴシック" w:hint="eastAsia"/>
                <w:color w:val="000000"/>
                <w:kern w:val="0"/>
                <w:sz w:val="18"/>
                <w:szCs w:val="18"/>
              </w:rPr>
              <w:t>年度に「世界音楽の祭典</w:t>
            </w:r>
            <w:r w:rsidRPr="002053C3">
              <w:rPr>
                <w:rFonts w:cs="ＭＳ Ｐゴシック" w:hint="eastAsia"/>
                <w:color w:val="000000"/>
                <w:kern w:val="0"/>
                <w:sz w:val="18"/>
                <w:szCs w:val="18"/>
              </w:rPr>
              <w:t>2016</w:t>
            </w:r>
            <w:r w:rsidRPr="002053C3">
              <w:rPr>
                <w:rFonts w:cs="ＭＳ Ｐゴシック" w:hint="eastAsia"/>
                <w:color w:val="000000"/>
                <w:kern w:val="0"/>
                <w:sz w:val="18"/>
                <w:szCs w:val="18"/>
              </w:rPr>
              <w:t>」、平成</w:t>
            </w:r>
            <w:r w:rsidRPr="002053C3">
              <w:rPr>
                <w:rFonts w:cs="ＭＳ Ｐゴシック" w:hint="eastAsia"/>
                <w:color w:val="000000"/>
                <w:kern w:val="0"/>
                <w:sz w:val="18"/>
                <w:szCs w:val="18"/>
              </w:rPr>
              <w:t>29</w:t>
            </w:r>
            <w:r w:rsidRPr="002053C3">
              <w:rPr>
                <w:rFonts w:cs="ＭＳ Ｐゴシック" w:hint="eastAsia"/>
                <w:color w:val="000000"/>
                <w:kern w:val="0"/>
                <w:sz w:val="18"/>
                <w:szCs w:val="18"/>
              </w:rPr>
              <w:t>年度に「サウンドデザインフェスティバル</w:t>
            </w:r>
            <w:r w:rsidRPr="002053C3">
              <w:rPr>
                <w:rFonts w:cs="ＭＳ Ｐゴシック" w:hint="eastAsia"/>
                <w:color w:val="000000"/>
                <w:kern w:val="0"/>
                <w:sz w:val="18"/>
                <w:szCs w:val="18"/>
              </w:rPr>
              <w:t>2017</w:t>
            </w:r>
            <w:r w:rsidRPr="002053C3">
              <w:rPr>
                <w:rFonts w:cs="ＭＳ Ｐゴシック" w:hint="eastAsia"/>
                <w:color w:val="000000"/>
                <w:kern w:val="0"/>
                <w:sz w:val="18"/>
                <w:szCs w:val="18"/>
              </w:rPr>
              <w:t>」を開催する。東アジア文化都市への参加も検討する。</w:t>
            </w:r>
          </w:p>
          <w:p w14:paraId="2638C127" w14:textId="5D72DF3D" w:rsidR="007276CB" w:rsidRPr="002053C3" w:rsidRDefault="007276CB" w:rsidP="00806314">
            <w:pPr>
              <w:widowControl/>
              <w:spacing w:line="240" w:lineRule="exact"/>
              <w:jc w:val="left"/>
              <w:rPr>
                <w:rFonts w:cs="ＭＳ Ｐゴシック"/>
                <w:color w:val="000000"/>
                <w:kern w:val="0"/>
                <w:sz w:val="18"/>
                <w:szCs w:val="18"/>
              </w:rPr>
            </w:pPr>
            <w:r w:rsidRPr="002053C3">
              <w:rPr>
                <w:rFonts w:cs="ＭＳ Ｐゴシック" w:hint="eastAsia"/>
                <w:color w:val="000000"/>
                <w:kern w:val="0"/>
                <w:sz w:val="18"/>
                <w:szCs w:val="18"/>
              </w:rPr>
              <w:t>また、市内での芸術活動の活性化を図るため、中間支援組織・アーツカウンシル等の設置に関する研究を進める。</w:t>
            </w:r>
          </w:p>
        </w:tc>
        <w:tc>
          <w:tcPr>
            <w:tcW w:w="3592" w:type="dxa"/>
            <w:tcBorders>
              <w:top w:val="nil"/>
              <w:left w:val="nil"/>
              <w:bottom w:val="single" w:sz="4" w:space="0" w:color="auto"/>
              <w:right w:val="single" w:sz="4" w:space="0" w:color="auto"/>
            </w:tcBorders>
            <w:shd w:val="clear" w:color="auto" w:fill="auto"/>
            <w:vAlign w:val="center"/>
          </w:tcPr>
          <w:p w14:paraId="115445C0" w14:textId="77777777" w:rsidR="007276CB" w:rsidRPr="002053C3" w:rsidRDefault="007276CB" w:rsidP="00806314">
            <w:pPr>
              <w:widowControl/>
              <w:spacing w:line="240" w:lineRule="exact"/>
              <w:ind w:leftChars="20" w:left="42"/>
              <w:jc w:val="left"/>
              <w:rPr>
                <w:rFonts w:cs="ＭＳ Ｐゴシック"/>
                <w:color w:val="000000"/>
                <w:kern w:val="0"/>
                <w:sz w:val="18"/>
                <w:szCs w:val="18"/>
              </w:rPr>
            </w:pPr>
            <w:r w:rsidRPr="002053C3">
              <w:rPr>
                <w:rFonts w:cs="ＭＳ Ｐゴシック" w:hint="eastAsia"/>
                <w:color w:val="000000"/>
                <w:kern w:val="0"/>
                <w:sz w:val="18"/>
                <w:szCs w:val="18"/>
              </w:rPr>
              <w:t>名称：世界音楽の祭典</w:t>
            </w:r>
            <w:r w:rsidRPr="002053C3">
              <w:rPr>
                <w:rFonts w:cs="ＭＳ Ｐゴシック" w:hint="eastAsia"/>
                <w:color w:val="000000"/>
                <w:kern w:val="0"/>
                <w:sz w:val="18"/>
                <w:szCs w:val="18"/>
              </w:rPr>
              <w:t>2016</w:t>
            </w:r>
          </w:p>
          <w:p w14:paraId="6A56ABF0" w14:textId="6904965D" w:rsidR="007276CB" w:rsidRPr="002053C3" w:rsidRDefault="007276CB" w:rsidP="00806314">
            <w:pPr>
              <w:widowControl/>
              <w:spacing w:line="240" w:lineRule="exact"/>
              <w:ind w:leftChars="20" w:left="42"/>
              <w:jc w:val="left"/>
              <w:rPr>
                <w:rFonts w:cs="ＭＳ Ｐゴシック"/>
                <w:color w:val="000000"/>
                <w:kern w:val="0"/>
                <w:sz w:val="18"/>
                <w:szCs w:val="18"/>
              </w:rPr>
            </w:pPr>
            <w:r w:rsidRPr="002053C3">
              <w:rPr>
                <w:rFonts w:cs="ＭＳ Ｐゴシック" w:hint="eastAsia"/>
                <w:color w:val="000000"/>
                <w:kern w:val="0"/>
                <w:sz w:val="18"/>
                <w:szCs w:val="18"/>
              </w:rPr>
              <w:t>概要：ユネスコ創造都市ネットワークに加盟する</w:t>
            </w:r>
            <w:r w:rsidRPr="002053C3">
              <w:rPr>
                <w:rFonts w:cs="ＭＳ Ｐゴシック" w:hint="eastAsia"/>
                <w:color w:val="000000"/>
                <w:kern w:val="0"/>
                <w:sz w:val="18"/>
                <w:szCs w:val="18"/>
              </w:rPr>
              <w:t>19</w:t>
            </w:r>
            <w:r w:rsidRPr="002053C3">
              <w:rPr>
                <w:rFonts w:cs="ＭＳ Ｐゴシック" w:hint="eastAsia"/>
                <w:color w:val="000000"/>
                <w:kern w:val="0"/>
                <w:sz w:val="18"/>
                <w:szCs w:val="18"/>
              </w:rPr>
              <w:t>都市などから各都市を代表する音楽団･演奏家等を招聘し、コンサート等を開催する。</w:t>
            </w:r>
          </w:p>
        </w:tc>
      </w:tr>
      <w:tr w:rsidR="007276CB" w:rsidRPr="008E0436" w14:paraId="4C9901FF" w14:textId="77777777" w:rsidTr="00CD2FF0">
        <w:trPr>
          <w:trHeight w:val="914"/>
          <w:jc w:val="center"/>
        </w:trPr>
        <w:tc>
          <w:tcPr>
            <w:tcW w:w="454" w:type="dxa"/>
            <w:vMerge/>
            <w:tcBorders>
              <w:left w:val="single" w:sz="4" w:space="0" w:color="auto"/>
              <w:right w:val="single" w:sz="4" w:space="0" w:color="auto"/>
            </w:tcBorders>
            <w:shd w:val="clear" w:color="auto" w:fill="auto"/>
            <w:noWrap/>
            <w:textDirection w:val="tbRlV"/>
            <w:vAlign w:val="center"/>
          </w:tcPr>
          <w:p w14:paraId="49F10FCE" w14:textId="77777777" w:rsidR="007276CB" w:rsidRPr="008E0436" w:rsidRDefault="007276CB" w:rsidP="00B84E06">
            <w:pPr>
              <w:widowControl/>
              <w:spacing w:line="240" w:lineRule="exact"/>
              <w:jc w:val="center"/>
              <w:rPr>
                <w:rFonts w:cs="ＭＳ Ｐゴシック"/>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14:paraId="3FF82156" w14:textId="03B92377" w:rsidR="007276CB" w:rsidRPr="002053C3" w:rsidRDefault="007276CB" w:rsidP="00B84E06">
            <w:pPr>
              <w:widowControl/>
              <w:spacing w:line="240" w:lineRule="exact"/>
              <w:jc w:val="left"/>
              <w:rPr>
                <w:rFonts w:cs="ＭＳ Ｐゴシック"/>
                <w:kern w:val="0"/>
                <w:sz w:val="18"/>
                <w:szCs w:val="18"/>
              </w:rPr>
            </w:pPr>
            <w:r w:rsidRPr="002053C3">
              <w:rPr>
                <w:rFonts w:cs="ＭＳ Ｐゴシック" w:hint="eastAsia"/>
                <w:kern w:val="0"/>
                <w:sz w:val="18"/>
                <w:szCs w:val="18"/>
              </w:rPr>
              <w:t>神戸市</w:t>
            </w:r>
          </w:p>
        </w:tc>
        <w:tc>
          <w:tcPr>
            <w:tcW w:w="3762" w:type="dxa"/>
            <w:tcBorders>
              <w:top w:val="nil"/>
              <w:left w:val="nil"/>
              <w:bottom w:val="single" w:sz="4" w:space="0" w:color="auto"/>
              <w:right w:val="single" w:sz="4" w:space="0" w:color="auto"/>
            </w:tcBorders>
            <w:shd w:val="clear" w:color="auto" w:fill="auto"/>
            <w:vAlign w:val="center"/>
          </w:tcPr>
          <w:p w14:paraId="2D23AF5E" w14:textId="70C173AF" w:rsidR="007276CB" w:rsidRPr="002053C3" w:rsidRDefault="007276CB" w:rsidP="00B84E06">
            <w:pPr>
              <w:widowControl/>
              <w:spacing w:line="240" w:lineRule="exact"/>
              <w:jc w:val="left"/>
              <w:rPr>
                <w:rFonts w:cs="ＭＳ Ｐゴシック"/>
                <w:color w:val="000000"/>
                <w:kern w:val="0"/>
                <w:sz w:val="18"/>
                <w:szCs w:val="18"/>
              </w:rPr>
            </w:pPr>
            <w:r w:rsidRPr="002053C3">
              <w:rPr>
                <w:rFonts w:cs="ＭＳ Ｐゴシック" w:hint="eastAsia"/>
                <w:color w:val="000000"/>
                <w:kern w:val="0"/>
                <w:sz w:val="18"/>
                <w:szCs w:val="18"/>
              </w:rPr>
              <w:t>具体的な実施内容・スケジュールは出ていないが、国の動向などの情報収集を図りながら、国際的な実施事業について検討している。</w:t>
            </w:r>
          </w:p>
        </w:tc>
        <w:tc>
          <w:tcPr>
            <w:tcW w:w="3592" w:type="dxa"/>
            <w:tcBorders>
              <w:top w:val="nil"/>
              <w:left w:val="nil"/>
              <w:bottom w:val="single" w:sz="4" w:space="0" w:color="auto"/>
              <w:right w:val="single" w:sz="4" w:space="0" w:color="auto"/>
            </w:tcBorders>
            <w:shd w:val="clear" w:color="auto" w:fill="auto"/>
            <w:vAlign w:val="center"/>
          </w:tcPr>
          <w:p w14:paraId="4D0B7BCB" w14:textId="5992682A" w:rsidR="007276CB" w:rsidRPr="002053C3" w:rsidRDefault="007276CB" w:rsidP="00B84E06">
            <w:pPr>
              <w:widowControl/>
              <w:spacing w:line="240" w:lineRule="exact"/>
              <w:ind w:leftChars="20" w:left="42"/>
              <w:jc w:val="left"/>
              <w:rPr>
                <w:rFonts w:cs="ＭＳ Ｐゴシック"/>
                <w:color w:val="000000"/>
                <w:kern w:val="0"/>
                <w:sz w:val="18"/>
                <w:szCs w:val="18"/>
              </w:rPr>
            </w:pPr>
            <w:r w:rsidRPr="002053C3">
              <w:rPr>
                <w:rFonts w:cs="ＭＳ Ｐゴシック" w:hint="eastAsia"/>
                <w:color w:val="000000"/>
                <w:kern w:val="0"/>
                <w:sz w:val="18"/>
                <w:szCs w:val="18"/>
              </w:rPr>
              <w:t>未定</w:t>
            </w:r>
          </w:p>
        </w:tc>
      </w:tr>
      <w:tr w:rsidR="007276CB" w:rsidRPr="008E0436" w14:paraId="2D2CB73A" w14:textId="77777777" w:rsidTr="007276CB">
        <w:trPr>
          <w:trHeight w:val="517"/>
          <w:jc w:val="center"/>
        </w:trPr>
        <w:tc>
          <w:tcPr>
            <w:tcW w:w="454" w:type="dxa"/>
            <w:vMerge/>
            <w:tcBorders>
              <w:left w:val="single" w:sz="4" w:space="0" w:color="auto"/>
              <w:bottom w:val="single" w:sz="4" w:space="0" w:color="auto"/>
              <w:right w:val="single" w:sz="4" w:space="0" w:color="auto"/>
            </w:tcBorders>
            <w:shd w:val="clear" w:color="auto" w:fill="auto"/>
            <w:noWrap/>
            <w:textDirection w:val="tbRlV"/>
            <w:vAlign w:val="center"/>
          </w:tcPr>
          <w:p w14:paraId="295E51B8" w14:textId="77777777" w:rsidR="007276CB" w:rsidRPr="008E0436" w:rsidRDefault="007276CB" w:rsidP="00B84E06">
            <w:pPr>
              <w:widowControl/>
              <w:spacing w:line="240" w:lineRule="exact"/>
              <w:jc w:val="center"/>
              <w:rPr>
                <w:rFonts w:cs="ＭＳ Ｐゴシック"/>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14:paraId="2271B75E" w14:textId="496C0E1D" w:rsidR="007276CB" w:rsidRPr="002053C3" w:rsidRDefault="007276CB" w:rsidP="00B84E06">
            <w:pPr>
              <w:widowControl/>
              <w:spacing w:line="240" w:lineRule="exact"/>
              <w:jc w:val="left"/>
              <w:rPr>
                <w:rFonts w:cs="ＭＳ Ｐゴシック"/>
                <w:kern w:val="0"/>
                <w:sz w:val="18"/>
                <w:szCs w:val="18"/>
              </w:rPr>
            </w:pPr>
            <w:r w:rsidRPr="002053C3">
              <w:rPr>
                <w:rFonts w:cs="ＭＳ Ｐゴシック" w:hint="eastAsia"/>
                <w:kern w:val="0"/>
                <w:sz w:val="18"/>
                <w:szCs w:val="18"/>
              </w:rPr>
              <w:t>岡山市</w:t>
            </w:r>
          </w:p>
        </w:tc>
        <w:tc>
          <w:tcPr>
            <w:tcW w:w="3762" w:type="dxa"/>
            <w:tcBorders>
              <w:top w:val="nil"/>
              <w:left w:val="nil"/>
              <w:bottom w:val="single" w:sz="4" w:space="0" w:color="auto"/>
              <w:right w:val="single" w:sz="4" w:space="0" w:color="auto"/>
            </w:tcBorders>
            <w:shd w:val="clear" w:color="auto" w:fill="auto"/>
            <w:vAlign w:val="center"/>
          </w:tcPr>
          <w:p w14:paraId="7F945B79" w14:textId="6EA8714B" w:rsidR="007276CB" w:rsidRPr="002053C3" w:rsidRDefault="007276CB" w:rsidP="00B84E06">
            <w:pPr>
              <w:widowControl/>
              <w:spacing w:line="240" w:lineRule="exact"/>
              <w:jc w:val="left"/>
              <w:rPr>
                <w:rFonts w:cs="ＭＳ Ｐゴシック"/>
                <w:color w:val="000000"/>
                <w:kern w:val="0"/>
                <w:sz w:val="18"/>
                <w:szCs w:val="18"/>
              </w:rPr>
            </w:pPr>
            <w:r w:rsidRPr="002053C3">
              <w:rPr>
                <w:rFonts w:cs="ＭＳ Ｐゴシック" w:hint="eastAsia"/>
                <w:color w:val="000000"/>
                <w:kern w:val="0"/>
                <w:sz w:val="18"/>
                <w:szCs w:val="18"/>
              </w:rPr>
              <w:t>未定</w:t>
            </w:r>
          </w:p>
        </w:tc>
        <w:tc>
          <w:tcPr>
            <w:tcW w:w="3592" w:type="dxa"/>
            <w:tcBorders>
              <w:top w:val="nil"/>
              <w:left w:val="nil"/>
              <w:bottom w:val="single" w:sz="4" w:space="0" w:color="auto"/>
              <w:right w:val="single" w:sz="4" w:space="0" w:color="auto"/>
            </w:tcBorders>
            <w:shd w:val="clear" w:color="auto" w:fill="auto"/>
            <w:vAlign w:val="center"/>
          </w:tcPr>
          <w:p w14:paraId="79863859" w14:textId="77777777" w:rsidR="007276CB" w:rsidRPr="002053C3" w:rsidRDefault="007276CB" w:rsidP="00B84E06">
            <w:pPr>
              <w:widowControl/>
              <w:spacing w:line="240" w:lineRule="exact"/>
              <w:ind w:leftChars="20" w:left="42"/>
              <w:jc w:val="left"/>
              <w:rPr>
                <w:rFonts w:cs="ＭＳ Ｐゴシック"/>
                <w:color w:val="000000"/>
                <w:kern w:val="0"/>
                <w:sz w:val="18"/>
                <w:szCs w:val="18"/>
              </w:rPr>
            </w:pPr>
          </w:p>
        </w:tc>
      </w:tr>
      <w:tr w:rsidR="00B902E1" w:rsidRPr="008E0436" w14:paraId="32F206D9" w14:textId="77777777" w:rsidTr="00D91152">
        <w:trPr>
          <w:trHeight w:val="649"/>
          <w:jc w:val="center"/>
        </w:trPr>
        <w:tc>
          <w:tcPr>
            <w:tcW w:w="45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184D38BB" w14:textId="77777777" w:rsidR="00B902E1" w:rsidRPr="008E0436" w:rsidRDefault="00B902E1" w:rsidP="00B84E06">
            <w:pPr>
              <w:widowControl/>
              <w:spacing w:line="240" w:lineRule="exact"/>
              <w:jc w:val="center"/>
              <w:rPr>
                <w:rFonts w:cs="ＭＳ Ｐゴシック"/>
                <w:color w:val="000000"/>
                <w:kern w:val="0"/>
                <w:sz w:val="18"/>
                <w:szCs w:val="18"/>
              </w:rPr>
            </w:pPr>
            <w:r w:rsidRPr="008E0436">
              <w:rPr>
                <w:rFonts w:cs="ＭＳ Ｐゴシック"/>
                <w:color w:val="000000"/>
                <w:kern w:val="0"/>
                <w:sz w:val="18"/>
                <w:szCs w:val="18"/>
              </w:rPr>
              <w:t>中核市</w:t>
            </w:r>
          </w:p>
        </w:tc>
        <w:tc>
          <w:tcPr>
            <w:tcW w:w="1080" w:type="dxa"/>
            <w:tcBorders>
              <w:top w:val="nil"/>
              <w:left w:val="nil"/>
              <w:bottom w:val="single" w:sz="4" w:space="0" w:color="auto"/>
              <w:right w:val="single" w:sz="4" w:space="0" w:color="auto"/>
            </w:tcBorders>
            <w:shd w:val="clear" w:color="auto" w:fill="auto"/>
            <w:vAlign w:val="center"/>
            <w:hideMark/>
          </w:tcPr>
          <w:p w14:paraId="65862736" w14:textId="7710F621" w:rsidR="00B902E1" w:rsidRPr="002053C3" w:rsidRDefault="00D91152" w:rsidP="00B84E06">
            <w:pPr>
              <w:widowControl/>
              <w:spacing w:line="240" w:lineRule="exact"/>
              <w:jc w:val="left"/>
              <w:rPr>
                <w:rFonts w:cs="ＭＳ Ｐゴシック"/>
                <w:kern w:val="0"/>
                <w:sz w:val="18"/>
                <w:szCs w:val="18"/>
              </w:rPr>
            </w:pPr>
            <w:r w:rsidRPr="002053C3">
              <w:rPr>
                <w:rFonts w:cs="ＭＳ Ｐゴシック" w:hint="eastAsia"/>
                <w:kern w:val="0"/>
                <w:sz w:val="18"/>
                <w:szCs w:val="18"/>
              </w:rPr>
              <w:t>いわき</w:t>
            </w:r>
            <w:r w:rsidR="00B902E1" w:rsidRPr="002053C3">
              <w:rPr>
                <w:rFonts w:cs="ＭＳ Ｐゴシック"/>
                <w:kern w:val="0"/>
                <w:sz w:val="18"/>
                <w:szCs w:val="18"/>
              </w:rPr>
              <w:t>市</w:t>
            </w:r>
          </w:p>
        </w:tc>
        <w:tc>
          <w:tcPr>
            <w:tcW w:w="3762" w:type="dxa"/>
            <w:tcBorders>
              <w:top w:val="nil"/>
              <w:left w:val="nil"/>
              <w:bottom w:val="single" w:sz="4" w:space="0" w:color="auto"/>
              <w:right w:val="single" w:sz="4" w:space="0" w:color="auto"/>
            </w:tcBorders>
            <w:shd w:val="clear" w:color="auto" w:fill="auto"/>
            <w:vAlign w:val="center"/>
            <w:hideMark/>
          </w:tcPr>
          <w:p w14:paraId="669B352E" w14:textId="56F10540" w:rsidR="00B902E1" w:rsidRPr="002053C3" w:rsidRDefault="00D91152" w:rsidP="00B84E06">
            <w:pPr>
              <w:widowControl/>
              <w:spacing w:line="240" w:lineRule="exact"/>
              <w:jc w:val="left"/>
              <w:rPr>
                <w:rFonts w:cs="ＭＳ Ｐゴシック"/>
                <w:color w:val="000000"/>
                <w:kern w:val="0"/>
                <w:sz w:val="18"/>
                <w:szCs w:val="18"/>
              </w:rPr>
            </w:pPr>
            <w:r w:rsidRPr="002053C3">
              <w:rPr>
                <w:rFonts w:cs="ＭＳ Ｐゴシック" w:hint="eastAsia"/>
                <w:color w:val="000000"/>
                <w:kern w:val="0"/>
                <w:sz w:val="18"/>
                <w:szCs w:val="18"/>
              </w:rPr>
              <w:t>地域の再評価につながるプログラムを構築したいと考えているが、詳細は未定。</w:t>
            </w:r>
          </w:p>
        </w:tc>
        <w:tc>
          <w:tcPr>
            <w:tcW w:w="3592" w:type="dxa"/>
            <w:tcBorders>
              <w:top w:val="nil"/>
              <w:left w:val="nil"/>
              <w:bottom w:val="single" w:sz="4" w:space="0" w:color="auto"/>
              <w:right w:val="single" w:sz="4" w:space="0" w:color="auto"/>
            </w:tcBorders>
            <w:shd w:val="clear" w:color="auto" w:fill="auto"/>
            <w:vAlign w:val="center"/>
            <w:hideMark/>
          </w:tcPr>
          <w:p w14:paraId="156DDE33" w14:textId="665FAC40" w:rsidR="00B902E1" w:rsidRPr="002053C3" w:rsidRDefault="00D91152" w:rsidP="00D91152">
            <w:pPr>
              <w:widowControl/>
              <w:spacing w:line="240" w:lineRule="exact"/>
              <w:jc w:val="left"/>
              <w:rPr>
                <w:rFonts w:cs="ＭＳ Ｐゴシック"/>
                <w:color w:val="000000"/>
                <w:kern w:val="0"/>
                <w:sz w:val="18"/>
                <w:szCs w:val="18"/>
              </w:rPr>
            </w:pPr>
            <w:r w:rsidRPr="002053C3">
              <w:rPr>
                <w:rFonts w:cs="ＭＳ Ｐゴシック" w:hint="eastAsia"/>
                <w:color w:val="000000"/>
                <w:kern w:val="0"/>
                <w:sz w:val="18"/>
                <w:szCs w:val="18"/>
              </w:rPr>
              <w:t>着地型観光プログラムを</w:t>
            </w:r>
            <w:r w:rsidR="00846E0F">
              <w:rPr>
                <w:rFonts w:cs="ＭＳ Ｐゴシック" w:hint="eastAsia"/>
                <w:color w:val="000000"/>
                <w:kern w:val="0"/>
                <w:sz w:val="18"/>
                <w:szCs w:val="18"/>
              </w:rPr>
              <w:t>、</w:t>
            </w:r>
            <w:r w:rsidRPr="002053C3">
              <w:rPr>
                <w:rFonts w:cs="ＭＳ Ｐゴシック" w:hint="eastAsia"/>
                <w:color w:val="000000"/>
                <w:kern w:val="0"/>
                <w:sz w:val="18"/>
                <w:szCs w:val="18"/>
              </w:rPr>
              <w:t>年間を通じ取りまとめ、提供するいわきサンシャイン博において、いくつか、地域に根ざした文化プログラムを提供予定。</w:t>
            </w:r>
          </w:p>
        </w:tc>
      </w:tr>
      <w:tr w:rsidR="00D91152" w:rsidRPr="008E0436" w14:paraId="2FEAD4FF" w14:textId="77777777" w:rsidTr="00D91152">
        <w:trPr>
          <w:trHeight w:val="677"/>
          <w:jc w:val="center"/>
        </w:trPr>
        <w:tc>
          <w:tcPr>
            <w:tcW w:w="454" w:type="dxa"/>
            <w:vMerge/>
            <w:tcBorders>
              <w:top w:val="nil"/>
              <w:left w:val="single" w:sz="4" w:space="0" w:color="auto"/>
              <w:bottom w:val="single" w:sz="4" w:space="0" w:color="auto"/>
              <w:right w:val="single" w:sz="4" w:space="0" w:color="auto"/>
            </w:tcBorders>
            <w:vAlign w:val="center"/>
          </w:tcPr>
          <w:p w14:paraId="785A76B0" w14:textId="77777777" w:rsidR="00D91152" w:rsidRPr="008E0436" w:rsidRDefault="00D91152" w:rsidP="00B84E06">
            <w:pPr>
              <w:widowControl/>
              <w:spacing w:line="240" w:lineRule="exact"/>
              <w:jc w:val="left"/>
              <w:rPr>
                <w:rFonts w:cs="ＭＳ Ｐゴシック"/>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14:paraId="41882617" w14:textId="310243AA" w:rsidR="00D91152" w:rsidRPr="002053C3" w:rsidRDefault="00D91152" w:rsidP="00B84E06">
            <w:pPr>
              <w:widowControl/>
              <w:spacing w:line="240" w:lineRule="exact"/>
              <w:jc w:val="left"/>
              <w:rPr>
                <w:rFonts w:cs="ＭＳ Ｐゴシック"/>
                <w:color w:val="000000"/>
                <w:kern w:val="0"/>
                <w:sz w:val="18"/>
                <w:szCs w:val="18"/>
              </w:rPr>
            </w:pPr>
            <w:r w:rsidRPr="002053C3">
              <w:rPr>
                <w:rFonts w:cs="ＭＳ Ｐゴシック" w:hint="eastAsia"/>
                <w:color w:val="000000"/>
                <w:kern w:val="0"/>
                <w:sz w:val="18"/>
                <w:szCs w:val="18"/>
              </w:rPr>
              <w:t>金沢市</w:t>
            </w:r>
          </w:p>
        </w:tc>
        <w:tc>
          <w:tcPr>
            <w:tcW w:w="3762" w:type="dxa"/>
            <w:tcBorders>
              <w:top w:val="nil"/>
              <w:left w:val="nil"/>
              <w:bottom w:val="single" w:sz="4" w:space="0" w:color="auto"/>
              <w:right w:val="single" w:sz="4" w:space="0" w:color="auto"/>
            </w:tcBorders>
            <w:shd w:val="clear" w:color="auto" w:fill="auto"/>
            <w:vAlign w:val="center"/>
          </w:tcPr>
          <w:p w14:paraId="1F2A066A" w14:textId="7919EDFD" w:rsidR="00D91152" w:rsidRPr="002053C3" w:rsidRDefault="00D91152" w:rsidP="00B84E06">
            <w:pPr>
              <w:widowControl/>
              <w:spacing w:line="240" w:lineRule="exact"/>
              <w:jc w:val="left"/>
              <w:rPr>
                <w:rFonts w:cs="ＭＳ Ｐゴシック"/>
                <w:color w:val="000000"/>
                <w:kern w:val="0"/>
                <w:sz w:val="18"/>
                <w:szCs w:val="18"/>
              </w:rPr>
            </w:pPr>
            <w:r w:rsidRPr="002053C3">
              <w:rPr>
                <w:rFonts w:cs="ＭＳ Ｐゴシック" w:hint="eastAsia"/>
                <w:color w:val="000000"/>
                <w:kern w:val="0"/>
                <w:sz w:val="18"/>
                <w:szCs w:val="18"/>
              </w:rPr>
              <w:t>多様な文化事業（美術展・音楽祭・舞台芸術等）の実施</w:t>
            </w:r>
          </w:p>
        </w:tc>
        <w:tc>
          <w:tcPr>
            <w:tcW w:w="3592" w:type="dxa"/>
            <w:tcBorders>
              <w:top w:val="nil"/>
              <w:left w:val="nil"/>
              <w:bottom w:val="single" w:sz="4" w:space="0" w:color="auto"/>
              <w:right w:val="single" w:sz="4" w:space="0" w:color="auto"/>
            </w:tcBorders>
            <w:shd w:val="clear" w:color="auto" w:fill="auto"/>
            <w:vAlign w:val="center"/>
          </w:tcPr>
          <w:p w14:paraId="2A44E3FB" w14:textId="77777777" w:rsidR="00D91152" w:rsidRPr="002053C3" w:rsidRDefault="00D91152" w:rsidP="00B84E06">
            <w:pPr>
              <w:widowControl/>
              <w:spacing w:line="240" w:lineRule="exact"/>
              <w:jc w:val="left"/>
              <w:rPr>
                <w:rFonts w:cs="ＭＳ Ｐゴシック"/>
                <w:color w:val="000000"/>
                <w:kern w:val="0"/>
                <w:sz w:val="18"/>
                <w:szCs w:val="18"/>
              </w:rPr>
            </w:pPr>
          </w:p>
        </w:tc>
      </w:tr>
      <w:tr w:rsidR="00D91152" w:rsidRPr="008E0436" w14:paraId="2DD7F794" w14:textId="77777777" w:rsidTr="00D91152">
        <w:trPr>
          <w:trHeight w:val="687"/>
          <w:jc w:val="center"/>
        </w:trPr>
        <w:tc>
          <w:tcPr>
            <w:tcW w:w="454" w:type="dxa"/>
            <w:vMerge/>
            <w:tcBorders>
              <w:top w:val="nil"/>
              <w:left w:val="single" w:sz="4" w:space="0" w:color="auto"/>
              <w:bottom w:val="single" w:sz="4" w:space="0" w:color="auto"/>
              <w:right w:val="single" w:sz="4" w:space="0" w:color="auto"/>
            </w:tcBorders>
            <w:vAlign w:val="center"/>
          </w:tcPr>
          <w:p w14:paraId="60A05239" w14:textId="77777777" w:rsidR="00D91152" w:rsidRPr="008E0436" w:rsidRDefault="00D91152" w:rsidP="00B84E06">
            <w:pPr>
              <w:widowControl/>
              <w:spacing w:line="240" w:lineRule="exact"/>
              <w:jc w:val="left"/>
              <w:rPr>
                <w:rFonts w:cs="ＭＳ Ｐゴシック"/>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14:paraId="017F3D3C" w14:textId="10031D9C" w:rsidR="00D91152" w:rsidRPr="002053C3" w:rsidRDefault="00D91152" w:rsidP="00B84E06">
            <w:pPr>
              <w:widowControl/>
              <w:spacing w:line="240" w:lineRule="exact"/>
              <w:jc w:val="left"/>
              <w:rPr>
                <w:rFonts w:cs="ＭＳ Ｐゴシック"/>
                <w:color w:val="000000"/>
                <w:kern w:val="0"/>
                <w:sz w:val="18"/>
                <w:szCs w:val="18"/>
              </w:rPr>
            </w:pPr>
            <w:r w:rsidRPr="002053C3">
              <w:rPr>
                <w:rFonts w:cs="ＭＳ Ｐゴシック" w:hint="eastAsia"/>
                <w:color w:val="000000"/>
                <w:kern w:val="0"/>
                <w:sz w:val="18"/>
                <w:szCs w:val="18"/>
              </w:rPr>
              <w:t>高松市</w:t>
            </w:r>
          </w:p>
        </w:tc>
        <w:tc>
          <w:tcPr>
            <w:tcW w:w="3762" w:type="dxa"/>
            <w:tcBorders>
              <w:top w:val="nil"/>
              <w:left w:val="nil"/>
              <w:bottom w:val="single" w:sz="4" w:space="0" w:color="auto"/>
              <w:right w:val="single" w:sz="4" w:space="0" w:color="auto"/>
            </w:tcBorders>
            <w:shd w:val="clear" w:color="auto" w:fill="auto"/>
            <w:vAlign w:val="center"/>
          </w:tcPr>
          <w:p w14:paraId="095CE930" w14:textId="29206D00" w:rsidR="00D91152" w:rsidRPr="002053C3" w:rsidRDefault="00D91152" w:rsidP="00B84E06">
            <w:pPr>
              <w:widowControl/>
              <w:spacing w:line="240" w:lineRule="exact"/>
              <w:jc w:val="left"/>
              <w:rPr>
                <w:rFonts w:cs="ＭＳ Ｐゴシック"/>
                <w:color w:val="000000"/>
                <w:kern w:val="0"/>
                <w:sz w:val="18"/>
                <w:szCs w:val="18"/>
              </w:rPr>
            </w:pPr>
            <w:r w:rsidRPr="002053C3">
              <w:rPr>
                <w:rFonts w:cs="ＭＳ Ｐゴシック" w:hint="eastAsia"/>
                <w:color w:val="000000"/>
                <w:kern w:val="0"/>
                <w:sz w:val="18"/>
                <w:szCs w:val="18"/>
              </w:rPr>
              <w:t>検討中</w:t>
            </w:r>
          </w:p>
        </w:tc>
        <w:tc>
          <w:tcPr>
            <w:tcW w:w="3592" w:type="dxa"/>
            <w:tcBorders>
              <w:top w:val="nil"/>
              <w:left w:val="nil"/>
              <w:bottom w:val="single" w:sz="4" w:space="0" w:color="auto"/>
              <w:right w:val="single" w:sz="4" w:space="0" w:color="auto"/>
            </w:tcBorders>
            <w:shd w:val="clear" w:color="auto" w:fill="auto"/>
            <w:vAlign w:val="center"/>
          </w:tcPr>
          <w:p w14:paraId="4C6A875E" w14:textId="77777777" w:rsidR="00D91152" w:rsidRPr="002053C3" w:rsidRDefault="00D91152" w:rsidP="00B84E06">
            <w:pPr>
              <w:widowControl/>
              <w:spacing w:line="240" w:lineRule="exact"/>
              <w:jc w:val="left"/>
              <w:rPr>
                <w:rFonts w:cs="ＭＳ Ｐゴシック"/>
                <w:color w:val="000000"/>
                <w:kern w:val="0"/>
                <w:sz w:val="18"/>
                <w:szCs w:val="18"/>
              </w:rPr>
            </w:pPr>
          </w:p>
        </w:tc>
      </w:tr>
      <w:tr w:rsidR="00B902E1" w:rsidRPr="008E0436" w14:paraId="02BDAEE5" w14:textId="77777777" w:rsidTr="00D91152">
        <w:trPr>
          <w:trHeight w:val="853"/>
          <w:jc w:val="center"/>
        </w:trPr>
        <w:tc>
          <w:tcPr>
            <w:tcW w:w="454" w:type="dxa"/>
            <w:vMerge/>
            <w:tcBorders>
              <w:top w:val="nil"/>
              <w:left w:val="single" w:sz="4" w:space="0" w:color="auto"/>
              <w:bottom w:val="single" w:sz="4" w:space="0" w:color="auto"/>
              <w:right w:val="single" w:sz="4" w:space="0" w:color="auto"/>
            </w:tcBorders>
            <w:vAlign w:val="center"/>
            <w:hideMark/>
          </w:tcPr>
          <w:p w14:paraId="09FD6EC7" w14:textId="77777777" w:rsidR="00B902E1" w:rsidRPr="008E0436" w:rsidRDefault="00B902E1" w:rsidP="00B84E06">
            <w:pPr>
              <w:widowControl/>
              <w:spacing w:line="240" w:lineRule="exact"/>
              <w:jc w:val="left"/>
              <w:rPr>
                <w:rFonts w:cs="ＭＳ Ｐゴシック"/>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14:paraId="5A8F87C2" w14:textId="7FCD9090" w:rsidR="00B902E1" w:rsidRPr="002053C3" w:rsidRDefault="00D91152" w:rsidP="00B84E06">
            <w:pPr>
              <w:widowControl/>
              <w:spacing w:line="240" w:lineRule="exact"/>
              <w:jc w:val="left"/>
              <w:rPr>
                <w:rFonts w:cs="ＭＳ Ｐゴシック"/>
                <w:color w:val="000000"/>
                <w:kern w:val="0"/>
                <w:sz w:val="18"/>
                <w:szCs w:val="18"/>
              </w:rPr>
            </w:pPr>
            <w:r w:rsidRPr="002053C3">
              <w:rPr>
                <w:rFonts w:cs="ＭＳ Ｐゴシック" w:hint="eastAsia"/>
                <w:color w:val="000000"/>
                <w:kern w:val="0"/>
                <w:sz w:val="18"/>
                <w:szCs w:val="18"/>
              </w:rPr>
              <w:t>松山市</w:t>
            </w:r>
          </w:p>
        </w:tc>
        <w:tc>
          <w:tcPr>
            <w:tcW w:w="3762" w:type="dxa"/>
            <w:tcBorders>
              <w:top w:val="nil"/>
              <w:left w:val="nil"/>
              <w:bottom w:val="single" w:sz="4" w:space="0" w:color="auto"/>
              <w:right w:val="single" w:sz="4" w:space="0" w:color="auto"/>
            </w:tcBorders>
            <w:shd w:val="clear" w:color="auto" w:fill="auto"/>
            <w:vAlign w:val="center"/>
            <w:hideMark/>
          </w:tcPr>
          <w:p w14:paraId="4F57F18C" w14:textId="5BBF62ED" w:rsidR="00B902E1" w:rsidRPr="002053C3" w:rsidRDefault="00D91152" w:rsidP="00B84E06">
            <w:pPr>
              <w:widowControl/>
              <w:spacing w:line="240" w:lineRule="exact"/>
              <w:jc w:val="left"/>
              <w:rPr>
                <w:rFonts w:cs="ＭＳ Ｐゴシック"/>
                <w:color w:val="000000"/>
                <w:kern w:val="0"/>
                <w:sz w:val="18"/>
                <w:szCs w:val="18"/>
              </w:rPr>
            </w:pPr>
            <w:r w:rsidRPr="002053C3">
              <w:rPr>
                <w:rFonts w:cs="ＭＳ Ｐゴシック" w:hint="eastAsia"/>
                <w:color w:val="000000"/>
                <w:kern w:val="0"/>
                <w:sz w:val="18"/>
                <w:szCs w:val="18"/>
              </w:rPr>
              <w:t>（仮）文化振興計画にて検討予定</w:t>
            </w:r>
          </w:p>
        </w:tc>
        <w:tc>
          <w:tcPr>
            <w:tcW w:w="3592" w:type="dxa"/>
            <w:tcBorders>
              <w:top w:val="nil"/>
              <w:left w:val="nil"/>
              <w:bottom w:val="single" w:sz="4" w:space="0" w:color="auto"/>
              <w:right w:val="single" w:sz="4" w:space="0" w:color="auto"/>
            </w:tcBorders>
            <w:shd w:val="clear" w:color="auto" w:fill="auto"/>
            <w:vAlign w:val="center"/>
            <w:hideMark/>
          </w:tcPr>
          <w:p w14:paraId="7BDA5A0D" w14:textId="5842F8FC" w:rsidR="00B902E1" w:rsidRPr="002053C3" w:rsidRDefault="00B902E1" w:rsidP="00B84E06">
            <w:pPr>
              <w:widowControl/>
              <w:spacing w:line="240" w:lineRule="exact"/>
              <w:jc w:val="left"/>
              <w:rPr>
                <w:rFonts w:cs="ＭＳ Ｐゴシック"/>
                <w:color w:val="000000"/>
                <w:kern w:val="0"/>
                <w:sz w:val="18"/>
                <w:szCs w:val="18"/>
              </w:rPr>
            </w:pPr>
          </w:p>
        </w:tc>
      </w:tr>
    </w:tbl>
    <w:p w14:paraId="62335779" w14:textId="77777777" w:rsidR="00B84E06" w:rsidRDefault="00B84E06"/>
    <w:tbl>
      <w:tblPr>
        <w:tblW w:w="8888" w:type="dxa"/>
        <w:jc w:val="center"/>
        <w:tblCellMar>
          <w:left w:w="99" w:type="dxa"/>
          <w:right w:w="99" w:type="dxa"/>
        </w:tblCellMar>
        <w:tblLook w:val="04A0" w:firstRow="1" w:lastRow="0" w:firstColumn="1" w:lastColumn="0" w:noHBand="0" w:noVBand="1"/>
      </w:tblPr>
      <w:tblGrid>
        <w:gridCol w:w="454"/>
        <w:gridCol w:w="1080"/>
        <w:gridCol w:w="3697"/>
        <w:gridCol w:w="3657"/>
      </w:tblGrid>
      <w:tr w:rsidR="00EB4C31" w:rsidRPr="008E0436" w14:paraId="103BD022" w14:textId="77777777" w:rsidTr="00922103">
        <w:trPr>
          <w:trHeight w:val="751"/>
          <w:jc w:val="center"/>
        </w:trPr>
        <w:tc>
          <w:tcPr>
            <w:tcW w:w="15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AFA388" w14:textId="77777777" w:rsidR="00EB4C31" w:rsidRPr="00E8715A" w:rsidRDefault="00EB4C31" w:rsidP="00EB4C31">
            <w:pPr>
              <w:widowControl/>
              <w:spacing w:line="240" w:lineRule="exact"/>
              <w:jc w:val="center"/>
              <w:rPr>
                <w:rFonts w:eastAsiaTheme="majorEastAsia" w:cs="ＭＳ Ｐゴシック"/>
                <w:color w:val="000000"/>
                <w:kern w:val="0"/>
                <w:sz w:val="20"/>
                <w:szCs w:val="20"/>
              </w:rPr>
            </w:pPr>
            <w:r w:rsidRPr="00E8715A">
              <w:rPr>
                <w:rFonts w:eastAsiaTheme="majorEastAsia" w:cs="ＭＳ Ｐゴシック"/>
                <w:color w:val="000000"/>
                <w:kern w:val="0"/>
                <w:sz w:val="20"/>
                <w:szCs w:val="20"/>
              </w:rPr>
              <w:lastRenderedPageBreak/>
              <w:t>自治体名</w:t>
            </w:r>
          </w:p>
        </w:tc>
        <w:tc>
          <w:tcPr>
            <w:tcW w:w="369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218BCB" w14:textId="77777777" w:rsidR="00EB4C31" w:rsidRPr="00E8715A" w:rsidRDefault="00EB4C31" w:rsidP="00EB4C31">
            <w:pPr>
              <w:widowControl/>
              <w:spacing w:line="240" w:lineRule="exact"/>
              <w:jc w:val="left"/>
              <w:rPr>
                <w:rFonts w:eastAsiaTheme="majorEastAsia" w:cs="ＭＳ Ｐゴシック"/>
                <w:color w:val="000000"/>
                <w:kern w:val="0"/>
                <w:sz w:val="20"/>
                <w:szCs w:val="20"/>
              </w:rPr>
            </w:pPr>
            <w:r w:rsidRPr="00E8715A">
              <w:rPr>
                <w:rFonts w:eastAsiaTheme="majorEastAsia" w:cs="ＭＳ Ｐゴシック"/>
                <w:color w:val="000000"/>
                <w:kern w:val="0"/>
                <w:sz w:val="20"/>
                <w:szCs w:val="20"/>
              </w:rPr>
              <w:t>2020</w:t>
            </w:r>
            <w:r w:rsidRPr="00E8715A">
              <w:rPr>
                <w:rFonts w:eastAsiaTheme="majorEastAsia" w:cs="ＭＳ Ｐゴシック"/>
                <w:color w:val="000000"/>
                <w:kern w:val="0"/>
                <w:sz w:val="20"/>
                <w:szCs w:val="20"/>
              </w:rPr>
              <w:t>年に向けた文化プログラムの意向</w:t>
            </w:r>
          </w:p>
        </w:tc>
        <w:tc>
          <w:tcPr>
            <w:tcW w:w="36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FCE075" w14:textId="7C62362C" w:rsidR="00EB4C31" w:rsidRPr="00E8715A" w:rsidRDefault="00EB4C31" w:rsidP="002053C3">
            <w:pPr>
              <w:widowControl/>
              <w:spacing w:line="240" w:lineRule="exact"/>
              <w:jc w:val="left"/>
              <w:rPr>
                <w:rFonts w:eastAsiaTheme="majorEastAsia" w:cs="ＭＳ Ｐゴシック"/>
                <w:color w:val="000000"/>
                <w:kern w:val="0"/>
                <w:sz w:val="20"/>
                <w:szCs w:val="20"/>
              </w:rPr>
            </w:pPr>
            <w:r w:rsidRPr="00E8715A">
              <w:rPr>
                <w:rFonts w:eastAsiaTheme="majorEastAsia" w:cs="ＭＳ Ｐゴシック"/>
                <w:color w:val="000000"/>
                <w:kern w:val="0"/>
                <w:sz w:val="20"/>
                <w:szCs w:val="20"/>
              </w:rPr>
              <w:t>左記の内、平成</w:t>
            </w:r>
            <w:r w:rsidRPr="00E8715A">
              <w:rPr>
                <w:rFonts w:eastAsiaTheme="majorEastAsia" w:cs="ＭＳ Ｐゴシック"/>
                <w:color w:val="000000"/>
                <w:kern w:val="0"/>
                <w:sz w:val="20"/>
                <w:szCs w:val="20"/>
              </w:rPr>
              <w:t>2</w:t>
            </w:r>
            <w:r w:rsidR="002053C3">
              <w:rPr>
                <w:rFonts w:eastAsiaTheme="majorEastAsia" w:cs="ＭＳ Ｐゴシック" w:hint="eastAsia"/>
                <w:color w:val="000000"/>
                <w:kern w:val="0"/>
                <w:sz w:val="20"/>
                <w:szCs w:val="20"/>
              </w:rPr>
              <w:t>8</w:t>
            </w:r>
            <w:r w:rsidRPr="00E8715A">
              <w:rPr>
                <w:rFonts w:eastAsiaTheme="majorEastAsia" w:cs="ＭＳ Ｐゴシック"/>
                <w:color w:val="000000"/>
                <w:kern w:val="0"/>
                <w:sz w:val="20"/>
                <w:szCs w:val="20"/>
              </w:rPr>
              <w:t>年度に予定している事業等</w:t>
            </w:r>
          </w:p>
        </w:tc>
      </w:tr>
      <w:tr w:rsidR="002053C3" w:rsidRPr="008E0436" w14:paraId="31D634AA" w14:textId="77777777" w:rsidTr="00922103">
        <w:trPr>
          <w:trHeight w:val="1636"/>
          <w:jc w:val="center"/>
        </w:trPr>
        <w:tc>
          <w:tcPr>
            <w:tcW w:w="45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1AC63D8" w14:textId="5CE943A6" w:rsidR="002053C3" w:rsidRPr="008E0436" w:rsidRDefault="002053C3" w:rsidP="002053C3">
            <w:pPr>
              <w:widowControl/>
              <w:spacing w:line="240" w:lineRule="exact"/>
              <w:ind w:left="113" w:right="113"/>
              <w:jc w:val="center"/>
              <w:rPr>
                <w:rFonts w:cs="ＭＳ Ｐゴシック"/>
                <w:color w:val="000000"/>
                <w:kern w:val="0"/>
                <w:sz w:val="18"/>
                <w:szCs w:val="18"/>
              </w:rPr>
            </w:pPr>
            <w:r>
              <w:rPr>
                <w:rFonts w:cs="ＭＳ Ｐゴシック"/>
                <w:color w:val="000000"/>
                <w:kern w:val="0"/>
                <w:sz w:val="18"/>
                <w:szCs w:val="18"/>
              </w:rPr>
              <w:t>普通市・</w:t>
            </w:r>
            <w:r>
              <w:rPr>
                <w:rFonts w:cs="ＭＳ Ｐゴシック" w:hint="eastAsia"/>
                <w:color w:val="000000"/>
                <w:kern w:val="0"/>
                <w:sz w:val="18"/>
                <w:szCs w:val="18"/>
              </w:rPr>
              <w:t>区・</w:t>
            </w:r>
            <w:r>
              <w:rPr>
                <w:rFonts w:cs="ＭＳ Ｐゴシック"/>
                <w:color w:val="000000"/>
                <w:kern w:val="0"/>
                <w:sz w:val="18"/>
                <w:szCs w:val="18"/>
              </w:rPr>
              <w:t>町</w:t>
            </w:r>
            <w:r w:rsidR="00922103">
              <w:rPr>
                <w:rFonts w:cs="ＭＳ Ｐゴシック" w:hint="eastAsia"/>
                <w:color w:val="000000"/>
                <w:kern w:val="0"/>
                <w:sz w:val="18"/>
                <w:szCs w:val="18"/>
              </w:rPr>
              <w:t>（次ページへ続く）</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D7F37DA" w14:textId="29B79ABB" w:rsidR="002053C3" w:rsidRPr="002053C3" w:rsidRDefault="002053C3" w:rsidP="002053C3">
            <w:pPr>
              <w:widowControl/>
              <w:spacing w:line="240" w:lineRule="exact"/>
              <w:jc w:val="left"/>
              <w:rPr>
                <w:rFonts w:cs="ＭＳ Ｐゴシック"/>
                <w:color w:val="000000"/>
                <w:kern w:val="0"/>
                <w:sz w:val="18"/>
                <w:szCs w:val="18"/>
              </w:rPr>
            </w:pPr>
            <w:r w:rsidRPr="002053C3">
              <w:rPr>
                <w:rFonts w:hint="eastAsia"/>
                <w:color w:val="000000"/>
                <w:sz w:val="18"/>
                <w:szCs w:val="18"/>
              </w:rPr>
              <w:t>東川町</w:t>
            </w:r>
          </w:p>
        </w:tc>
        <w:tc>
          <w:tcPr>
            <w:tcW w:w="3697" w:type="dxa"/>
            <w:tcBorders>
              <w:top w:val="single" w:sz="4" w:space="0" w:color="auto"/>
              <w:left w:val="nil"/>
              <w:bottom w:val="single" w:sz="4" w:space="0" w:color="auto"/>
              <w:right w:val="single" w:sz="4" w:space="0" w:color="auto"/>
            </w:tcBorders>
            <w:shd w:val="clear" w:color="auto" w:fill="auto"/>
            <w:vAlign w:val="center"/>
            <w:hideMark/>
          </w:tcPr>
          <w:p w14:paraId="048E6CA2" w14:textId="32DCB528" w:rsidR="002053C3" w:rsidRPr="002053C3" w:rsidRDefault="002053C3" w:rsidP="002053C3">
            <w:pPr>
              <w:widowControl/>
              <w:spacing w:line="240" w:lineRule="exact"/>
              <w:jc w:val="left"/>
              <w:rPr>
                <w:rFonts w:cs="ＭＳ Ｐゴシック"/>
                <w:color w:val="000000"/>
                <w:kern w:val="0"/>
                <w:sz w:val="18"/>
                <w:szCs w:val="18"/>
              </w:rPr>
            </w:pPr>
            <w:r w:rsidRPr="002053C3">
              <w:rPr>
                <w:rFonts w:hint="eastAsia"/>
                <w:color w:val="000000"/>
                <w:sz w:val="18"/>
                <w:szCs w:val="18"/>
              </w:rPr>
              <w:t>写真をはじめ、大雪山や家具・クラフト等のデザイン、公立日本語学校に集まる他国言語等を広範に本町に集積する文化としてとらえ、文化の融合による交流人口の増加や各種事業の展開を図りたい。</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14:paraId="74F9E514" w14:textId="1B3D65CC" w:rsidR="002053C3" w:rsidRPr="002053C3" w:rsidRDefault="002053C3" w:rsidP="002053C3">
            <w:pPr>
              <w:widowControl/>
              <w:spacing w:line="240" w:lineRule="exact"/>
              <w:jc w:val="left"/>
              <w:rPr>
                <w:rFonts w:cs="ＭＳ Ｐゴシック"/>
                <w:color w:val="000000"/>
                <w:kern w:val="0"/>
                <w:sz w:val="18"/>
                <w:szCs w:val="18"/>
              </w:rPr>
            </w:pPr>
          </w:p>
        </w:tc>
      </w:tr>
      <w:tr w:rsidR="002053C3" w:rsidRPr="008E0436" w14:paraId="1640E687" w14:textId="77777777" w:rsidTr="00922103">
        <w:trPr>
          <w:trHeight w:val="1687"/>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01AF361A" w14:textId="77777777" w:rsidR="002053C3" w:rsidRPr="008E0436" w:rsidRDefault="002053C3" w:rsidP="002053C3">
            <w:pPr>
              <w:widowControl/>
              <w:spacing w:line="240" w:lineRule="exact"/>
              <w:jc w:val="left"/>
              <w:rPr>
                <w:rFonts w:cs="ＭＳ Ｐゴシック"/>
                <w:color w:val="000000"/>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9BB3CD7" w14:textId="3C98BA61" w:rsidR="002053C3" w:rsidRPr="002053C3" w:rsidRDefault="002053C3" w:rsidP="002053C3">
            <w:pPr>
              <w:widowControl/>
              <w:spacing w:line="240" w:lineRule="exact"/>
              <w:jc w:val="left"/>
              <w:rPr>
                <w:rFonts w:cs="ＭＳ Ｐゴシック"/>
                <w:kern w:val="0"/>
                <w:sz w:val="18"/>
                <w:szCs w:val="18"/>
              </w:rPr>
            </w:pPr>
            <w:r w:rsidRPr="002053C3">
              <w:rPr>
                <w:rFonts w:hint="eastAsia"/>
                <w:color w:val="000000"/>
                <w:sz w:val="18"/>
                <w:szCs w:val="18"/>
              </w:rPr>
              <w:t>美瑛町</w:t>
            </w:r>
          </w:p>
        </w:tc>
        <w:tc>
          <w:tcPr>
            <w:tcW w:w="3697" w:type="dxa"/>
            <w:tcBorders>
              <w:top w:val="single" w:sz="4" w:space="0" w:color="auto"/>
              <w:left w:val="nil"/>
              <w:bottom w:val="single" w:sz="4" w:space="0" w:color="auto"/>
              <w:right w:val="single" w:sz="4" w:space="0" w:color="auto"/>
            </w:tcBorders>
            <w:shd w:val="clear" w:color="auto" w:fill="auto"/>
            <w:vAlign w:val="center"/>
            <w:hideMark/>
          </w:tcPr>
          <w:p w14:paraId="5F19E331" w14:textId="704FCEF8" w:rsidR="002053C3" w:rsidRPr="002053C3" w:rsidRDefault="002053C3" w:rsidP="002053C3">
            <w:pPr>
              <w:widowControl/>
              <w:spacing w:line="240" w:lineRule="exact"/>
              <w:jc w:val="left"/>
              <w:rPr>
                <w:rFonts w:cs="ＭＳ Ｐゴシック"/>
                <w:color w:val="000000"/>
                <w:kern w:val="0"/>
                <w:sz w:val="18"/>
                <w:szCs w:val="18"/>
              </w:rPr>
            </w:pPr>
            <w:r w:rsidRPr="002053C3">
              <w:rPr>
                <w:rFonts w:hint="eastAsia"/>
                <w:color w:val="000000"/>
                <w:sz w:val="18"/>
                <w:szCs w:val="18"/>
              </w:rPr>
              <w:t>芸術文化に触れることで、豊かな感性や創造性を養い、地域の伝統芸能や郷土について更に興味と関心を持ち、地域資源の継承と健全で心豊かな人づくりを進めるために様々な優れた芸術鑑賞の機会を創出する。</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14:paraId="7F2DAC88" w14:textId="5EC52EB1" w:rsidR="002053C3" w:rsidRPr="002053C3" w:rsidRDefault="002053C3" w:rsidP="002053C3">
            <w:pPr>
              <w:widowControl/>
              <w:spacing w:line="240" w:lineRule="exact"/>
              <w:jc w:val="left"/>
              <w:rPr>
                <w:rFonts w:cs="ＭＳ Ｐゴシック"/>
                <w:color w:val="000000"/>
                <w:kern w:val="0"/>
                <w:sz w:val="18"/>
                <w:szCs w:val="18"/>
              </w:rPr>
            </w:pPr>
            <w:r w:rsidRPr="002053C3">
              <w:rPr>
                <w:rFonts w:hint="eastAsia"/>
                <w:color w:val="000000"/>
                <w:sz w:val="18"/>
                <w:szCs w:val="18"/>
              </w:rPr>
              <w:t>・飯面雅子サンドアート・ファンタジア公演</w:t>
            </w:r>
            <w:r w:rsidRPr="002053C3">
              <w:rPr>
                <w:rFonts w:hint="eastAsia"/>
                <w:color w:val="000000"/>
                <w:sz w:val="18"/>
                <w:szCs w:val="18"/>
              </w:rPr>
              <w:br/>
            </w:r>
            <w:r w:rsidRPr="002053C3">
              <w:rPr>
                <w:rFonts w:hint="eastAsia"/>
                <w:color w:val="000000"/>
                <w:sz w:val="18"/>
                <w:szCs w:val="18"/>
              </w:rPr>
              <w:t>音楽と砂の芸術を融合させた物語を展開するとともに、観客体験コーナーも設け、参加型の公演を開催する（</w:t>
            </w:r>
            <w:r w:rsidRPr="002053C3">
              <w:rPr>
                <w:rFonts w:hint="eastAsia"/>
                <w:color w:val="000000"/>
                <w:sz w:val="18"/>
                <w:szCs w:val="18"/>
              </w:rPr>
              <w:t>1,000</w:t>
            </w:r>
            <w:r w:rsidRPr="002053C3">
              <w:rPr>
                <w:rFonts w:hint="eastAsia"/>
                <w:color w:val="000000"/>
                <w:sz w:val="18"/>
                <w:szCs w:val="18"/>
              </w:rPr>
              <w:t>千円、</w:t>
            </w:r>
            <w:r w:rsidRPr="002053C3">
              <w:rPr>
                <w:rFonts w:hint="eastAsia"/>
                <w:color w:val="000000"/>
                <w:sz w:val="18"/>
                <w:szCs w:val="18"/>
              </w:rPr>
              <w:t>300</w:t>
            </w:r>
            <w:r w:rsidRPr="002053C3">
              <w:rPr>
                <w:rFonts w:hint="eastAsia"/>
                <w:color w:val="000000"/>
                <w:sz w:val="18"/>
                <w:szCs w:val="18"/>
              </w:rPr>
              <w:t>～</w:t>
            </w:r>
            <w:r w:rsidRPr="002053C3">
              <w:rPr>
                <w:rFonts w:hint="eastAsia"/>
                <w:color w:val="000000"/>
                <w:sz w:val="18"/>
                <w:szCs w:val="18"/>
              </w:rPr>
              <w:t>400</w:t>
            </w:r>
            <w:r w:rsidRPr="002053C3">
              <w:rPr>
                <w:rFonts w:hint="eastAsia"/>
                <w:color w:val="000000"/>
                <w:sz w:val="18"/>
                <w:szCs w:val="18"/>
              </w:rPr>
              <w:t>人）</w:t>
            </w:r>
          </w:p>
        </w:tc>
      </w:tr>
      <w:tr w:rsidR="002053C3" w:rsidRPr="008E0436" w14:paraId="5E5864C4" w14:textId="77777777" w:rsidTr="00922103">
        <w:trPr>
          <w:trHeight w:val="1519"/>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52D88C1A" w14:textId="77777777" w:rsidR="002053C3" w:rsidRPr="008E0436" w:rsidRDefault="002053C3" w:rsidP="002053C3">
            <w:pPr>
              <w:widowControl/>
              <w:spacing w:line="240" w:lineRule="exact"/>
              <w:jc w:val="left"/>
              <w:rPr>
                <w:rFonts w:cs="ＭＳ Ｐゴシック"/>
                <w:color w:val="000000"/>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883B116" w14:textId="207ACBBB" w:rsidR="002053C3" w:rsidRPr="002053C3" w:rsidRDefault="002053C3" w:rsidP="002053C3">
            <w:pPr>
              <w:widowControl/>
              <w:spacing w:line="240" w:lineRule="exact"/>
              <w:jc w:val="left"/>
              <w:rPr>
                <w:rFonts w:cs="ＭＳ Ｐゴシック"/>
                <w:kern w:val="0"/>
                <w:sz w:val="18"/>
                <w:szCs w:val="18"/>
              </w:rPr>
            </w:pPr>
            <w:r w:rsidRPr="002053C3">
              <w:rPr>
                <w:rFonts w:hint="eastAsia"/>
                <w:color w:val="000000"/>
                <w:sz w:val="18"/>
                <w:szCs w:val="18"/>
              </w:rPr>
              <w:t>八戸市</w:t>
            </w:r>
          </w:p>
        </w:tc>
        <w:tc>
          <w:tcPr>
            <w:tcW w:w="3697" w:type="dxa"/>
            <w:tcBorders>
              <w:top w:val="single" w:sz="4" w:space="0" w:color="auto"/>
              <w:left w:val="nil"/>
              <w:bottom w:val="single" w:sz="4" w:space="0" w:color="auto"/>
              <w:right w:val="single" w:sz="4" w:space="0" w:color="auto"/>
            </w:tcBorders>
            <w:shd w:val="clear" w:color="auto" w:fill="auto"/>
            <w:vAlign w:val="center"/>
            <w:hideMark/>
          </w:tcPr>
          <w:p w14:paraId="4F2D8B8F" w14:textId="4AF72B15" w:rsidR="002053C3" w:rsidRPr="002053C3" w:rsidRDefault="002053C3" w:rsidP="002053C3">
            <w:pPr>
              <w:widowControl/>
              <w:spacing w:line="240" w:lineRule="exact"/>
              <w:jc w:val="left"/>
              <w:rPr>
                <w:rFonts w:cs="ＭＳ Ｐゴシック"/>
                <w:color w:val="000000"/>
                <w:kern w:val="0"/>
                <w:sz w:val="18"/>
                <w:szCs w:val="18"/>
              </w:rPr>
            </w:pPr>
            <w:r w:rsidRPr="002053C3">
              <w:rPr>
                <w:rFonts w:hint="eastAsia"/>
                <w:color w:val="000000"/>
                <w:sz w:val="18"/>
                <w:szCs w:val="18"/>
              </w:rPr>
              <w:t>現在実施しているアートプロジェクトを継続実施しながら、インバウンド対策について検討する予定。また、オリンピック期間中が地元の夏祭りと重複することから、既存の伝統芸能を活用したプログラムの可能性を検討予定。</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14:paraId="28BFBA3C" w14:textId="3E378F14" w:rsidR="002053C3" w:rsidRPr="002053C3" w:rsidRDefault="002053C3" w:rsidP="002053C3">
            <w:pPr>
              <w:widowControl/>
              <w:spacing w:line="240" w:lineRule="exact"/>
              <w:jc w:val="left"/>
              <w:rPr>
                <w:rFonts w:cs="ＭＳ Ｐゴシック"/>
                <w:color w:val="000000"/>
                <w:kern w:val="0"/>
                <w:sz w:val="18"/>
                <w:szCs w:val="18"/>
              </w:rPr>
            </w:pPr>
            <w:r w:rsidRPr="002053C3">
              <w:rPr>
                <w:rFonts w:hint="eastAsia"/>
                <w:color w:val="000000"/>
                <w:sz w:val="18"/>
                <w:szCs w:val="18"/>
              </w:rPr>
              <w:t>南郷アートプロジェクト（予算、プログラムは現在検討中）</w:t>
            </w:r>
          </w:p>
        </w:tc>
      </w:tr>
      <w:tr w:rsidR="002053C3" w:rsidRPr="008E0436" w14:paraId="72C45F28" w14:textId="77777777" w:rsidTr="00922103">
        <w:trPr>
          <w:trHeight w:val="408"/>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001E8C4C" w14:textId="77777777" w:rsidR="002053C3" w:rsidRPr="008E0436" w:rsidRDefault="002053C3" w:rsidP="002053C3">
            <w:pPr>
              <w:widowControl/>
              <w:spacing w:line="240" w:lineRule="exact"/>
              <w:jc w:val="left"/>
              <w:rPr>
                <w:rFonts w:cs="ＭＳ Ｐゴシック"/>
                <w:color w:val="000000"/>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EF8F1F6" w14:textId="266EAEBA" w:rsidR="002053C3" w:rsidRPr="002053C3" w:rsidRDefault="002053C3" w:rsidP="002053C3">
            <w:pPr>
              <w:widowControl/>
              <w:spacing w:line="240" w:lineRule="exact"/>
              <w:jc w:val="left"/>
              <w:rPr>
                <w:rFonts w:cs="ＭＳ Ｐゴシック"/>
                <w:color w:val="000000"/>
                <w:kern w:val="0"/>
                <w:sz w:val="18"/>
                <w:szCs w:val="18"/>
              </w:rPr>
            </w:pPr>
            <w:r w:rsidRPr="002053C3">
              <w:rPr>
                <w:rFonts w:hint="eastAsia"/>
                <w:color w:val="000000"/>
                <w:sz w:val="18"/>
                <w:szCs w:val="18"/>
              </w:rPr>
              <w:t>山形市</w:t>
            </w:r>
          </w:p>
        </w:tc>
        <w:tc>
          <w:tcPr>
            <w:tcW w:w="3697" w:type="dxa"/>
            <w:tcBorders>
              <w:top w:val="single" w:sz="4" w:space="0" w:color="auto"/>
              <w:left w:val="nil"/>
              <w:bottom w:val="single" w:sz="4" w:space="0" w:color="auto"/>
              <w:right w:val="single" w:sz="4" w:space="0" w:color="auto"/>
            </w:tcBorders>
            <w:shd w:val="clear" w:color="auto" w:fill="auto"/>
            <w:vAlign w:val="center"/>
            <w:hideMark/>
          </w:tcPr>
          <w:p w14:paraId="1F67469C" w14:textId="39C51B5C" w:rsidR="002053C3" w:rsidRPr="002053C3" w:rsidRDefault="002053C3" w:rsidP="002053C3">
            <w:pPr>
              <w:widowControl/>
              <w:spacing w:line="240" w:lineRule="exact"/>
              <w:jc w:val="left"/>
              <w:rPr>
                <w:rFonts w:cs="ＭＳ Ｐゴシック"/>
                <w:color w:val="000000"/>
                <w:kern w:val="0"/>
                <w:sz w:val="18"/>
                <w:szCs w:val="18"/>
              </w:rPr>
            </w:pPr>
            <w:r w:rsidRPr="002053C3">
              <w:rPr>
                <w:rFonts w:hint="eastAsia"/>
                <w:color w:val="000000"/>
                <w:sz w:val="18"/>
                <w:szCs w:val="18"/>
              </w:rPr>
              <w:t>未定</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14:paraId="580C812C" w14:textId="57F34839" w:rsidR="002053C3" w:rsidRPr="002053C3" w:rsidRDefault="002053C3" w:rsidP="002053C3">
            <w:pPr>
              <w:widowControl/>
              <w:spacing w:line="240" w:lineRule="exact"/>
              <w:jc w:val="left"/>
              <w:rPr>
                <w:rFonts w:cs="ＭＳ Ｐゴシック"/>
                <w:color w:val="000000"/>
                <w:kern w:val="0"/>
                <w:sz w:val="18"/>
                <w:szCs w:val="18"/>
              </w:rPr>
            </w:pPr>
            <w:r w:rsidRPr="002053C3">
              <w:rPr>
                <w:rFonts w:hint="eastAsia"/>
                <w:color w:val="000000"/>
                <w:sz w:val="18"/>
                <w:szCs w:val="18"/>
              </w:rPr>
              <w:t xml:space="preserve">　</w:t>
            </w:r>
          </w:p>
        </w:tc>
      </w:tr>
      <w:tr w:rsidR="002053C3" w:rsidRPr="008E0436" w14:paraId="02C145D8" w14:textId="77777777" w:rsidTr="00922103">
        <w:trPr>
          <w:trHeight w:val="1405"/>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72836A21" w14:textId="77777777" w:rsidR="002053C3" w:rsidRPr="008E0436" w:rsidRDefault="002053C3" w:rsidP="002053C3">
            <w:pPr>
              <w:widowControl/>
              <w:spacing w:line="240" w:lineRule="exact"/>
              <w:jc w:val="left"/>
              <w:rPr>
                <w:rFonts w:cs="ＭＳ Ｐゴシック"/>
                <w:color w:val="000000"/>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68B63B5" w14:textId="35481408" w:rsidR="002053C3" w:rsidRPr="002053C3" w:rsidRDefault="002053C3" w:rsidP="002053C3">
            <w:pPr>
              <w:widowControl/>
              <w:spacing w:line="240" w:lineRule="exact"/>
              <w:jc w:val="left"/>
              <w:rPr>
                <w:rFonts w:cs="ＭＳ Ｐゴシック"/>
                <w:color w:val="000000"/>
                <w:kern w:val="0"/>
                <w:sz w:val="18"/>
                <w:szCs w:val="18"/>
              </w:rPr>
            </w:pPr>
            <w:r w:rsidRPr="002053C3">
              <w:rPr>
                <w:rFonts w:hint="eastAsia"/>
                <w:color w:val="000000"/>
                <w:sz w:val="18"/>
                <w:szCs w:val="18"/>
              </w:rPr>
              <w:t>鶴岡市</w:t>
            </w:r>
          </w:p>
        </w:tc>
        <w:tc>
          <w:tcPr>
            <w:tcW w:w="3697" w:type="dxa"/>
            <w:tcBorders>
              <w:top w:val="single" w:sz="4" w:space="0" w:color="auto"/>
              <w:left w:val="nil"/>
              <w:bottom w:val="single" w:sz="4" w:space="0" w:color="auto"/>
              <w:right w:val="single" w:sz="4" w:space="0" w:color="auto"/>
            </w:tcBorders>
            <w:shd w:val="clear" w:color="auto" w:fill="auto"/>
            <w:vAlign w:val="center"/>
            <w:hideMark/>
          </w:tcPr>
          <w:p w14:paraId="1C7CEA00" w14:textId="7BC33695" w:rsidR="002053C3" w:rsidRPr="002053C3" w:rsidRDefault="002053C3" w:rsidP="002053C3">
            <w:pPr>
              <w:widowControl/>
              <w:spacing w:line="240" w:lineRule="exact"/>
              <w:jc w:val="left"/>
              <w:rPr>
                <w:rFonts w:cs="ＭＳ Ｐゴシック"/>
                <w:color w:val="000000"/>
                <w:kern w:val="0"/>
                <w:sz w:val="18"/>
                <w:szCs w:val="18"/>
              </w:rPr>
            </w:pPr>
            <w:r w:rsidRPr="002053C3">
              <w:rPr>
                <w:rFonts w:hint="eastAsia"/>
                <w:color w:val="000000"/>
                <w:sz w:val="18"/>
                <w:szCs w:val="18"/>
              </w:rPr>
              <w:t>2020</w:t>
            </w:r>
            <w:r w:rsidRPr="002053C3">
              <w:rPr>
                <w:rFonts w:hint="eastAsia"/>
                <w:color w:val="000000"/>
                <w:sz w:val="18"/>
                <w:szCs w:val="18"/>
              </w:rPr>
              <w:t>年までの文化プログラムの実施については、ぜひ本市においても協力したいと考えており、段階的に実施していきたい。現在は、そのための体制や計画づくりを行っている段階。</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14:paraId="7F29D445" w14:textId="53713FDD" w:rsidR="002053C3" w:rsidRPr="002053C3" w:rsidRDefault="002053C3" w:rsidP="002053C3">
            <w:pPr>
              <w:widowControl/>
              <w:spacing w:line="240" w:lineRule="exact"/>
              <w:jc w:val="left"/>
              <w:rPr>
                <w:rFonts w:cs="ＭＳ Ｐゴシック"/>
                <w:color w:val="000000"/>
                <w:kern w:val="0"/>
                <w:sz w:val="18"/>
                <w:szCs w:val="18"/>
              </w:rPr>
            </w:pPr>
            <w:r w:rsidRPr="002053C3">
              <w:rPr>
                <w:rFonts w:hint="eastAsia"/>
                <w:color w:val="000000"/>
                <w:sz w:val="18"/>
                <w:szCs w:val="18"/>
              </w:rPr>
              <w:t>鶴岡食文化創造会議・世界のユネスコ食文化創造都市を招いての食文化の情報交換</w:t>
            </w:r>
          </w:p>
        </w:tc>
      </w:tr>
      <w:tr w:rsidR="002053C3" w:rsidRPr="008E0436" w14:paraId="44ED486E" w14:textId="77777777" w:rsidTr="00922103">
        <w:trPr>
          <w:trHeight w:val="561"/>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4BA11CCD" w14:textId="77777777" w:rsidR="002053C3" w:rsidRPr="008E0436" w:rsidRDefault="002053C3" w:rsidP="002053C3">
            <w:pPr>
              <w:widowControl/>
              <w:spacing w:line="240" w:lineRule="exact"/>
              <w:jc w:val="left"/>
              <w:rPr>
                <w:rFonts w:cs="ＭＳ Ｐゴシック"/>
                <w:color w:val="000000"/>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EDABA31" w14:textId="55515746" w:rsidR="002053C3" w:rsidRPr="002053C3" w:rsidRDefault="002053C3" w:rsidP="002053C3">
            <w:pPr>
              <w:widowControl/>
              <w:spacing w:line="240" w:lineRule="exact"/>
              <w:jc w:val="left"/>
              <w:rPr>
                <w:rFonts w:cs="ＭＳ Ｐゴシック"/>
                <w:color w:val="262626"/>
                <w:kern w:val="0"/>
                <w:sz w:val="18"/>
                <w:szCs w:val="18"/>
              </w:rPr>
            </w:pPr>
            <w:r w:rsidRPr="002053C3">
              <w:rPr>
                <w:rFonts w:cs="ＭＳ Ｐゴシック" w:hint="eastAsia"/>
                <w:color w:val="262626"/>
                <w:kern w:val="0"/>
                <w:sz w:val="18"/>
                <w:szCs w:val="18"/>
              </w:rPr>
              <w:t>草加市</w:t>
            </w:r>
          </w:p>
        </w:tc>
        <w:tc>
          <w:tcPr>
            <w:tcW w:w="3697" w:type="dxa"/>
            <w:tcBorders>
              <w:top w:val="single" w:sz="4" w:space="0" w:color="auto"/>
              <w:left w:val="nil"/>
              <w:bottom w:val="single" w:sz="4" w:space="0" w:color="auto"/>
              <w:right w:val="single" w:sz="4" w:space="0" w:color="auto"/>
            </w:tcBorders>
            <w:shd w:val="clear" w:color="auto" w:fill="auto"/>
            <w:vAlign w:val="center"/>
            <w:hideMark/>
          </w:tcPr>
          <w:p w14:paraId="2825D2DA" w14:textId="573B78B8" w:rsidR="002053C3" w:rsidRPr="002053C3" w:rsidRDefault="002053C3" w:rsidP="002053C3">
            <w:pPr>
              <w:widowControl/>
              <w:spacing w:line="240" w:lineRule="exact"/>
              <w:jc w:val="left"/>
              <w:rPr>
                <w:rFonts w:cs="ＭＳ Ｐゴシック"/>
                <w:color w:val="000000"/>
                <w:kern w:val="0"/>
                <w:sz w:val="18"/>
                <w:szCs w:val="18"/>
              </w:rPr>
            </w:pPr>
            <w:r w:rsidRPr="002053C3">
              <w:rPr>
                <w:rFonts w:hint="eastAsia"/>
                <w:color w:val="000000"/>
                <w:sz w:val="18"/>
                <w:szCs w:val="18"/>
              </w:rPr>
              <w:t>検討中</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14:paraId="57CF4094" w14:textId="3EE4F2AB" w:rsidR="002053C3" w:rsidRPr="002053C3" w:rsidRDefault="002053C3" w:rsidP="002053C3">
            <w:pPr>
              <w:widowControl/>
              <w:spacing w:line="240" w:lineRule="exact"/>
              <w:jc w:val="left"/>
              <w:rPr>
                <w:rFonts w:cs="ＭＳ Ｐゴシック"/>
                <w:color w:val="000000"/>
                <w:kern w:val="0"/>
                <w:sz w:val="18"/>
                <w:szCs w:val="18"/>
              </w:rPr>
            </w:pPr>
            <w:r w:rsidRPr="002053C3">
              <w:rPr>
                <w:rFonts w:hint="eastAsia"/>
                <w:color w:val="000000"/>
                <w:sz w:val="18"/>
                <w:szCs w:val="18"/>
              </w:rPr>
              <w:t xml:space="preserve">　</w:t>
            </w:r>
          </w:p>
        </w:tc>
      </w:tr>
      <w:tr w:rsidR="002053C3" w:rsidRPr="008E0436" w14:paraId="4DB0B177" w14:textId="77777777" w:rsidTr="00922103">
        <w:trPr>
          <w:trHeight w:val="561"/>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551EB241" w14:textId="77777777" w:rsidR="002053C3" w:rsidRPr="008E0436" w:rsidRDefault="002053C3" w:rsidP="002053C3">
            <w:pPr>
              <w:widowControl/>
              <w:spacing w:line="240" w:lineRule="exact"/>
              <w:jc w:val="left"/>
              <w:rPr>
                <w:rFonts w:cs="ＭＳ Ｐゴシック"/>
                <w:color w:val="000000"/>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15A946DA" w14:textId="16C2A864" w:rsidR="002053C3" w:rsidRPr="002053C3" w:rsidRDefault="002053C3" w:rsidP="002053C3">
            <w:pPr>
              <w:widowControl/>
              <w:spacing w:line="240" w:lineRule="exact"/>
              <w:jc w:val="left"/>
              <w:rPr>
                <w:rFonts w:cs="ＭＳ Ｐゴシック"/>
                <w:color w:val="262626"/>
                <w:kern w:val="0"/>
                <w:sz w:val="18"/>
                <w:szCs w:val="18"/>
              </w:rPr>
            </w:pPr>
            <w:r w:rsidRPr="002053C3">
              <w:rPr>
                <w:rFonts w:hint="eastAsia"/>
                <w:color w:val="000000"/>
                <w:sz w:val="18"/>
              </w:rPr>
              <w:t>富士見市</w:t>
            </w:r>
          </w:p>
        </w:tc>
        <w:tc>
          <w:tcPr>
            <w:tcW w:w="3697" w:type="dxa"/>
            <w:tcBorders>
              <w:top w:val="single" w:sz="4" w:space="0" w:color="auto"/>
              <w:left w:val="nil"/>
              <w:bottom w:val="single" w:sz="4" w:space="0" w:color="auto"/>
              <w:right w:val="single" w:sz="4" w:space="0" w:color="auto"/>
            </w:tcBorders>
            <w:shd w:val="clear" w:color="auto" w:fill="auto"/>
            <w:vAlign w:val="center"/>
          </w:tcPr>
          <w:p w14:paraId="1A0FC781" w14:textId="05801BFE" w:rsidR="002053C3" w:rsidRPr="002053C3" w:rsidRDefault="002053C3" w:rsidP="002053C3">
            <w:pPr>
              <w:widowControl/>
              <w:spacing w:line="240" w:lineRule="exact"/>
              <w:jc w:val="left"/>
              <w:rPr>
                <w:color w:val="000000"/>
                <w:sz w:val="18"/>
                <w:szCs w:val="18"/>
              </w:rPr>
            </w:pPr>
            <w:r w:rsidRPr="002053C3">
              <w:rPr>
                <w:rFonts w:hint="eastAsia"/>
                <w:color w:val="000000"/>
                <w:sz w:val="18"/>
                <w:szCs w:val="18"/>
              </w:rPr>
              <w:t>市民文化会館キラリ☆ふじみを舞台とした文化プログラムに関する事業の実施を検討していきたい。</w:t>
            </w:r>
          </w:p>
        </w:tc>
        <w:tc>
          <w:tcPr>
            <w:tcW w:w="3657" w:type="dxa"/>
            <w:tcBorders>
              <w:top w:val="single" w:sz="4" w:space="0" w:color="auto"/>
              <w:left w:val="nil"/>
              <w:bottom w:val="single" w:sz="4" w:space="0" w:color="auto"/>
              <w:right w:val="single" w:sz="4" w:space="0" w:color="auto"/>
            </w:tcBorders>
            <w:shd w:val="clear" w:color="auto" w:fill="auto"/>
            <w:vAlign w:val="center"/>
          </w:tcPr>
          <w:p w14:paraId="6A655D14" w14:textId="3B2CDD80" w:rsidR="002053C3" w:rsidRPr="002053C3" w:rsidRDefault="002053C3" w:rsidP="002053C3">
            <w:pPr>
              <w:widowControl/>
              <w:spacing w:line="240" w:lineRule="exact"/>
              <w:jc w:val="left"/>
              <w:rPr>
                <w:color w:val="000000"/>
                <w:sz w:val="18"/>
                <w:szCs w:val="18"/>
              </w:rPr>
            </w:pPr>
            <w:r w:rsidRPr="002053C3">
              <w:rPr>
                <w:rFonts w:hint="eastAsia"/>
                <w:color w:val="000000"/>
                <w:sz w:val="18"/>
                <w:szCs w:val="18"/>
              </w:rPr>
              <w:t>検討中であるため、特になし</w:t>
            </w:r>
          </w:p>
        </w:tc>
      </w:tr>
      <w:tr w:rsidR="00922103" w:rsidRPr="008E0436" w14:paraId="55C45D66" w14:textId="77777777" w:rsidTr="00922103">
        <w:trPr>
          <w:trHeight w:val="4117"/>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2E6ADAA1" w14:textId="77777777" w:rsidR="00922103" w:rsidRPr="008E0436" w:rsidRDefault="00922103" w:rsidP="00922103">
            <w:pPr>
              <w:widowControl/>
              <w:spacing w:line="240" w:lineRule="exact"/>
              <w:jc w:val="left"/>
              <w:rPr>
                <w:rFonts w:cs="ＭＳ Ｐゴシック"/>
                <w:color w:val="000000"/>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54521D6B" w14:textId="1BA131E9" w:rsidR="00922103" w:rsidRPr="002053C3" w:rsidRDefault="00922103" w:rsidP="00922103">
            <w:pPr>
              <w:widowControl/>
              <w:spacing w:line="240" w:lineRule="exact"/>
              <w:jc w:val="left"/>
              <w:rPr>
                <w:color w:val="000000"/>
                <w:sz w:val="18"/>
              </w:rPr>
            </w:pPr>
            <w:r w:rsidRPr="002053C3">
              <w:rPr>
                <w:rFonts w:hint="eastAsia"/>
                <w:color w:val="000000"/>
                <w:sz w:val="18"/>
              </w:rPr>
              <w:t>豊島区</w:t>
            </w:r>
          </w:p>
        </w:tc>
        <w:tc>
          <w:tcPr>
            <w:tcW w:w="3697" w:type="dxa"/>
            <w:tcBorders>
              <w:top w:val="single" w:sz="4" w:space="0" w:color="auto"/>
              <w:left w:val="nil"/>
              <w:bottom w:val="single" w:sz="4" w:space="0" w:color="auto"/>
              <w:right w:val="single" w:sz="4" w:space="0" w:color="auto"/>
            </w:tcBorders>
            <w:shd w:val="clear" w:color="auto" w:fill="auto"/>
            <w:vAlign w:val="center"/>
          </w:tcPr>
          <w:p w14:paraId="120488CC" w14:textId="77777777" w:rsidR="00922103" w:rsidRPr="002053C3" w:rsidRDefault="00922103" w:rsidP="00922103">
            <w:pPr>
              <w:widowControl/>
              <w:spacing w:line="240" w:lineRule="exact"/>
              <w:jc w:val="left"/>
              <w:rPr>
                <w:color w:val="000000"/>
                <w:sz w:val="18"/>
                <w:szCs w:val="18"/>
              </w:rPr>
            </w:pPr>
            <w:r w:rsidRPr="002053C3">
              <w:rPr>
                <w:rFonts w:hint="eastAsia"/>
                <w:color w:val="000000"/>
                <w:sz w:val="18"/>
                <w:szCs w:val="18"/>
              </w:rPr>
              <w:t>「国際アート・カルチャー都市構想」として文化戦略、空間戦略、団体戦略を策定し、実現に向けての具体的取組を実施する。</w:t>
            </w:r>
          </w:p>
          <w:p w14:paraId="5300A2B8" w14:textId="77777777" w:rsidR="00922103" w:rsidRPr="002053C3" w:rsidRDefault="00922103" w:rsidP="00922103">
            <w:pPr>
              <w:widowControl/>
              <w:spacing w:line="240" w:lineRule="exact"/>
              <w:jc w:val="left"/>
              <w:rPr>
                <w:color w:val="000000"/>
                <w:sz w:val="18"/>
                <w:szCs w:val="18"/>
              </w:rPr>
            </w:pPr>
            <w:r w:rsidRPr="002053C3">
              <w:rPr>
                <w:rFonts w:hint="eastAsia"/>
                <w:color w:val="000000"/>
                <w:sz w:val="18"/>
                <w:szCs w:val="18"/>
              </w:rPr>
              <w:t>①</w:t>
            </w:r>
            <w:r w:rsidRPr="002053C3">
              <w:rPr>
                <w:rFonts w:hint="eastAsia"/>
                <w:color w:val="000000"/>
                <w:sz w:val="18"/>
                <w:szCs w:val="18"/>
              </w:rPr>
              <w:t xml:space="preserve"> </w:t>
            </w:r>
            <w:r w:rsidRPr="002053C3">
              <w:rPr>
                <w:rFonts w:hint="eastAsia"/>
                <w:color w:val="000000"/>
                <w:sz w:val="18"/>
                <w:szCs w:val="18"/>
              </w:rPr>
              <w:t>短期的取組（</w:t>
            </w:r>
            <w:r w:rsidRPr="002053C3">
              <w:rPr>
                <w:rFonts w:hint="eastAsia"/>
                <w:color w:val="000000"/>
                <w:sz w:val="18"/>
                <w:szCs w:val="18"/>
              </w:rPr>
              <w:t>2015</w:t>
            </w:r>
            <w:r w:rsidRPr="002053C3">
              <w:rPr>
                <w:rFonts w:hint="eastAsia"/>
                <w:color w:val="000000"/>
                <w:sz w:val="18"/>
                <w:szCs w:val="18"/>
              </w:rPr>
              <w:t>の新庁舎移転～）新庁舎まるごとミュージアム実施、アニメ・マンガによるまちづくりの推進、</w:t>
            </w:r>
            <w:r w:rsidRPr="002053C3">
              <w:rPr>
                <w:rFonts w:hint="eastAsia"/>
                <w:color w:val="000000"/>
                <w:sz w:val="18"/>
                <w:szCs w:val="18"/>
              </w:rPr>
              <w:t>F/T</w:t>
            </w:r>
            <w:r w:rsidRPr="002053C3">
              <w:rPr>
                <w:rFonts w:hint="eastAsia"/>
                <w:color w:val="000000"/>
                <w:sz w:val="18"/>
                <w:szCs w:val="18"/>
              </w:rPr>
              <w:t>、演劇祭の拡充など文化プログラムの推進、文化・観光ボランティアの育成他</w:t>
            </w:r>
          </w:p>
          <w:p w14:paraId="5A6F57EA" w14:textId="77777777" w:rsidR="00922103" w:rsidRPr="002053C3" w:rsidRDefault="00922103" w:rsidP="00922103">
            <w:pPr>
              <w:widowControl/>
              <w:spacing w:line="240" w:lineRule="exact"/>
              <w:jc w:val="left"/>
              <w:rPr>
                <w:color w:val="000000"/>
                <w:sz w:val="18"/>
                <w:szCs w:val="18"/>
              </w:rPr>
            </w:pPr>
            <w:r w:rsidRPr="002053C3">
              <w:rPr>
                <w:rFonts w:hint="eastAsia"/>
                <w:color w:val="000000"/>
                <w:sz w:val="18"/>
                <w:szCs w:val="18"/>
              </w:rPr>
              <w:t>②</w:t>
            </w:r>
            <w:r w:rsidRPr="002053C3">
              <w:rPr>
                <w:rFonts w:hint="eastAsia"/>
                <w:color w:val="000000"/>
                <w:sz w:val="18"/>
                <w:szCs w:val="18"/>
              </w:rPr>
              <w:t xml:space="preserve"> </w:t>
            </w:r>
            <w:r w:rsidRPr="002053C3">
              <w:rPr>
                <w:rFonts w:hint="eastAsia"/>
                <w:color w:val="000000"/>
                <w:sz w:val="18"/>
                <w:szCs w:val="18"/>
              </w:rPr>
              <w:t>中期的取組（</w:t>
            </w:r>
            <w:r w:rsidRPr="002053C3">
              <w:rPr>
                <w:rFonts w:hint="eastAsia"/>
                <w:color w:val="000000"/>
                <w:sz w:val="18"/>
                <w:szCs w:val="18"/>
              </w:rPr>
              <w:t>2020</w:t>
            </w:r>
            <w:r w:rsidRPr="002053C3">
              <w:rPr>
                <w:rFonts w:hint="eastAsia"/>
                <w:color w:val="000000"/>
                <w:sz w:val="18"/>
                <w:szCs w:val="18"/>
              </w:rPr>
              <w:t>まで）新ホール・新区民センターの完成と文化イベントの開催、オリンピック・パラリンピック文化プログラム展開等</w:t>
            </w:r>
          </w:p>
          <w:p w14:paraId="6D3F74ED" w14:textId="7C8C9B7F" w:rsidR="00922103" w:rsidRPr="002053C3" w:rsidRDefault="00922103" w:rsidP="00922103">
            <w:pPr>
              <w:widowControl/>
              <w:spacing w:line="240" w:lineRule="exact"/>
              <w:jc w:val="left"/>
              <w:rPr>
                <w:color w:val="000000"/>
                <w:sz w:val="18"/>
                <w:szCs w:val="18"/>
              </w:rPr>
            </w:pPr>
            <w:r w:rsidRPr="002053C3">
              <w:rPr>
                <w:rFonts w:hint="eastAsia"/>
                <w:color w:val="000000"/>
                <w:sz w:val="18"/>
                <w:szCs w:val="18"/>
              </w:rPr>
              <w:t>③</w:t>
            </w:r>
            <w:r w:rsidRPr="002053C3">
              <w:rPr>
                <w:rFonts w:hint="eastAsia"/>
                <w:color w:val="000000"/>
                <w:sz w:val="18"/>
                <w:szCs w:val="18"/>
              </w:rPr>
              <w:t xml:space="preserve"> </w:t>
            </w:r>
            <w:r w:rsidRPr="002053C3">
              <w:rPr>
                <w:rFonts w:hint="eastAsia"/>
                <w:color w:val="000000"/>
                <w:sz w:val="18"/>
                <w:szCs w:val="18"/>
              </w:rPr>
              <w:t>長期的取組（</w:t>
            </w:r>
            <w:r w:rsidRPr="002053C3">
              <w:rPr>
                <w:rFonts w:hint="eastAsia"/>
                <w:color w:val="000000"/>
                <w:sz w:val="18"/>
                <w:szCs w:val="18"/>
              </w:rPr>
              <w:t>2025</w:t>
            </w:r>
            <w:r w:rsidRPr="002053C3">
              <w:rPr>
                <w:rFonts w:hint="eastAsia"/>
                <w:color w:val="000000"/>
                <w:sz w:val="18"/>
                <w:szCs w:val="18"/>
              </w:rPr>
              <w:t>～）国際コンテンツ産業の集積、国際イベント招致等</w:t>
            </w:r>
          </w:p>
        </w:tc>
        <w:tc>
          <w:tcPr>
            <w:tcW w:w="3657" w:type="dxa"/>
            <w:tcBorders>
              <w:top w:val="single" w:sz="4" w:space="0" w:color="auto"/>
              <w:left w:val="nil"/>
              <w:bottom w:val="single" w:sz="4" w:space="0" w:color="auto"/>
              <w:right w:val="single" w:sz="4" w:space="0" w:color="auto"/>
            </w:tcBorders>
            <w:shd w:val="clear" w:color="auto" w:fill="auto"/>
            <w:vAlign w:val="center"/>
          </w:tcPr>
          <w:p w14:paraId="39366221" w14:textId="77777777" w:rsidR="00922103" w:rsidRPr="00922103" w:rsidRDefault="00922103" w:rsidP="00922103">
            <w:pPr>
              <w:widowControl/>
              <w:spacing w:line="240" w:lineRule="exact"/>
              <w:jc w:val="left"/>
              <w:rPr>
                <w:color w:val="000000"/>
                <w:sz w:val="18"/>
                <w:szCs w:val="18"/>
              </w:rPr>
            </w:pPr>
            <w:r w:rsidRPr="00922103">
              <w:rPr>
                <w:rFonts w:hint="eastAsia"/>
                <w:color w:val="000000"/>
                <w:sz w:val="18"/>
                <w:szCs w:val="18"/>
              </w:rPr>
              <w:t>①</w:t>
            </w:r>
            <w:r w:rsidRPr="00922103">
              <w:rPr>
                <w:rFonts w:hint="eastAsia"/>
                <w:color w:val="000000"/>
                <w:sz w:val="18"/>
                <w:szCs w:val="18"/>
              </w:rPr>
              <w:t xml:space="preserve"> </w:t>
            </w:r>
            <w:r w:rsidRPr="00922103">
              <w:rPr>
                <w:rFonts w:hint="eastAsia"/>
                <w:color w:val="000000"/>
                <w:sz w:val="18"/>
                <w:szCs w:val="18"/>
              </w:rPr>
              <w:t>国際アート・カルチャーフォーラムの開催（平成</w:t>
            </w:r>
            <w:r w:rsidRPr="00922103">
              <w:rPr>
                <w:rFonts w:hint="eastAsia"/>
                <w:color w:val="000000"/>
                <w:sz w:val="18"/>
                <w:szCs w:val="18"/>
              </w:rPr>
              <w:t>27</w:t>
            </w:r>
            <w:r w:rsidRPr="00922103">
              <w:rPr>
                <w:rFonts w:hint="eastAsia"/>
                <w:color w:val="000000"/>
                <w:sz w:val="18"/>
                <w:szCs w:val="18"/>
              </w:rPr>
              <w:t>年度で実施回数</w:t>
            </w:r>
            <w:r w:rsidRPr="00922103">
              <w:rPr>
                <w:rFonts w:hint="eastAsia"/>
                <w:color w:val="000000"/>
                <w:sz w:val="18"/>
                <w:szCs w:val="18"/>
              </w:rPr>
              <w:t>123</w:t>
            </w:r>
            <w:r w:rsidRPr="00922103">
              <w:rPr>
                <w:rFonts w:hint="eastAsia"/>
                <w:color w:val="000000"/>
                <w:sz w:val="18"/>
                <w:szCs w:val="18"/>
              </w:rPr>
              <w:t>回を数える「としま文化フォーラム」を国際アート・カルチャー都市構想推進の基幹事業と位置づけ「としま国際アート・カルチャーフォーラム」と改名し、区民で構成されるアート・カルチャー特命大使と将来像の共有を図る。）</w:t>
            </w:r>
          </w:p>
          <w:p w14:paraId="367586E2" w14:textId="765F63BA" w:rsidR="00922103" w:rsidRPr="002053C3" w:rsidRDefault="00922103" w:rsidP="00922103">
            <w:pPr>
              <w:widowControl/>
              <w:spacing w:line="240" w:lineRule="exact"/>
              <w:jc w:val="left"/>
              <w:rPr>
                <w:color w:val="000000"/>
                <w:sz w:val="18"/>
                <w:szCs w:val="18"/>
              </w:rPr>
            </w:pPr>
            <w:r w:rsidRPr="00922103">
              <w:rPr>
                <w:rFonts w:hint="eastAsia"/>
                <w:color w:val="000000"/>
                <w:sz w:val="18"/>
                <w:szCs w:val="18"/>
              </w:rPr>
              <w:t>②</w:t>
            </w:r>
            <w:r w:rsidRPr="00922103">
              <w:rPr>
                <w:rFonts w:hint="eastAsia"/>
                <w:color w:val="000000"/>
                <w:sz w:val="18"/>
                <w:szCs w:val="18"/>
              </w:rPr>
              <w:t xml:space="preserve"> </w:t>
            </w:r>
            <w:r w:rsidRPr="00922103">
              <w:rPr>
                <w:rFonts w:hint="eastAsia"/>
                <w:color w:val="000000"/>
                <w:sz w:val="18"/>
                <w:szCs w:val="18"/>
              </w:rPr>
              <w:t>演劇のまちの魅力発信</w:t>
            </w:r>
          </w:p>
        </w:tc>
      </w:tr>
    </w:tbl>
    <w:p w14:paraId="7E46A10B" w14:textId="77777777" w:rsidR="00922103" w:rsidRPr="00A41395" w:rsidRDefault="00922103" w:rsidP="00A41395"/>
    <w:tbl>
      <w:tblPr>
        <w:tblW w:w="8888" w:type="dxa"/>
        <w:jc w:val="center"/>
        <w:tblCellMar>
          <w:left w:w="99" w:type="dxa"/>
          <w:right w:w="99" w:type="dxa"/>
        </w:tblCellMar>
        <w:tblLook w:val="04A0" w:firstRow="1" w:lastRow="0" w:firstColumn="1" w:lastColumn="0" w:noHBand="0" w:noVBand="1"/>
      </w:tblPr>
      <w:tblGrid>
        <w:gridCol w:w="454"/>
        <w:gridCol w:w="1080"/>
        <w:gridCol w:w="3714"/>
        <w:gridCol w:w="3640"/>
      </w:tblGrid>
      <w:tr w:rsidR="00922103" w:rsidRPr="008E0436" w14:paraId="441F2B18" w14:textId="77777777" w:rsidTr="00922103">
        <w:trPr>
          <w:trHeight w:val="751"/>
          <w:jc w:val="center"/>
        </w:trPr>
        <w:tc>
          <w:tcPr>
            <w:tcW w:w="15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5297E" w14:textId="77777777" w:rsidR="00922103" w:rsidRPr="00E8715A" w:rsidRDefault="00922103" w:rsidP="00CD2FF0">
            <w:pPr>
              <w:widowControl/>
              <w:spacing w:line="240" w:lineRule="exact"/>
              <w:jc w:val="center"/>
              <w:rPr>
                <w:rFonts w:eastAsiaTheme="majorEastAsia" w:cs="ＭＳ Ｐゴシック"/>
                <w:color w:val="000000"/>
                <w:kern w:val="0"/>
                <w:sz w:val="20"/>
                <w:szCs w:val="20"/>
              </w:rPr>
            </w:pPr>
            <w:r w:rsidRPr="00E8715A">
              <w:rPr>
                <w:rFonts w:eastAsiaTheme="majorEastAsia" w:cs="ＭＳ Ｐゴシック"/>
                <w:color w:val="000000"/>
                <w:kern w:val="0"/>
                <w:sz w:val="20"/>
                <w:szCs w:val="20"/>
              </w:rPr>
              <w:lastRenderedPageBreak/>
              <w:t>自治体名</w:t>
            </w:r>
          </w:p>
        </w:tc>
        <w:tc>
          <w:tcPr>
            <w:tcW w:w="371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BA5C015" w14:textId="77777777" w:rsidR="00922103" w:rsidRPr="00E8715A" w:rsidRDefault="00922103" w:rsidP="00CD2FF0">
            <w:pPr>
              <w:widowControl/>
              <w:spacing w:line="240" w:lineRule="exact"/>
              <w:jc w:val="left"/>
              <w:rPr>
                <w:rFonts w:eastAsiaTheme="majorEastAsia" w:cs="ＭＳ Ｐゴシック"/>
                <w:color w:val="000000"/>
                <w:kern w:val="0"/>
                <w:sz w:val="20"/>
                <w:szCs w:val="20"/>
              </w:rPr>
            </w:pPr>
            <w:r w:rsidRPr="00E8715A">
              <w:rPr>
                <w:rFonts w:eastAsiaTheme="majorEastAsia" w:cs="ＭＳ Ｐゴシック"/>
                <w:color w:val="000000"/>
                <w:kern w:val="0"/>
                <w:sz w:val="20"/>
                <w:szCs w:val="20"/>
              </w:rPr>
              <w:t>2020</w:t>
            </w:r>
            <w:r w:rsidRPr="00E8715A">
              <w:rPr>
                <w:rFonts w:eastAsiaTheme="majorEastAsia" w:cs="ＭＳ Ｐゴシック"/>
                <w:color w:val="000000"/>
                <w:kern w:val="0"/>
                <w:sz w:val="20"/>
                <w:szCs w:val="20"/>
              </w:rPr>
              <w:t>年に向けた文化プログラムの意向</w:t>
            </w:r>
          </w:p>
        </w:tc>
        <w:tc>
          <w:tcPr>
            <w:tcW w:w="36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C6C277" w14:textId="77777777" w:rsidR="00922103" w:rsidRPr="00E8715A" w:rsidRDefault="00922103" w:rsidP="00CD2FF0">
            <w:pPr>
              <w:widowControl/>
              <w:spacing w:line="240" w:lineRule="exact"/>
              <w:jc w:val="left"/>
              <w:rPr>
                <w:rFonts w:eastAsiaTheme="majorEastAsia" w:cs="ＭＳ Ｐゴシック"/>
                <w:color w:val="000000"/>
                <w:kern w:val="0"/>
                <w:sz w:val="20"/>
                <w:szCs w:val="20"/>
              </w:rPr>
            </w:pPr>
            <w:r w:rsidRPr="00E8715A">
              <w:rPr>
                <w:rFonts w:eastAsiaTheme="majorEastAsia" w:cs="ＭＳ Ｐゴシック"/>
                <w:color w:val="000000"/>
                <w:kern w:val="0"/>
                <w:sz w:val="20"/>
                <w:szCs w:val="20"/>
              </w:rPr>
              <w:t>左記の内、平成</w:t>
            </w:r>
            <w:r w:rsidRPr="00E8715A">
              <w:rPr>
                <w:rFonts w:eastAsiaTheme="majorEastAsia" w:cs="ＭＳ Ｐゴシック"/>
                <w:color w:val="000000"/>
                <w:kern w:val="0"/>
                <w:sz w:val="20"/>
                <w:szCs w:val="20"/>
              </w:rPr>
              <w:t>2</w:t>
            </w:r>
            <w:r>
              <w:rPr>
                <w:rFonts w:eastAsiaTheme="majorEastAsia" w:cs="ＭＳ Ｐゴシック" w:hint="eastAsia"/>
                <w:color w:val="000000"/>
                <w:kern w:val="0"/>
                <w:sz w:val="20"/>
                <w:szCs w:val="20"/>
              </w:rPr>
              <w:t>8</w:t>
            </w:r>
            <w:r w:rsidRPr="00E8715A">
              <w:rPr>
                <w:rFonts w:eastAsiaTheme="majorEastAsia" w:cs="ＭＳ Ｐゴシック"/>
                <w:color w:val="000000"/>
                <w:kern w:val="0"/>
                <w:sz w:val="20"/>
                <w:szCs w:val="20"/>
              </w:rPr>
              <w:t>年度に予定している事業等</w:t>
            </w:r>
          </w:p>
        </w:tc>
      </w:tr>
      <w:tr w:rsidR="00922103" w:rsidRPr="008E0436" w14:paraId="6F662103" w14:textId="77777777" w:rsidTr="00922103">
        <w:trPr>
          <w:trHeight w:val="1353"/>
          <w:jc w:val="center"/>
        </w:trPr>
        <w:tc>
          <w:tcPr>
            <w:tcW w:w="454" w:type="dxa"/>
            <w:tcBorders>
              <w:top w:val="single" w:sz="4" w:space="0" w:color="auto"/>
              <w:left w:val="single" w:sz="4" w:space="0" w:color="auto"/>
              <w:bottom w:val="single" w:sz="4" w:space="0" w:color="auto"/>
              <w:right w:val="single" w:sz="4" w:space="0" w:color="auto"/>
            </w:tcBorders>
            <w:textDirection w:val="tbRlV"/>
            <w:vAlign w:val="center"/>
            <w:hideMark/>
          </w:tcPr>
          <w:p w14:paraId="7AC505B7" w14:textId="704FAF86" w:rsidR="00922103" w:rsidRPr="008E0436" w:rsidRDefault="00922103" w:rsidP="00922103">
            <w:pPr>
              <w:widowControl/>
              <w:spacing w:line="240" w:lineRule="exact"/>
              <w:ind w:left="113" w:right="113"/>
              <w:jc w:val="center"/>
              <w:rPr>
                <w:rFonts w:cs="ＭＳ Ｐゴシック"/>
                <w:color w:val="000000"/>
                <w:kern w:val="0"/>
                <w:sz w:val="18"/>
                <w:szCs w:val="18"/>
              </w:rPr>
            </w:pPr>
            <w:r>
              <w:rPr>
                <w:rFonts w:cs="ＭＳ Ｐゴシック"/>
                <w:color w:val="000000"/>
                <w:kern w:val="0"/>
                <w:sz w:val="18"/>
                <w:szCs w:val="18"/>
              </w:rPr>
              <w:t>普通市・</w:t>
            </w:r>
            <w:r>
              <w:rPr>
                <w:rFonts w:cs="ＭＳ Ｐゴシック" w:hint="eastAsia"/>
                <w:color w:val="000000"/>
                <w:kern w:val="0"/>
                <w:sz w:val="18"/>
                <w:szCs w:val="18"/>
              </w:rPr>
              <w:t>区・</w:t>
            </w:r>
            <w:r>
              <w:rPr>
                <w:rFonts w:cs="ＭＳ Ｐゴシック"/>
                <w:color w:val="000000"/>
                <w:kern w:val="0"/>
                <w:sz w:val="18"/>
                <w:szCs w:val="18"/>
              </w:rPr>
              <w:t>町</w:t>
            </w:r>
            <w:r>
              <w:rPr>
                <w:rFonts w:cs="ＭＳ Ｐゴシック" w:hint="eastAsia"/>
                <w:color w:val="000000"/>
                <w:kern w:val="0"/>
                <w:sz w:val="18"/>
                <w:szCs w:val="18"/>
              </w:rPr>
              <w:t>（前ページからの続き・次ページへ続く）</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379410D" w14:textId="15879744" w:rsidR="00922103" w:rsidRPr="002053C3" w:rsidRDefault="00922103" w:rsidP="00922103">
            <w:pPr>
              <w:widowControl/>
              <w:spacing w:line="240" w:lineRule="exact"/>
              <w:jc w:val="left"/>
              <w:rPr>
                <w:rFonts w:cs="ＭＳ Ｐゴシック"/>
                <w:color w:val="000000"/>
                <w:kern w:val="0"/>
                <w:sz w:val="18"/>
                <w:szCs w:val="18"/>
              </w:rPr>
            </w:pPr>
            <w:r w:rsidRPr="002053C3">
              <w:rPr>
                <w:rFonts w:hint="eastAsia"/>
                <w:color w:val="000000"/>
                <w:sz w:val="18"/>
              </w:rPr>
              <w:t>松戸市</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14:paraId="06325699" w14:textId="6F0D3086" w:rsidR="00922103" w:rsidRPr="002053C3" w:rsidRDefault="00922103" w:rsidP="00922103">
            <w:pPr>
              <w:widowControl/>
              <w:spacing w:line="240" w:lineRule="exact"/>
              <w:jc w:val="left"/>
              <w:rPr>
                <w:color w:val="000000"/>
                <w:sz w:val="18"/>
                <w:szCs w:val="18"/>
              </w:rPr>
            </w:pPr>
            <w:r w:rsidRPr="002053C3">
              <w:rPr>
                <w:rFonts w:hint="eastAsia"/>
                <w:color w:val="000000"/>
                <w:sz w:val="18"/>
                <w:szCs w:val="18"/>
              </w:rPr>
              <w:t>①国内最大規模のアーティスト滞在制作拠点を創り、多様な分野のアーティスト活動を支援する。②アウトリーチなどにより、幅広い世代が生き生きと創造や文化芸術に参画できるようにする。③創作活動に開かれた寛容性のある街として、国際的に発信する。④様々なアート従事者の安定的で継続的な雇用を創出する。以上、①から④の目的を遂行する団体「一般社団法人</w:t>
            </w:r>
            <w:r w:rsidRPr="002053C3">
              <w:rPr>
                <w:rFonts w:hint="eastAsia"/>
                <w:color w:val="000000"/>
                <w:sz w:val="18"/>
                <w:szCs w:val="18"/>
              </w:rPr>
              <w:t>PAIR</w:t>
            </w:r>
            <w:r w:rsidRPr="002053C3">
              <w:rPr>
                <w:rFonts w:hint="eastAsia"/>
                <w:color w:val="000000"/>
                <w:sz w:val="18"/>
                <w:szCs w:val="18"/>
              </w:rPr>
              <w:t>」を設立し、</w:t>
            </w:r>
            <w:r w:rsidRPr="002053C3">
              <w:rPr>
                <w:rFonts w:hint="eastAsia"/>
                <w:color w:val="000000"/>
                <w:sz w:val="18"/>
                <w:szCs w:val="18"/>
              </w:rPr>
              <w:t>2013</w:t>
            </w:r>
            <w:r w:rsidRPr="002053C3">
              <w:rPr>
                <w:rFonts w:hint="eastAsia"/>
                <w:color w:val="000000"/>
                <w:sz w:val="18"/>
                <w:szCs w:val="18"/>
              </w:rPr>
              <w:t>年に立ち上げた</w:t>
            </w:r>
            <w:r w:rsidR="00846E0F" w:rsidRPr="002053C3">
              <w:rPr>
                <w:rFonts w:hint="eastAsia"/>
                <w:color w:val="000000"/>
                <w:sz w:val="18"/>
                <w:szCs w:val="18"/>
              </w:rPr>
              <w:t>アーティスト・イン・レジデンス</w:t>
            </w:r>
            <w:r w:rsidRPr="002053C3">
              <w:rPr>
                <w:rFonts w:hint="eastAsia"/>
                <w:color w:val="000000"/>
                <w:sz w:val="18"/>
                <w:szCs w:val="18"/>
              </w:rPr>
              <w:t>「</w:t>
            </w:r>
            <w:r w:rsidRPr="002053C3">
              <w:rPr>
                <w:rFonts w:hint="eastAsia"/>
                <w:color w:val="000000"/>
                <w:sz w:val="18"/>
                <w:szCs w:val="18"/>
              </w:rPr>
              <w:t>PARADISE AIR</w:t>
            </w:r>
            <w:r w:rsidRPr="002053C3">
              <w:rPr>
                <w:rFonts w:hint="eastAsia"/>
                <w:color w:val="000000"/>
                <w:sz w:val="18"/>
                <w:szCs w:val="18"/>
              </w:rPr>
              <w:t>（パラダイスエア）」事業を</w:t>
            </w:r>
            <w:r w:rsidRPr="002053C3">
              <w:rPr>
                <w:rFonts w:hint="eastAsia"/>
                <w:color w:val="000000"/>
                <w:sz w:val="18"/>
                <w:szCs w:val="18"/>
              </w:rPr>
              <w:t>2016</w:t>
            </w:r>
            <w:r w:rsidRPr="002053C3">
              <w:rPr>
                <w:rFonts w:hint="eastAsia"/>
                <w:color w:val="000000"/>
                <w:sz w:val="18"/>
                <w:szCs w:val="18"/>
              </w:rPr>
              <w:t>年から発展させて運営する。また、アート専門家や学識者、地元関係者を中心に仮称）アーツカウンシル松戸を設立し、本事業の方向付けや評価を行う。</w:t>
            </w:r>
          </w:p>
          <w:p w14:paraId="0DC18E6E" w14:textId="5430E294" w:rsidR="00922103" w:rsidRPr="002053C3" w:rsidRDefault="00922103" w:rsidP="00922103">
            <w:pPr>
              <w:widowControl/>
              <w:spacing w:line="240" w:lineRule="exact"/>
              <w:jc w:val="left"/>
              <w:rPr>
                <w:rFonts w:cs="ＭＳ Ｐゴシック"/>
                <w:color w:val="000000"/>
                <w:kern w:val="0"/>
                <w:sz w:val="18"/>
                <w:szCs w:val="18"/>
              </w:rPr>
            </w:pPr>
            <w:r w:rsidRPr="002053C3">
              <w:rPr>
                <w:rFonts w:hint="eastAsia"/>
                <w:color w:val="000000"/>
                <w:sz w:val="18"/>
                <w:szCs w:val="18"/>
              </w:rPr>
              <w:t>「</w:t>
            </w:r>
            <w:r w:rsidRPr="002053C3">
              <w:rPr>
                <w:rFonts w:hint="eastAsia"/>
                <w:color w:val="000000"/>
                <w:sz w:val="18"/>
                <w:szCs w:val="18"/>
              </w:rPr>
              <w:t>PARADISE AIR</w:t>
            </w:r>
            <w:r w:rsidRPr="002053C3">
              <w:rPr>
                <w:rFonts w:hint="eastAsia"/>
                <w:color w:val="000000"/>
                <w:sz w:val="18"/>
                <w:szCs w:val="18"/>
              </w:rPr>
              <w:t>」を核に、市内での様々な文化事業を緩やかにつなぎ、様々な人々へ開かれた文化芸術のプラットフォーム機能をつくり、日常的に文化的な豊かさを享受できるまち「暮らしの芸術都市」を実現する</w:t>
            </w:r>
          </w:p>
        </w:tc>
        <w:tc>
          <w:tcPr>
            <w:tcW w:w="3640" w:type="dxa"/>
            <w:tcBorders>
              <w:top w:val="nil"/>
              <w:left w:val="nil"/>
              <w:bottom w:val="single" w:sz="4" w:space="0" w:color="auto"/>
              <w:right w:val="single" w:sz="4" w:space="0" w:color="auto"/>
            </w:tcBorders>
            <w:shd w:val="clear" w:color="auto" w:fill="auto"/>
            <w:vAlign w:val="center"/>
            <w:hideMark/>
          </w:tcPr>
          <w:p w14:paraId="72712E0A" w14:textId="77777777" w:rsidR="00922103" w:rsidRPr="002053C3" w:rsidRDefault="00922103" w:rsidP="00922103">
            <w:pPr>
              <w:widowControl/>
              <w:spacing w:line="240" w:lineRule="exact"/>
              <w:jc w:val="left"/>
              <w:rPr>
                <w:color w:val="000000"/>
                <w:sz w:val="18"/>
                <w:szCs w:val="18"/>
              </w:rPr>
            </w:pPr>
            <w:r w:rsidRPr="002053C3">
              <w:rPr>
                <w:rFonts w:hint="eastAsia"/>
                <w:color w:val="000000"/>
                <w:sz w:val="18"/>
                <w:szCs w:val="18"/>
              </w:rPr>
              <w:t>【名称】暮らしの芸術都市創造事業</w:t>
            </w:r>
          </w:p>
          <w:p w14:paraId="7B003382" w14:textId="77777777" w:rsidR="00922103" w:rsidRPr="002053C3" w:rsidRDefault="00922103" w:rsidP="00922103">
            <w:pPr>
              <w:widowControl/>
              <w:spacing w:line="240" w:lineRule="exact"/>
              <w:jc w:val="left"/>
              <w:rPr>
                <w:color w:val="000000"/>
                <w:sz w:val="18"/>
                <w:szCs w:val="18"/>
              </w:rPr>
            </w:pPr>
            <w:r w:rsidRPr="002053C3">
              <w:rPr>
                <w:rFonts w:hint="eastAsia"/>
                <w:color w:val="000000"/>
                <w:sz w:val="18"/>
                <w:szCs w:val="18"/>
              </w:rPr>
              <w:t>・松戸駅前の旧ホテルを活用した「</w:t>
            </w:r>
            <w:r w:rsidRPr="002053C3">
              <w:rPr>
                <w:rFonts w:hint="eastAsia"/>
                <w:color w:val="000000"/>
                <w:sz w:val="18"/>
                <w:szCs w:val="18"/>
              </w:rPr>
              <w:t>PARADISE AIR</w:t>
            </w:r>
            <w:r w:rsidRPr="002053C3">
              <w:rPr>
                <w:rFonts w:hint="eastAsia"/>
                <w:color w:val="000000"/>
                <w:sz w:val="18"/>
                <w:szCs w:val="18"/>
              </w:rPr>
              <w:t>」を発展させるため、現況の</w:t>
            </w:r>
            <w:r w:rsidRPr="002053C3">
              <w:rPr>
                <w:rFonts w:hint="eastAsia"/>
                <w:color w:val="000000"/>
                <w:sz w:val="18"/>
                <w:szCs w:val="18"/>
              </w:rPr>
              <w:t>4</w:t>
            </w:r>
            <w:r w:rsidRPr="002053C3">
              <w:rPr>
                <w:rFonts w:hint="eastAsia"/>
                <w:color w:val="000000"/>
                <w:sz w:val="18"/>
                <w:szCs w:val="18"/>
              </w:rPr>
              <w:t>階（</w:t>
            </w:r>
            <w:r w:rsidRPr="002053C3">
              <w:rPr>
                <w:rFonts w:hint="eastAsia"/>
                <w:color w:val="000000"/>
                <w:sz w:val="18"/>
                <w:szCs w:val="18"/>
              </w:rPr>
              <w:t>8</w:t>
            </w:r>
            <w:r w:rsidRPr="002053C3">
              <w:rPr>
                <w:rFonts w:hint="eastAsia"/>
                <w:color w:val="000000"/>
                <w:sz w:val="18"/>
                <w:szCs w:val="18"/>
              </w:rPr>
              <w:t>部屋）だけでなく、</w:t>
            </w:r>
            <w:r w:rsidRPr="002053C3">
              <w:rPr>
                <w:rFonts w:hint="eastAsia"/>
                <w:color w:val="000000"/>
                <w:sz w:val="18"/>
                <w:szCs w:val="18"/>
              </w:rPr>
              <w:t>7</w:t>
            </w:r>
            <w:r w:rsidRPr="002053C3">
              <w:rPr>
                <w:rFonts w:hint="eastAsia"/>
                <w:color w:val="000000"/>
                <w:sz w:val="18"/>
                <w:szCs w:val="18"/>
              </w:rPr>
              <w:t>階までの全</w:t>
            </w:r>
            <w:r w:rsidRPr="002053C3">
              <w:rPr>
                <w:rFonts w:hint="eastAsia"/>
                <w:color w:val="000000"/>
                <w:sz w:val="18"/>
                <w:szCs w:val="18"/>
              </w:rPr>
              <w:t>4</w:t>
            </w:r>
            <w:r w:rsidRPr="002053C3">
              <w:rPr>
                <w:rFonts w:hint="eastAsia"/>
                <w:color w:val="000000"/>
                <w:sz w:val="18"/>
                <w:szCs w:val="18"/>
              </w:rPr>
              <w:t>フロア（</w:t>
            </w:r>
            <w:r w:rsidRPr="002053C3">
              <w:rPr>
                <w:rFonts w:hint="eastAsia"/>
                <w:color w:val="000000"/>
                <w:sz w:val="18"/>
                <w:szCs w:val="18"/>
              </w:rPr>
              <w:t>32</w:t>
            </w:r>
            <w:r w:rsidRPr="002053C3">
              <w:rPr>
                <w:rFonts w:hint="eastAsia"/>
                <w:color w:val="000000"/>
                <w:sz w:val="18"/>
                <w:szCs w:val="18"/>
              </w:rPr>
              <w:t>部屋）を活用し、年間</w:t>
            </w:r>
            <w:r w:rsidRPr="002053C3">
              <w:rPr>
                <w:rFonts w:hint="eastAsia"/>
                <w:color w:val="000000"/>
                <w:sz w:val="18"/>
                <w:szCs w:val="18"/>
              </w:rPr>
              <w:t>50</w:t>
            </w:r>
            <w:r w:rsidRPr="002053C3">
              <w:rPr>
                <w:rFonts w:hint="eastAsia"/>
                <w:color w:val="000000"/>
                <w:sz w:val="18"/>
                <w:szCs w:val="18"/>
              </w:rPr>
              <w:t>組のアーティストを受け入れる日本最大規模の文化芸術の海外発信拠点をつくる。</w:t>
            </w:r>
          </w:p>
          <w:p w14:paraId="51C5086C" w14:textId="77777777" w:rsidR="00922103" w:rsidRPr="002053C3" w:rsidRDefault="00922103" w:rsidP="00922103">
            <w:pPr>
              <w:widowControl/>
              <w:spacing w:line="240" w:lineRule="exact"/>
              <w:jc w:val="left"/>
              <w:rPr>
                <w:color w:val="000000"/>
                <w:sz w:val="18"/>
                <w:szCs w:val="18"/>
              </w:rPr>
            </w:pPr>
            <w:r w:rsidRPr="002053C3">
              <w:rPr>
                <w:rFonts w:hint="eastAsia"/>
                <w:color w:val="000000"/>
                <w:sz w:val="18"/>
                <w:szCs w:val="18"/>
              </w:rPr>
              <w:t>・松戸の歴史や文化伝統を受け継ぎ、「一宿一芸」をコンセプトとして、ロングステイとショートステイの２つプログラムを用意し、音楽、美術、ダンス、映画、演劇、ファッション等様々なジャンルのアーティストやキュレーター、リサーチャーの滞在を受け入れる。</w:t>
            </w:r>
          </w:p>
          <w:p w14:paraId="0EE0FD5D" w14:textId="77777777" w:rsidR="00922103" w:rsidRPr="002053C3" w:rsidRDefault="00922103" w:rsidP="00922103">
            <w:pPr>
              <w:widowControl/>
              <w:spacing w:line="240" w:lineRule="exact"/>
              <w:jc w:val="left"/>
              <w:rPr>
                <w:color w:val="000000"/>
                <w:sz w:val="18"/>
                <w:szCs w:val="18"/>
              </w:rPr>
            </w:pPr>
            <w:r w:rsidRPr="002053C3">
              <w:rPr>
                <w:rFonts w:hint="eastAsia"/>
                <w:color w:val="000000"/>
                <w:sz w:val="18"/>
                <w:szCs w:val="18"/>
              </w:rPr>
              <w:t>・スタジオ・プログラムでは、空き部屋（約</w:t>
            </w:r>
            <w:r w:rsidRPr="002053C3">
              <w:rPr>
                <w:rFonts w:hint="eastAsia"/>
                <w:color w:val="000000"/>
                <w:sz w:val="18"/>
                <w:szCs w:val="18"/>
              </w:rPr>
              <w:t>26</w:t>
            </w:r>
            <w:r w:rsidRPr="002053C3">
              <w:rPr>
                <w:rFonts w:hint="eastAsia"/>
                <w:color w:val="000000"/>
                <w:sz w:val="18"/>
                <w:szCs w:val="18"/>
              </w:rPr>
              <w:t>部屋予定）を若手アーティストやクリエイター、起業家にスタジオとして有料で年間を通じて貸し出す。これらの家賃収入によって安定財源を増やし、将来的には公的資金のみに依らない独立した運営体制を進めていく。</w:t>
            </w:r>
          </w:p>
          <w:p w14:paraId="6864A25D" w14:textId="77777777" w:rsidR="00922103" w:rsidRPr="002053C3" w:rsidRDefault="00922103" w:rsidP="00922103">
            <w:pPr>
              <w:widowControl/>
              <w:spacing w:line="240" w:lineRule="exact"/>
              <w:jc w:val="left"/>
              <w:rPr>
                <w:color w:val="000000"/>
                <w:sz w:val="18"/>
                <w:szCs w:val="18"/>
              </w:rPr>
            </w:pPr>
            <w:r w:rsidRPr="002053C3">
              <w:rPr>
                <w:rFonts w:hint="eastAsia"/>
                <w:color w:val="000000"/>
                <w:sz w:val="18"/>
                <w:szCs w:val="18"/>
              </w:rPr>
              <w:t>・これまで松戸で実践的に活躍してきた若手アートコーディネーターによる新たな活動団体</w:t>
            </w:r>
            <w:r w:rsidRPr="002053C3">
              <w:rPr>
                <w:rFonts w:hint="eastAsia"/>
                <w:color w:val="000000"/>
                <w:sz w:val="18"/>
                <w:szCs w:val="18"/>
              </w:rPr>
              <w:t>PAIR</w:t>
            </w:r>
            <w:r w:rsidRPr="002053C3">
              <w:rPr>
                <w:rFonts w:hint="eastAsia"/>
                <w:color w:val="000000"/>
                <w:sz w:val="18"/>
                <w:szCs w:val="18"/>
              </w:rPr>
              <w:t>を立ち上げ、「</w:t>
            </w:r>
            <w:r w:rsidRPr="002053C3">
              <w:rPr>
                <w:rFonts w:hint="eastAsia"/>
                <w:color w:val="000000"/>
                <w:sz w:val="18"/>
                <w:szCs w:val="18"/>
              </w:rPr>
              <w:t>PARADISE AIR</w:t>
            </w:r>
            <w:r w:rsidRPr="002053C3">
              <w:rPr>
                <w:rFonts w:hint="eastAsia"/>
                <w:color w:val="000000"/>
                <w:sz w:val="18"/>
                <w:szCs w:val="18"/>
              </w:rPr>
              <w:t>」を中心に既存の文化事業との連携や発展を進める。</w:t>
            </w:r>
          </w:p>
          <w:p w14:paraId="77B5B1DC" w14:textId="77777777" w:rsidR="00922103" w:rsidRPr="002053C3" w:rsidRDefault="00922103" w:rsidP="00922103">
            <w:pPr>
              <w:widowControl/>
              <w:spacing w:line="240" w:lineRule="exact"/>
              <w:jc w:val="left"/>
              <w:rPr>
                <w:color w:val="000000"/>
                <w:sz w:val="18"/>
                <w:szCs w:val="18"/>
              </w:rPr>
            </w:pPr>
            <w:r w:rsidRPr="002053C3">
              <w:rPr>
                <w:rFonts w:hint="eastAsia"/>
                <w:color w:val="000000"/>
                <w:sz w:val="18"/>
                <w:szCs w:val="18"/>
              </w:rPr>
              <w:t>・事業の評価や行政への政策提言を行うため、アート専門家や学識者によって組織される仮称）アーツカウンシル松戸準備委員会を設け、将来的には松戸版のアーツカウンシルの設置を目指す。</w:t>
            </w:r>
          </w:p>
          <w:p w14:paraId="10752A3A" w14:textId="77777777" w:rsidR="00922103" w:rsidRPr="002053C3" w:rsidRDefault="00922103" w:rsidP="00922103">
            <w:pPr>
              <w:widowControl/>
              <w:spacing w:line="240" w:lineRule="exact"/>
              <w:jc w:val="left"/>
              <w:rPr>
                <w:color w:val="000000"/>
                <w:sz w:val="18"/>
                <w:szCs w:val="18"/>
              </w:rPr>
            </w:pPr>
            <w:r w:rsidRPr="002053C3">
              <w:rPr>
                <w:rFonts w:hint="eastAsia"/>
                <w:color w:val="000000"/>
                <w:sz w:val="18"/>
                <w:szCs w:val="18"/>
              </w:rPr>
              <w:t xml:space="preserve">【ネットワークの形成と広がり】　</w:t>
            </w:r>
          </w:p>
          <w:p w14:paraId="79E1BCB9" w14:textId="77777777" w:rsidR="00922103" w:rsidRPr="002053C3" w:rsidRDefault="00922103" w:rsidP="00922103">
            <w:pPr>
              <w:widowControl/>
              <w:spacing w:line="240" w:lineRule="exact"/>
              <w:jc w:val="left"/>
              <w:rPr>
                <w:color w:val="000000"/>
                <w:sz w:val="18"/>
                <w:szCs w:val="18"/>
              </w:rPr>
            </w:pPr>
            <w:r w:rsidRPr="002053C3">
              <w:rPr>
                <w:rFonts w:hint="eastAsia"/>
                <w:color w:val="000000"/>
                <w:sz w:val="18"/>
                <w:szCs w:val="18"/>
              </w:rPr>
              <w:t>・ショートステイ・プログラムの一環として、近隣の大学（聖徳大学、千葉大学）と協力しながら、保育現場等の教育機関にアーティストを派遣するアウトリーチに取り組む。</w:t>
            </w:r>
          </w:p>
          <w:p w14:paraId="6411F440" w14:textId="77777777" w:rsidR="00922103" w:rsidRPr="002053C3" w:rsidRDefault="00922103" w:rsidP="00922103">
            <w:pPr>
              <w:widowControl/>
              <w:spacing w:line="240" w:lineRule="exact"/>
              <w:jc w:val="left"/>
              <w:rPr>
                <w:color w:val="000000"/>
                <w:sz w:val="18"/>
                <w:szCs w:val="18"/>
              </w:rPr>
            </w:pPr>
            <w:r w:rsidRPr="002053C3">
              <w:rPr>
                <w:rFonts w:hint="eastAsia"/>
                <w:color w:val="000000"/>
                <w:sz w:val="18"/>
                <w:szCs w:val="18"/>
              </w:rPr>
              <w:t>・子供たちに文化芸術と親しむ機会を創出するとともに、活動を通じて教育者、学生、保護者などの文化芸術への関心を高める。</w:t>
            </w:r>
          </w:p>
          <w:p w14:paraId="1FD41C96" w14:textId="77777777" w:rsidR="00922103" w:rsidRPr="002053C3" w:rsidRDefault="00922103" w:rsidP="00922103">
            <w:pPr>
              <w:widowControl/>
              <w:spacing w:line="240" w:lineRule="exact"/>
              <w:jc w:val="left"/>
              <w:rPr>
                <w:color w:val="000000"/>
                <w:sz w:val="18"/>
                <w:szCs w:val="18"/>
              </w:rPr>
            </w:pPr>
            <w:r w:rsidRPr="002053C3">
              <w:rPr>
                <w:rFonts w:hint="eastAsia"/>
                <w:color w:val="000000"/>
                <w:sz w:val="18"/>
                <w:szCs w:val="18"/>
              </w:rPr>
              <w:t>・作品発表の場所として、市内の公園や河川敷などの公共空間や遊休不動産など、様々な地域資源を活用する。</w:t>
            </w:r>
          </w:p>
          <w:p w14:paraId="27595819" w14:textId="56B559D2" w:rsidR="00922103" w:rsidRPr="002053C3" w:rsidRDefault="00922103" w:rsidP="00922103">
            <w:pPr>
              <w:widowControl/>
              <w:spacing w:line="240" w:lineRule="exact"/>
              <w:jc w:val="left"/>
              <w:rPr>
                <w:color w:val="000000"/>
                <w:sz w:val="18"/>
                <w:szCs w:val="18"/>
              </w:rPr>
            </w:pPr>
            <w:r w:rsidRPr="002053C3">
              <w:rPr>
                <w:rFonts w:hint="eastAsia"/>
                <w:color w:val="000000"/>
                <w:sz w:val="18"/>
                <w:szCs w:val="18"/>
              </w:rPr>
              <w:t>・国内外の</w:t>
            </w:r>
            <w:r w:rsidR="00846E0F" w:rsidRPr="002053C3">
              <w:rPr>
                <w:rFonts w:hint="eastAsia"/>
                <w:color w:val="000000"/>
                <w:sz w:val="18"/>
                <w:szCs w:val="18"/>
              </w:rPr>
              <w:t>アーティスト・イン・レジデンス</w:t>
            </w:r>
            <w:r w:rsidRPr="002053C3">
              <w:rPr>
                <w:rFonts w:hint="eastAsia"/>
                <w:color w:val="000000"/>
                <w:sz w:val="18"/>
                <w:szCs w:val="18"/>
              </w:rPr>
              <w:t>や文化芸術施設との関係性を発展させ、相互の交流プログラムの検討を行う。</w:t>
            </w:r>
          </w:p>
          <w:p w14:paraId="29957400" w14:textId="77777777" w:rsidR="00922103" w:rsidRPr="002053C3" w:rsidRDefault="00922103" w:rsidP="00922103">
            <w:pPr>
              <w:widowControl/>
              <w:spacing w:line="240" w:lineRule="exact"/>
              <w:jc w:val="left"/>
              <w:rPr>
                <w:color w:val="000000"/>
                <w:sz w:val="18"/>
                <w:szCs w:val="18"/>
              </w:rPr>
            </w:pPr>
            <w:r w:rsidRPr="002053C3">
              <w:rPr>
                <w:rFonts w:hint="eastAsia"/>
                <w:color w:val="000000"/>
                <w:sz w:val="18"/>
                <w:szCs w:val="18"/>
              </w:rPr>
              <w:t>・作品制作や発表の過程を通じて、国内外の様々な団体とのネットワークを構築する。</w:t>
            </w:r>
          </w:p>
          <w:p w14:paraId="5581CB6E" w14:textId="658FF153" w:rsidR="00922103" w:rsidRPr="002053C3" w:rsidRDefault="00922103" w:rsidP="00922103">
            <w:pPr>
              <w:widowControl/>
              <w:spacing w:line="240" w:lineRule="exact"/>
              <w:jc w:val="left"/>
              <w:rPr>
                <w:rFonts w:cs="ＭＳ Ｐゴシック"/>
                <w:color w:val="000000"/>
                <w:kern w:val="0"/>
                <w:sz w:val="18"/>
                <w:szCs w:val="18"/>
              </w:rPr>
            </w:pPr>
            <w:r w:rsidRPr="002053C3">
              <w:rPr>
                <w:rFonts w:hint="eastAsia"/>
                <w:color w:val="000000"/>
                <w:sz w:val="18"/>
                <w:szCs w:val="18"/>
              </w:rPr>
              <w:t>【予算規模】</w:t>
            </w:r>
            <w:r w:rsidRPr="002053C3">
              <w:rPr>
                <w:rFonts w:hint="eastAsia"/>
                <w:color w:val="000000"/>
                <w:sz w:val="18"/>
                <w:szCs w:val="18"/>
              </w:rPr>
              <w:t>2,600</w:t>
            </w:r>
            <w:r w:rsidRPr="002053C3">
              <w:rPr>
                <w:rFonts w:hint="eastAsia"/>
                <w:color w:val="000000"/>
                <w:sz w:val="18"/>
                <w:szCs w:val="18"/>
              </w:rPr>
              <w:t>万円　【集客規模】</w:t>
            </w:r>
            <w:r w:rsidRPr="002053C3">
              <w:rPr>
                <w:rFonts w:hint="eastAsia"/>
                <w:color w:val="000000"/>
                <w:sz w:val="18"/>
                <w:szCs w:val="18"/>
              </w:rPr>
              <w:t>366,000</w:t>
            </w:r>
            <w:r w:rsidRPr="002053C3">
              <w:rPr>
                <w:rFonts w:hint="eastAsia"/>
                <w:color w:val="000000"/>
                <w:sz w:val="18"/>
                <w:szCs w:val="18"/>
              </w:rPr>
              <w:t>人</w:t>
            </w:r>
          </w:p>
        </w:tc>
      </w:tr>
    </w:tbl>
    <w:p w14:paraId="1910E461" w14:textId="77777777" w:rsidR="00922103" w:rsidRDefault="00922103">
      <w:pPr>
        <w:widowControl/>
        <w:jc w:val="left"/>
      </w:pPr>
    </w:p>
    <w:tbl>
      <w:tblPr>
        <w:tblW w:w="8888" w:type="dxa"/>
        <w:jc w:val="center"/>
        <w:tblCellMar>
          <w:left w:w="99" w:type="dxa"/>
          <w:right w:w="99" w:type="dxa"/>
        </w:tblCellMar>
        <w:tblLook w:val="04A0" w:firstRow="1" w:lastRow="0" w:firstColumn="1" w:lastColumn="0" w:noHBand="0" w:noVBand="1"/>
      </w:tblPr>
      <w:tblGrid>
        <w:gridCol w:w="454"/>
        <w:gridCol w:w="1080"/>
        <w:gridCol w:w="3697"/>
        <w:gridCol w:w="3657"/>
      </w:tblGrid>
      <w:tr w:rsidR="00922103" w:rsidRPr="008E0436" w14:paraId="340BB21B" w14:textId="77777777" w:rsidTr="00CD2FF0">
        <w:trPr>
          <w:trHeight w:val="751"/>
          <w:jc w:val="center"/>
        </w:trPr>
        <w:tc>
          <w:tcPr>
            <w:tcW w:w="15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60ED7" w14:textId="77777777" w:rsidR="00922103" w:rsidRPr="00E8715A" w:rsidRDefault="00922103" w:rsidP="00CD2FF0">
            <w:pPr>
              <w:widowControl/>
              <w:spacing w:line="240" w:lineRule="exact"/>
              <w:jc w:val="center"/>
              <w:rPr>
                <w:rFonts w:eastAsiaTheme="majorEastAsia" w:cs="ＭＳ Ｐゴシック"/>
                <w:color w:val="000000"/>
                <w:kern w:val="0"/>
                <w:sz w:val="20"/>
                <w:szCs w:val="20"/>
              </w:rPr>
            </w:pPr>
            <w:r w:rsidRPr="00E8715A">
              <w:rPr>
                <w:rFonts w:eastAsiaTheme="majorEastAsia" w:cs="ＭＳ Ｐゴシック"/>
                <w:color w:val="000000"/>
                <w:kern w:val="0"/>
                <w:sz w:val="20"/>
                <w:szCs w:val="20"/>
              </w:rPr>
              <w:t>自治体名</w:t>
            </w:r>
          </w:p>
        </w:tc>
        <w:tc>
          <w:tcPr>
            <w:tcW w:w="369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443163" w14:textId="77777777" w:rsidR="00922103" w:rsidRPr="00E8715A" w:rsidRDefault="00922103" w:rsidP="00CD2FF0">
            <w:pPr>
              <w:widowControl/>
              <w:spacing w:line="240" w:lineRule="exact"/>
              <w:jc w:val="left"/>
              <w:rPr>
                <w:rFonts w:eastAsiaTheme="majorEastAsia" w:cs="ＭＳ Ｐゴシック"/>
                <w:color w:val="000000"/>
                <w:kern w:val="0"/>
                <w:sz w:val="20"/>
                <w:szCs w:val="20"/>
              </w:rPr>
            </w:pPr>
            <w:r w:rsidRPr="00E8715A">
              <w:rPr>
                <w:rFonts w:eastAsiaTheme="majorEastAsia" w:cs="ＭＳ Ｐゴシック"/>
                <w:color w:val="000000"/>
                <w:kern w:val="0"/>
                <w:sz w:val="20"/>
                <w:szCs w:val="20"/>
              </w:rPr>
              <w:t>2020</w:t>
            </w:r>
            <w:r w:rsidRPr="00E8715A">
              <w:rPr>
                <w:rFonts w:eastAsiaTheme="majorEastAsia" w:cs="ＭＳ Ｐゴシック"/>
                <w:color w:val="000000"/>
                <w:kern w:val="0"/>
                <w:sz w:val="20"/>
                <w:szCs w:val="20"/>
              </w:rPr>
              <w:t>年に向けた文化プログラムの意向</w:t>
            </w:r>
          </w:p>
        </w:tc>
        <w:tc>
          <w:tcPr>
            <w:tcW w:w="36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27704A" w14:textId="77777777" w:rsidR="00922103" w:rsidRPr="00E8715A" w:rsidRDefault="00922103" w:rsidP="00CD2FF0">
            <w:pPr>
              <w:widowControl/>
              <w:spacing w:line="240" w:lineRule="exact"/>
              <w:jc w:val="left"/>
              <w:rPr>
                <w:rFonts w:eastAsiaTheme="majorEastAsia" w:cs="ＭＳ Ｐゴシック"/>
                <w:color w:val="000000"/>
                <w:kern w:val="0"/>
                <w:sz w:val="20"/>
                <w:szCs w:val="20"/>
              </w:rPr>
            </w:pPr>
            <w:r w:rsidRPr="00E8715A">
              <w:rPr>
                <w:rFonts w:eastAsiaTheme="majorEastAsia" w:cs="ＭＳ Ｐゴシック"/>
                <w:color w:val="000000"/>
                <w:kern w:val="0"/>
                <w:sz w:val="20"/>
                <w:szCs w:val="20"/>
              </w:rPr>
              <w:t>左記の内、平成</w:t>
            </w:r>
            <w:r w:rsidRPr="00E8715A">
              <w:rPr>
                <w:rFonts w:eastAsiaTheme="majorEastAsia" w:cs="ＭＳ Ｐゴシック"/>
                <w:color w:val="000000"/>
                <w:kern w:val="0"/>
                <w:sz w:val="20"/>
                <w:szCs w:val="20"/>
              </w:rPr>
              <w:t>2</w:t>
            </w:r>
            <w:r>
              <w:rPr>
                <w:rFonts w:eastAsiaTheme="majorEastAsia" w:cs="ＭＳ Ｐゴシック" w:hint="eastAsia"/>
                <w:color w:val="000000"/>
                <w:kern w:val="0"/>
                <w:sz w:val="20"/>
                <w:szCs w:val="20"/>
              </w:rPr>
              <w:t>8</w:t>
            </w:r>
            <w:r w:rsidRPr="00E8715A">
              <w:rPr>
                <w:rFonts w:eastAsiaTheme="majorEastAsia" w:cs="ＭＳ Ｐゴシック"/>
                <w:color w:val="000000"/>
                <w:kern w:val="0"/>
                <w:sz w:val="20"/>
                <w:szCs w:val="20"/>
              </w:rPr>
              <w:t>年度に予定している事業等</w:t>
            </w:r>
          </w:p>
        </w:tc>
      </w:tr>
      <w:tr w:rsidR="00922103" w:rsidRPr="008E0436" w14:paraId="703315EF" w14:textId="77777777" w:rsidTr="00922103">
        <w:trPr>
          <w:trHeight w:val="2137"/>
          <w:jc w:val="center"/>
        </w:trPr>
        <w:tc>
          <w:tcPr>
            <w:tcW w:w="45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FBC8CF3" w14:textId="1A7D8DE3" w:rsidR="00922103" w:rsidRPr="008E0436" w:rsidRDefault="00922103" w:rsidP="00922103">
            <w:pPr>
              <w:widowControl/>
              <w:spacing w:line="240" w:lineRule="exact"/>
              <w:ind w:left="113" w:right="113"/>
              <w:jc w:val="center"/>
              <w:rPr>
                <w:rFonts w:cs="ＭＳ Ｐゴシック"/>
                <w:color w:val="000000"/>
                <w:kern w:val="0"/>
                <w:sz w:val="18"/>
                <w:szCs w:val="18"/>
              </w:rPr>
            </w:pPr>
            <w:r>
              <w:rPr>
                <w:rFonts w:cs="ＭＳ Ｐゴシック"/>
                <w:color w:val="000000"/>
                <w:kern w:val="0"/>
                <w:sz w:val="18"/>
                <w:szCs w:val="18"/>
              </w:rPr>
              <w:t>普通市・</w:t>
            </w:r>
            <w:r>
              <w:rPr>
                <w:rFonts w:cs="ＭＳ Ｐゴシック" w:hint="eastAsia"/>
                <w:color w:val="000000"/>
                <w:kern w:val="0"/>
                <w:sz w:val="18"/>
                <w:szCs w:val="18"/>
              </w:rPr>
              <w:t>区・</w:t>
            </w:r>
            <w:r>
              <w:rPr>
                <w:rFonts w:cs="ＭＳ Ｐゴシック"/>
                <w:color w:val="000000"/>
                <w:kern w:val="0"/>
                <w:sz w:val="18"/>
                <w:szCs w:val="18"/>
              </w:rPr>
              <w:t>町</w:t>
            </w:r>
            <w:r w:rsidR="00DD1173">
              <w:rPr>
                <w:rFonts w:cs="ＭＳ Ｐゴシック" w:hint="eastAsia"/>
                <w:color w:val="000000"/>
                <w:kern w:val="0"/>
                <w:sz w:val="18"/>
                <w:szCs w:val="18"/>
              </w:rPr>
              <w:t>（前ページからの続き・次ページへ続く）</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F7829A2" w14:textId="752E489F" w:rsidR="00922103" w:rsidRPr="00922103" w:rsidRDefault="00922103" w:rsidP="00922103">
            <w:pPr>
              <w:widowControl/>
              <w:spacing w:line="240" w:lineRule="exact"/>
              <w:jc w:val="left"/>
              <w:rPr>
                <w:rFonts w:cs="ＭＳ Ｐゴシック"/>
                <w:color w:val="000000"/>
                <w:kern w:val="0"/>
                <w:sz w:val="18"/>
                <w:szCs w:val="18"/>
              </w:rPr>
            </w:pPr>
            <w:r w:rsidRPr="00922103">
              <w:rPr>
                <w:rFonts w:hint="eastAsia"/>
                <w:sz w:val="18"/>
              </w:rPr>
              <w:t>十日町市</w:t>
            </w:r>
          </w:p>
        </w:tc>
        <w:tc>
          <w:tcPr>
            <w:tcW w:w="3697" w:type="dxa"/>
            <w:tcBorders>
              <w:top w:val="single" w:sz="4" w:space="0" w:color="auto"/>
              <w:left w:val="nil"/>
              <w:bottom w:val="single" w:sz="4" w:space="0" w:color="auto"/>
              <w:right w:val="single" w:sz="4" w:space="0" w:color="auto"/>
            </w:tcBorders>
            <w:shd w:val="clear" w:color="auto" w:fill="auto"/>
            <w:vAlign w:val="center"/>
            <w:hideMark/>
          </w:tcPr>
          <w:p w14:paraId="7FE20024" w14:textId="5AA0AC57" w:rsidR="00922103" w:rsidRPr="00922103" w:rsidRDefault="00922103" w:rsidP="00922103">
            <w:pPr>
              <w:widowControl/>
              <w:spacing w:line="240" w:lineRule="exact"/>
              <w:jc w:val="left"/>
              <w:rPr>
                <w:rFonts w:cs="ＭＳ Ｐゴシック"/>
                <w:color w:val="000000"/>
                <w:kern w:val="0"/>
                <w:sz w:val="18"/>
                <w:szCs w:val="18"/>
              </w:rPr>
            </w:pPr>
            <w:r w:rsidRPr="00922103">
              <w:rPr>
                <w:rFonts w:hint="eastAsia"/>
                <w:color w:val="000000"/>
                <w:sz w:val="18"/>
              </w:rPr>
              <w:t>・大地の芸術祭を核としたアートイベントの実施</w:t>
            </w:r>
            <w:r w:rsidRPr="00922103">
              <w:rPr>
                <w:rFonts w:hint="eastAsia"/>
                <w:color w:val="000000"/>
                <w:sz w:val="18"/>
              </w:rPr>
              <w:br/>
            </w:r>
            <w:r w:rsidRPr="00922103">
              <w:rPr>
                <w:rFonts w:hint="eastAsia"/>
                <w:color w:val="000000"/>
                <w:sz w:val="18"/>
              </w:rPr>
              <w:t>（越後妻有　大地の芸術祭アートトリエンナーレ</w:t>
            </w:r>
            <w:r w:rsidRPr="00922103">
              <w:rPr>
                <w:rFonts w:hint="eastAsia"/>
                <w:color w:val="000000"/>
                <w:sz w:val="18"/>
              </w:rPr>
              <w:t>2021</w:t>
            </w:r>
            <w:r w:rsidRPr="00922103">
              <w:rPr>
                <w:rFonts w:hint="eastAsia"/>
                <w:color w:val="000000"/>
                <w:sz w:val="18"/>
              </w:rPr>
              <w:t>）</w:t>
            </w:r>
            <w:r w:rsidRPr="00922103">
              <w:rPr>
                <w:rFonts w:hint="eastAsia"/>
                <w:color w:val="000000"/>
                <w:sz w:val="18"/>
              </w:rPr>
              <w:br/>
            </w:r>
            <w:r w:rsidRPr="00922103">
              <w:rPr>
                <w:rFonts w:hint="eastAsia"/>
                <w:color w:val="000000"/>
                <w:sz w:val="18"/>
              </w:rPr>
              <w:t>・大地の芸術祭に関連したプログラムを検討中。また当地域で発掘された国宝火焔型土器の縄文文化や、雪まつりなど豪雪地帯特有の里山文化も発信していきたい。</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14:paraId="1C2C728C" w14:textId="60DF68BB" w:rsidR="00922103" w:rsidRPr="00922103" w:rsidRDefault="00922103" w:rsidP="00922103">
            <w:pPr>
              <w:widowControl/>
              <w:spacing w:line="240" w:lineRule="exact"/>
              <w:jc w:val="left"/>
              <w:rPr>
                <w:rFonts w:cs="ＭＳ Ｐゴシック"/>
                <w:color w:val="000000"/>
                <w:kern w:val="0"/>
                <w:sz w:val="18"/>
                <w:szCs w:val="18"/>
              </w:rPr>
            </w:pPr>
            <w:r w:rsidRPr="00922103">
              <w:rPr>
                <w:rFonts w:hint="eastAsia"/>
                <w:color w:val="000000"/>
                <w:sz w:val="18"/>
              </w:rPr>
              <w:t>なし</w:t>
            </w:r>
          </w:p>
        </w:tc>
      </w:tr>
      <w:tr w:rsidR="00922103" w:rsidRPr="008E0436" w14:paraId="0B1351EA" w14:textId="77777777" w:rsidTr="00922103">
        <w:trPr>
          <w:trHeight w:val="551"/>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72DD710D" w14:textId="77777777" w:rsidR="00922103" w:rsidRPr="008E0436" w:rsidRDefault="00922103" w:rsidP="00922103">
            <w:pPr>
              <w:widowControl/>
              <w:spacing w:line="240" w:lineRule="exact"/>
              <w:jc w:val="left"/>
              <w:rPr>
                <w:rFonts w:cs="ＭＳ Ｐゴシック"/>
                <w:color w:val="000000"/>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446EA0C" w14:textId="50C8227B" w:rsidR="00922103" w:rsidRPr="00922103" w:rsidRDefault="00922103" w:rsidP="00922103">
            <w:pPr>
              <w:widowControl/>
              <w:spacing w:line="240" w:lineRule="exact"/>
              <w:jc w:val="left"/>
              <w:rPr>
                <w:rFonts w:cs="ＭＳ Ｐゴシック"/>
                <w:kern w:val="0"/>
                <w:sz w:val="18"/>
                <w:szCs w:val="18"/>
              </w:rPr>
            </w:pPr>
            <w:r w:rsidRPr="00922103">
              <w:rPr>
                <w:rFonts w:hint="eastAsia"/>
                <w:sz w:val="18"/>
              </w:rPr>
              <w:t>津南町</w:t>
            </w:r>
          </w:p>
        </w:tc>
        <w:tc>
          <w:tcPr>
            <w:tcW w:w="3697" w:type="dxa"/>
            <w:tcBorders>
              <w:top w:val="single" w:sz="4" w:space="0" w:color="auto"/>
              <w:left w:val="nil"/>
              <w:bottom w:val="single" w:sz="4" w:space="0" w:color="auto"/>
              <w:right w:val="single" w:sz="4" w:space="0" w:color="auto"/>
            </w:tcBorders>
            <w:shd w:val="clear" w:color="auto" w:fill="auto"/>
            <w:vAlign w:val="center"/>
            <w:hideMark/>
          </w:tcPr>
          <w:p w14:paraId="1F8D9E9C" w14:textId="693A48FA" w:rsidR="00922103" w:rsidRPr="00922103" w:rsidRDefault="00922103" w:rsidP="00922103">
            <w:pPr>
              <w:widowControl/>
              <w:spacing w:line="240" w:lineRule="exact"/>
              <w:jc w:val="left"/>
              <w:rPr>
                <w:rFonts w:cs="ＭＳ Ｐゴシック"/>
                <w:color w:val="000000"/>
                <w:kern w:val="0"/>
                <w:sz w:val="18"/>
                <w:szCs w:val="18"/>
              </w:rPr>
            </w:pPr>
            <w:r w:rsidRPr="00922103">
              <w:rPr>
                <w:rFonts w:hint="eastAsia"/>
                <w:color w:val="000000"/>
                <w:sz w:val="18"/>
              </w:rPr>
              <w:t>現時点で構想はないが、市民団体から国際絵手紙展の打診有り。</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14:paraId="170A8EC1" w14:textId="23818F41" w:rsidR="00922103" w:rsidRPr="00922103" w:rsidRDefault="00922103" w:rsidP="00922103">
            <w:pPr>
              <w:widowControl/>
              <w:spacing w:line="240" w:lineRule="exact"/>
              <w:jc w:val="left"/>
              <w:rPr>
                <w:rFonts w:cs="ＭＳ Ｐゴシック"/>
                <w:color w:val="000000"/>
                <w:kern w:val="0"/>
                <w:sz w:val="18"/>
                <w:szCs w:val="18"/>
              </w:rPr>
            </w:pPr>
            <w:r w:rsidRPr="00922103">
              <w:rPr>
                <w:rFonts w:hint="eastAsia"/>
                <w:color w:val="000000"/>
                <w:sz w:val="18"/>
              </w:rPr>
              <w:t xml:space="preserve">　</w:t>
            </w:r>
          </w:p>
        </w:tc>
      </w:tr>
      <w:tr w:rsidR="00922103" w:rsidRPr="008E0436" w14:paraId="52698A31" w14:textId="77777777" w:rsidTr="00922103">
        <w:trPr>
          <w:trHeight w:val="403"/>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7F3A42A3" w14:textId="77777777" w:rsidR="00922103" w:rsidRPr="008E0436" w:rsidRDefault="00922103" w:rsidP="00922103">
            <w:pPr>
              <w:widowControl/>
              <w:spacing w:line="240" w:lineRule="exact"/>
              <w:jc w:val="left"/>
              <w:rPr>
                <w:rFonts w:cs="ＭＳ Ｐゴシック"/>
                <w:color w:val="000000"/>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91B761A" w14:textId="2ACC8108" w:rsidR="00922103" w:rsidRPr="00922103" w:rsidRDefault="00922103" w:rsidP="00922103">
            <w:pPr>
              <w:widowControl/>
              <w:spacing w:line="240" w:lineRule="exact"/>
              <w:jc w:val="left"/>
              <w:rPr>
                <w:rFonts w:cs="ＭＳ Ｐゴシック"/>
                <w:kern w:val="0"/>
                <w:sz w:val="18"/>
                <w:szCs w:val="18"/>
              </w:rPr>
            </w:pPr>
            <w:r w:rsidRPr="00922103">
              <w:rPr>
                <w:rFonts w:hint="eastAsia"/>
                <w:sz w:val="18"/>
              </w:rPr>
              <w:t>氷見市</w:t>
            </w:r>
          </w:p>
        </w:tc>
        <w:tc>
          <w:tcPr>
            <w:tcW w:w="3697" w:type="dxa"/>
            <w:tcBorders>
              <w:top w:val="single" w:sz="4" w:space="0" w:color="auto"/>
              <w:left w:val="nil"/>
              <w:bottom w:val="single" w:sz="4" w:space="0" w:color="auto"/>
              <w:right w:val="single" w:sz="4" w:space="0" w:color="auto"/>
            </w:tcBorders>
            <w:shd w:val="clear" w:color="auto" w:fill="auto"/>
            <w:vAlign w:val="center"/>
            <w:hideMark/>
          </w:tcPr>
          <w:p w14:paraId="2D8EAC45" w14:textId="2F963BFC" w:rsidR="00922103" w:rsidRPr="00922103" w:rsidRDefault="00922103" w:rsidP="00922103">
            <w:pPr>
              <w:widowControl/>
              <w:spacing w:line="240" w:lineRule="exact"/>
              <w:jc w:val="left"/>
              <w:rPr>
                <w:rFonts w:cs="ＭＳ Ｐゴシック"/>
                <w:color w:val="000000"/>
                <w:kern w:val="0"/>
                <w:sz w:val="18"/>
                <w:szCs w:val="18"/>
              </w:rPr>
            </w:pPr>
            <w:r>
              <w:rPr>
                <w:rFonts w:hint="eastAsia"/>
                <w:color w:val="000000"/>
                <w:sz w:val="18"/>
              </w:rPr>
              <w:t>是非実施したいと考えており、現在検討中</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14:paraId="5573B166" w14:textId="0376897F" w:rsidR="00922103" w:rsidRPr="00922103" w:rsidRDefault="00922103" w:rsidP="00922103">
            <w:pPr>
              <w:widowControl/>
              <w:spacing w:line="240" w:lineRule="exact"/>
              <w:jc w:val="left"/>
              <w:rPr>
                <w:rFonts w:cs="ＭＳ Ｐゴシック"/>
                <w:color w:val="000000"/>
                <w:kern w:val="0"/>
                <w:sz w:val="18"/>
                <w:szCs w:val="18"/>
              </w:rPr>
            </w:pPr>
            <w:r w:rsidRPr="00922103">
              <w:rPr>
                <w:rFonts w:hint="eastAsia"/>
                <w:color w:val="000000"/>
                <w:sz w:val="18"/>
              </w:rPr>
              <w:t xml:space="preserve">　</w:t>
            </w:r>
          </w:p>
        </w:tc>
      </w:tr>
      <w:tr w:rsidR="00922103" w:rsidRPr="008E0436" w14:paraId="0E00742C" w14:textId="77777777" w:rsidTr="00CD2FF0">
        <w:trPr>
          <w:trHeight w:val="408"/>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35E76879" w14:textId="77777777" w:rsidR="00922103" w:rsidRPr="008E0436" w:rsidRDefault="00922103" w:rsidP="00922103">
            <w:pPr>
              <w:widowControl/>
              <w:spacing w:line="240" w:lineRule="exact"/>
              <w:jc w:val="left"/>
              <w:rPr>
                <w:rFonts w:cs="ＭＳ Ｐゴシック"/>
                <w:color w:val="000000"/>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99FA84D" w14:textId="1A9E9B80" w:rsidR="00922103" w:rsidRPr="00922103" w:rsidRDefault="00922103" w:rsidP="00922103">
            <w:pPr>
              <w:widowControl/>
              <w:spacing w:line="240" w:lineRule="exact"/>
              <w:jc w:val="left"/>
              <w:rPr>
                <w:rFonts w:cs="ＭＳ Ｐゴシック"/>
                <w:color w:val="000000"/>
                <w:kern w:val="0"/>
                <w:sz w:val="18"/>
                <w:szCs w:val="18"/>
              </w:rPr>
            </w:pPr>
            <w:r w:rsidRPr="00922103">
              <w:rPr>
                <w:rFonts w:hint="eastAsia"/>
                <w:sz w:val="18"/>
              </w:rPr>
              <w:t>南砺市</w:t>
            </w:r>
          </w:p>
        </w:tc>
        <w:tc>
          <w:tcPr>
            <w:tcW w:w="3697" w:type="dxa"/>
            <w:tcBorders>
              <w:top w:val="single" w:sz="4" w:space="0" w:color="auto"/>
              <w:left w:val="nil"/>
              <w:bottom w:val="single" w:sz="4" w:space="0" w:color="auto"/>
              <w:right w:val="single" w:sz="4" w:space="0" w:color="auto"/>
            </w:tcBorders>
            <w:shd w:val="clear" w:color="auto" w:fill="auto"/>
            <w:vAlign w:val="center"/>
            <w:hideMark/>
          </w:tcPr>
          <w:p w14:paraId="4D084A3E" w14:textId="547CFFFE" w:rsidR="00922103" w:rsidRPr="00922103" w:rsidRDefault="00922103" w:rsidP="00922103">
            <w:pPr>
              <w:widowControl/>
              <w:spacing w:line="240" w:lineRule="exact"/>
              <w:jc w:val="left"/>
              <w:rPr>
                <w:rFonts w:cs="ＭＳ Ｐゴシック"/>
                <w:color w:val="000000"/>
                <w:kern w:val="0"/>
                <w:sz w:val="18"/>
                <w:szCs w:val="18"/>
              </w:rPr>
            </w:pPr>
            <w:r w:rsidRPr="00922103">
              <w:rPr>
                <w:rFonts w:hint="eastAsia"/>
                <w:color w:val="000000"/>
                <w:sz w:val="18"/>
              </w:rPr>
              <w:t>文化芸術振興基本計画策定中により未定</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14:paraId="5215162C" w14:textId="6BF554B8" w:rsidR="00922103" w:rsidRPr="00922103" w:rsidRDefault="00922103" w:rsidP="00922103">
            <w:pPr>
              <w:widowControl/>
              <w:spacing w:line="240" w:lineRule="exact"/>
              <w:jc w:val="left"/>
              <w:rPr>
                <w:rFonts w:cs="ＭＳ Ｐゴシック"/>
                <w:color w:val="000000"/>
                <w:kern w:val="0"/>
                <w:sz w:val="18"/>
                <w:szCs w:val="18"/>
              </w:rPr>
            </w:pPr>
            <w:r w:rsidRPr="00922103">
              <w:rPr>
                <w:rFonts w:hint="eastAsia"/>
                <w:color w:val="000000"/>
                <w:sz w:val="18"/>
              </w:rPr>
              <w:t xml:space="preserve">　</w:t>
            </w:r>
          </w:p>
        </w:tc>
      </w:tr>
      <w:tr w:rsidR="00922103" w:rsidRPr="008E0436" w14:paraId="217797EC" w14:textId="77777777" w:rsidTr="00922103">
        <w:trPr>
          <w:trHeight w:val="855"/>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42757BD3" w14:textId="77777777" w:rsidR="00922103" w:rsidRPr="008E0436" w:rsidRDefault="00922103" w:rsidP="00922103">
            <w:pPr>
              <w:widowControl/>
              <w:spacing w:line="240" w:lineRule="exact"/>
              <w:jc w:val="left"/>
              <w:rPr>
                <w:rFonts w:cs="ＭＳ Ｐゴシック"/>
                <w:color w:val="000000"/>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01C1E34" w14:textId="0D01BBF4" w:rsidR="00922103" w:rsidRPr="00922103" w:rsidRDefault="00922103" w:rsidP="00922103">
            <w:pPr>
              <w:widowControl/>
              <w:spacing w:line="240" w:lineRule="exact"/>
              <w:jc w:val="left"/>
              <w:rPr>
                <w:rFonts w:cs="ＭＳ Ｐゴシック"/>
                <w:color w:val="000000"/>
                <w:kern w:val="0"/>
                <w:sz w:val="18"/>
                <w:szCs w:val="18"/>
              </w:rPr>
            </w:pPr>
            <w:r w:rsidRPr="00922103">
              <w:rPr>
                <w:rFonts w:hint="eastAsia"/>
                <w:color w:val="000000"/>
                <w:sz w:val="18"/>
              </w:rPr>
              <w:t>可児市</w:t>
            </w:r>
          </w:p>
        </w:tc>
        <w:tc>
          <w:tcPr>
            <w:tcW w:w="3697" w:type="dxa"/>
            <w:tcBorders>
              <w:top w:val="single" w:sz="4" w:space="0" w:color="auto"/>
              <w:left w:val="nil"/>
              <w:bottom w:val="single" w:sz="4" w:space="0" w:color="auto"/>
              <w:right w:val="single" w:sz="4" w:space="0" w:color="auto"/>
            </w:tcBorders>
            <w:shd w:val="clear" w:color="auto" w:fill="auto"/>
            <w:vAlign w:val="center"/>
            <w:hideMark/>
          </w:tcPr>
          <w:p w14:paraId="41BF6E7B" w14:textId="518A9443" w:rsidR="00922103" w:rsidRPr="00922103" w:rsidRDefault="00922103" w:rsidP="00922103">
            <w:pPr>
              <w:widowControl/>
              <w:spacing w:line="240" w:lineRule="exact"/>
              <w:jc w:val="left"/>
              <w:rPr>
                <w:rFonts w:cs="ＭＳ Ｐゴシック"/>
                <w:color w:val="000000"/>
                <w:kern w:val="0"/>
                <w:sz w:val="18"/>
                <w:szCs w:val="18"/>
              </w:rPr>
            </w:pPr>
            <w:r w:rsidRPr="00922103">
              <w:rPr>
                <w:rFonts w:hint="eastAsia"/>
                <w:color w:val="000000"/>
                <w:sz w:val="18"/>
              </w:rPr>
              <w:t>イギリスの地域劇場であるウエスト・ヨークシャー・プレイハウスとの演劇作品の国際共同制作について検討中。</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14:paraId="67FE4A5C" w14:textId="1D1D328B" w:rsidR="00922103" w:rsidRPr="00922103" w:rsidRDefault="00922103" w:rsidP="00922103">
            <w:pPr>
              <w:widowControl/>
              <w:spacing w:line="240" w:lineRule="exact"/>
              <w:jc w:val="left"/>
              <w:rPr>
                <w:rFonts w:cs="ＭＳ Ｐゴシック"/>
                <w:color w:val="000000"/>
                <w:kern w:val="0"/>
                <w:sz w:val="18"/>
                <w:szCs w:val="18"/>
              </w:rPr>
            </w:pPr>
            <w:r w:rsidRPr="00922103">
              <w:rPr>
                <w:rFonts w:hint="eastAsia"/>
                <w:color w:val="000000"/>
                <w:sz w:val="18"/>
              </w:rPr>
              <w:t>台本の制作について検討中。</w:t>
            </w:r>
          </w:p>
        </w:tc>
      </w:tr>
      <w:tr w:rsidR="00922103" w:rsidRPr="008E0436" w14:paraId="20E09BBD" w14:textId="77777777" w:rsidTr="00CD2FF0">
        <w:trPr>
          <w:trHeight w:val="561"/>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040BECD0" w14:textId="77777777" w:rsidR="00922103" w:rsidRPr="008E0436" w:rsidRDefault="00922103" w:rsidP="00922103">
            <w:pPr>
              <w:widowControl/>
              <w:spacing w:line="240" w:lineRule="exact"/>
              <w:jc w:val="left"/>
              <w:rPr>
                <w:rFonts w:cs="ＭＳ Ｐゴシック"/>
                <w:color w:val="000000"/>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888A441" w14:textId="2B8AA93D" w:rsidR="00922103" w:rsidRPr="00922103" w:rsidRDefault="00922103" w:rsidP="00922103">
            <w:pPr>
              <w:widowControl/>
              <w:spacing w:line="240" w:lineRule="exact"/>
              <w:jc w:val="left"/>
              <w:rPr>
                <w:rFonts w:cs="ＭＳ Ｐゴシック"/>
                <w:color w:val="262626"/>
                <w:kern w:val="0"/>
                <w:sz w:val="18"/>
                <w:szCs w:val="18"/>
              </w:rPr>
            </w:pPr>
            <w:r w:rsidRPr="00922103">
              <w:rPr>
                <w:rFonts w:hint="eastAsia"/>
                <w:color w:val="000000"/>
                <w:sz w:val="18"/>
              </w:rPr>
              <w:t>長浜市</w:t>
            </w:r>
          </w:p>
        </w:tc>
        <w:tc>
          <w:tcPr>
            <w:tcW w:w="3697" w:type="dxa"/>
            <w:tcBorders>
              <w:top w:val="single" w:sz="4" w:space="0" w:color="auto"/>
              <w:left w:val="nil"/>
              <w:bottom w:val="single" w:sz="4" w:space="0" w:color="auto"/>
              <w:right w:val="single" w:sz="4" w:space="0" w:color="auto"/>
            </w:tcBorders>
            <w:shd w:val="clear" w:color="auto" w:fill="auto"/>
            <w:vAlign w:val="center"/>
            <w:hideMark/>
          </w:tcPr>
          <w:p w14:paraId="0D123067" w14:textId="589608DF" w:rsidR="00922103" w:rsidRPr="00922103" w:rsidRDefault="00922103" w:rsidP="00922103">
            <w:pPr>
              <w:widowControl/>
              <w:spacing w:line="240" w:lineRule="exact"/>
              <w:jc w:val="left"/>
              <w:rPr>
                <w:rFonts w:cs="ＭＳ Ｐゴシック"/>
                <w:color w:val="000000"/>
                <w:kern w:val="0"/>
                <w:sz w:val="18"/>
                <w:szCs w:val="18"/>
              </w:rPr>
            </w:pPr>
            <w:r w:rsidRPr="00922103">
              <w:rPr>
                <w:rFonts w:hint="eastAsia"/>
                <w:color w:val="000000"/>
                <w:sz w:val="18"/>
              </w:rPr>
              <w:t>・伝統芸能を活かしたイベントの実施</w:t>
            </w:r>
            <w:r w:rsidRPr="00922103">
              <w:rPr>
                <w:rFonts w:hint="eastAsia"/>
                <w:color w:val="000000"/>
                <w:sz w:val="18"/>
              </w:rPr>
              <w:br/>
            </w:r>
            <w:r w:rsidRPr="00922103">
              <w:rPr>
                <w:rFonts w:hint="eastAsia"/>
                <w:color w:val="000000"/>
                <w:sz w:val="18"/>
              </w:rPr>
              <w:t>・</w:t>
            </w:r>
            <w:r w:rsidRPr="00922103">
              <w:rPr>
                <w:rFonts w:hint="eastAsia"/>
                <w:color w:val="000000"/>
                <w:sz w:val="18"/>
              </w:rPr>
              <w:t>2020</w:t>
            </w:r>
            <w:r w:rsidRPr="00922103">
              <w:rPr>
                <w:rFonts w:hint="eastAsia"/>
                <w:color w:val="000000"/>
                <w:sz w:val="18"/>
              </w:rPr>
              <w:t>年を見据えた若者による文化芸術創造事業（</w:t>
            </w:r>
            <w:r w:rsidRPr="00922103">
              <w:rPr>
                <w:rFonts w:hint="eastAsia"/>
                <w:color w:val="000000"/>
                <w:sz w:val="18"/>
              </w:rPr>
              <w:t>H28</w:t>
            </w:r>
            <w:r w:rsidRPr="00922103">
              <w:rPr>
                <w:rFonts w:hint="eastAsia"/>
                <w:color w:val="000000"/>
                <w:sz w:val="18"/>
              </w:rPr>
              <w:t>年組織を設立予定）</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14:paraId="0DD78A48" w14:textId="27043394" w:rsidR="00922103" w:rsidRPr="00922103" w:rsidRDefault="00922103" w:rsidP="00922103">
            <w:pPr>
              <w:widowControl/>
              <w:spacing w:line="240" w:lineRule="exact"/>
              <w:jc w:val="left"/>
              <w:rPr>
                <w:rFonts w:cs="ＭＳ Ｐゴシック"/>
                <w:color w:val="000000"/>
                <w:kern w:val="0"/>
                <w:sz w:val="18"/>
                <w:szCs w:val="18"/>
              </w:rPr>
            </w:pPr>
            <w:r w:rsidRPr="00922103">
              <w:rPr>
                <w:rFonts w:hint="eastAsia"/>
                <w:color w:val="000000"/>
                <w:sz w:val="18"/>
              </w:rPr>
              <w:t>①「日本の祭り</w:t>
            </w:r>
            <w:r w:rsidRPr="00922103">
              <w:rPr>
                <w:rFonts w:hint="eastAsia"/>
                <w:color w:val="000000"/>
                <w:sz w:val="18"/>
              </w:rPr>
              <w:t>in</w:t>
            </w:r>
            <w:r w:rsidRPr="00922103">
              <w:rPr>
                <w:rFonts w:hint="eastAsia"/>
                <w:color w:val="000000"/>
                <w:sz w:val="18"/>
              </w:rPr>
              <w:t>ながはま</w:t>
            </w:r>
            <w:r w:rsidRPr="00922103">
              <w:rPr>
                <w:rFonts w:hint="eastAsia"/>
                <w:color w:val="000000"/>
                <w:sz w:val="18"/>
              </w:rPr>
              <w:t>2016</w:t>
            </w:r>
            <w:r w:rsidRPr="00922103">
              <w:rPr>
                <w:rFonts w:hint="eastAsia"/>
                <w:color w:val="000000"/>
                <w:sz w:val="18"/>
              </w:rPr>
              <w:t xml:space="preserve">」開催　</w:t>
            </w:r>
            <w:r w:rsidRPr="00922103">
              <w:rPr>
                <w:rFonts w:hint="eastAsia"/>
                <w:color w:val="000000"/>
                <w:sz w:val="18"/>
              </w:rPr>
              <w:t>H28.10</w:t>
            </w:r>
            <w:r w:rsidRPr="00922103">
              <w:rPr>
                <w:rFonts w:hint="eastAsia"/>
                <w:color w:val="000000"/>
                <w:sz w:val="18"/>
              </w:rPr>
              <w:t>／</w:t>
            </w:r>
            <w:r w:rsidRPr="00922103">
              <w:rPr>
                <w:rFonts w:hint="eastAsia"/>
                <w:color w:val="000000"/>
                <w:sz w:val="18"/>
              </w:rPr>
              <w:t>29</w:t>
            </w:r>
            <w:r w:rsidRPr="00922103">
              <w:rPr>
                <w:rFonts w:hint="eastAsia"/>
                <w:color w:val="000000"/>
                <w:sz w:val="18"/>
              </w:rPr>
              <w:t>～</w:t>
            </w:r>
            <w:r w:rsidRPr="00922103">
              <w:rPr>
                <w:rFonts w:hint="eastAsia"/>
                <w:color w:val="000000"/>
                <w:sz w:val="18"/>
              </w:rPr>
              <w:t>30</w:t>
            </w:r>
            <w:r w:rsidRPr="00922103">
              <w:rPr>
                <w:rFonts w:hint="eastAsia"/>
                <w:color w:val="000000"/>
                <w:sz w:val="18"/>
              </w:rPr>
              <w:t xml:space="preserve">　</w:t>
            </w:r>
            <w:r w:rsidRPr="00922103">
              <w:rPr>
                <w:rFonts w:hint="eastAsia"/>
                <w:color w:val="000000"/>
                <w:sz w:val="18"/>
              </w:rPr>
              <w:br/>
            </w:r>
            <w:r w:rsidRPr="00922103">
              <w:rPr>
                <w:rFonts w:hint="eastAsia"/>
                <w:color w:val="000000"/>
                <w:sz w:val="18"/>
              </w:rPr>
              <w:t xml:space="preserve">　地域伝統芸能全国大会の開催と、長浜曳山祭ユネスコ無形文化遺産登録を記念する事業の実施。県内外から</w:t>
            </w:r>
            <w:r w:rsidRPr="00922103">
              <w:rPr>
                <w:rFonts w:hint="eastAsia"/>
                <w:color w:val="000000"/>
                <w:sz w:val="18"/>
              </w:rPr>
              <w:t>25</w:t>
            </w:r>
            <w:r w:rsidRPr="00922103">
              <w:rPr>
                <w:rFonts w:hint="eastAsia"/>
                <w:color w:val="000000"/>
                <w:sz w:val="18"/>
              </w:rPr>
              <w:t>～</w:t>
            </w:r>
            <w:r w:rsidRPr="00922103">
              <w:rPr>
                <w:rFonts w:hint="eastAsia"/>
                <w:color w:val="000000"/>
                <w:sz w:val="18"/>
              </w:rPr>
              <w:t>30</w:t>
            </w:r>
            <w:r w:rsidRPr="00922103">
              <w:rPr>
                <w:rFonts w:hint="eastAsia"/>
                <w:color w:val="000000"/>
                <w:sz w:val="18"/>
              </w:rPr>
              <w:t>の伝統芸能団体の参加を予定。</w:t>
            </w:r>
            <w:r w:rsidRPr="00922103">
              <w:rPr>
                <w:rFonts w:hint="eastAsia"/>
                <w:color w:val="000000"/>
                <w:sz w:val="18"/>
              </w:rPr>
              <w:br/>
            </w:r>
            <w:r w:rsidRPr="00922103">
              <w:rPr>
                <w:rFonts w:hint="eastAsia"/>
                <w:color w:val="000000"/>
                <w:sz w:val="18"/>
              </w:rPr>
              <w:t>②「長浜ものがたり大賞」募集　９月～１１月</w:t>
            </w:r>
            <w:r w:rsidRPr="00922103">
              <w:rPr>
                <w:rFonts w:hint="eastAsia"/>
                <w:color w:val="000000"/>
                <w:sz w:val="18"/>
              </w:rPr>
              <w:br/>
            </w:r>
            <w:r w:rsidRPr="00922103">
              <w:rPr>
                <w:rFonts w:hint="eastAsia"/>
                <w:color w:val="000000"/>
                <w:sz w:val="18"/>
              </w:rPr>
              <w:t xml:space="preserve">　長浜市を舞台にしたものがたり（シナリオと漫画）を募集。</w:t>
            </w:r>
            <w:r w:rsidRPr="00922103">
              <w:rPr>
                <w:rFonts w:hint="eastAsia"/>
                <w:color w:val="000000"/>
                <w:sz w:val="18"/>
              </w:rPr>
              <w:br/>
            </w:r>
            <w:r w:rsidRPr="00922103">
              <w:rPr>
                <w:rFonts w:hint="eastAsia"/>
                <w:color w:val="000000"/>
                <w:sz w:val="18"/>
              </w:rPr>
              <w:t>③「観音の里・長浜」の発信に向けた東京藝術大学との観音展実施　７月頃</w:t>
            </w:r>
          </w:p>
        </w:tc>
      </w:tr>
      <w:tr w:rsidR="00922103" w:rsidRPr="008E0436" w14:paraId="2FE11EEC" w14:textId="77777777" w:rsidTr="00CD2FF0">
        <w:trPr>
          <w:trHeight w:val="561"/>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63C3623F" w14:textId="77777777" w:rsidR="00922103" w:rsidRPr="008E0436" w:rsidRDefault="00922103" w:rsidP="00922103">
            <w:pPr>
              <w:widowControl/>
              <w:spacing w:line="240" w:lineRule="exact"/>
              <w:jc w:val="left"/>
              <w:rPr>
                <w:rFonts w:cs="ＭＳ Ｐゴシック"/>
                <w:color w:val="000000"/>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599CFAC1" w14:textId="6EB8D192" w:rsidR="00922103" w:rsidRPr="00922103" w:rsidRDefault="00922103" w:rsidP="00922103">
            <w:pPr>
              <w:widowControl/>
              <w:spacing w:line="240" w:lineRule="exact"/>
              <w:jc w:val="left"/>
              <w:rPr>
                <w:rFonts w:cs="ＭＳ Ｐゴシック"/>
                <w:color w:val="262626"/>
                <w:kern w:val="0"/>
                <w:sz w:val="18"/>
                <w:szCs w:val="18"/>
              </w:rPr>
            </w:pPr>
            <w:r w:rsidRPr="00922103">
              <w:rPr>
                <w:rFonts w:hint="eastAsia"/>
                <w:color w:val="000000"/>
                <w:sz w:val="18"/>
              </w:rPr>
              <w:t>守山市</w:t>
            </w:r>
          </w:p>
        </w:tc>
        <w:tc>
          <w:tcPr>
            <w:tcW w:w="3697" w:type="dxa"/>
            <w:tcBorders>
              <w:top w:val="single" w:sz="4" w:space="0" w:color="auto"/>
              <w:left w:val="nil"/>
              <w:bottom w:val="single" w:sz="4" w:space="0" w:color="auto"/>
              <w:right w:val="single" w:sz="4" w:space="0" w:color="auto"/>
            </w:tcBorders>
            <w:shd w:val="clear" w:color="auto" w:fill="auto"/>
            <w:vAlign w:val="center"/>
          </w:tcPr>
          <w:p w14:paraId="764C9F38" w14:textId="71CDD215" w:rsidR="00922103" w:rsidRPr="00922103" w:rsidRDefault="00922103" w:rsidP="00922103">
            <w:pPr>
              <w:widowControl/>
              <w:spacing w:line="240" w:lineRule="exact"/>
              <w:jc w:val="left"/>
              <w:rPr>
                <w:color w:val="000000"/>
                <w:sz w:val="18"/>
                <w:szCs w:val="18"/>
              </w:rPr>
            </w:pPr>
            <w:r w:rsidRPr="00922103">
              <w:rPr>
                <w:rFonts w:hint="eastAsia"/>
                <w:color w:val="000000"/>
                <w:sz w:val="18"/>
              </w:rPr>
              <w:t>本市では、平成</w:t>
            </w:r>
            <w:r w:rsidRPr="00922103">
              <w:rPr>
                <w:rFonts w:hint="eastAsia"/>
                <w:color w:val="000000"/>
                <w:sz w:val="18"/>
              </w:rPr>
              <w:t>26</w:t>
            </w:r>
            <w:r w:rsidRPr="00922103">
              <w:rPr>
                <w:rFonts w:hint="eastAsia"/>
                <w:color w:val="000000"/>
                <w:sz w:val="18"/>
              </w:rPr>
              <w:t>年に策定した守山市文化振興アクションプランにおいて市の地域資源を活かしながら、将来の文化振興の担い手を育成し、活発な文化活動をすることで、賑わいと活力にあふれる「住みやすさ日本一」「文化芸術あふれるまち」の実現を目指している。</w:t>
            </w:r>
            <w:r w:rsidRPr="00922103">
              <w:rPr>
                <w:rFonts w:hint="eastAsia"/>
                <w:color w:val="000000"/>
                <w:sz w:val="18"/>
              </w:rPr>
              <w:br/>
              <w:t>2020</w:t>
            </w:r>
            <w:r w:rsidRPr="00922103">
              <w:rPr>
                <w:rFonts w:hint="eastAsia"/>
                <w:color w:val="000000"/>
                <w:sz w:val="18"/>
              </w:rPr>
              <w:t>年の東京オリンピック・パラリンピック競技大会に向けて、本市では、地域資源を活かした事業を展開し、日本古来の風習を体験できる取組など、訪日外国人に関心を持ってもらえるような事業の実施などに注力する。</w:t>
            </w:r>
            <w:r w:rsidRPr="00922103">
              <w:rPr>
                <w:rFonts w:hint="eastAsia"/>
                <w:color w:val="000000"/>
                <w:sz w:val="18"/>
              </w:rPr>
              <w:br/>
            </w:r>
            <w:r w:rsidRPr="00922103">
              <w:rPr>
                <w:rFonts w:hint="eastAsia"/>
                <w:color w:val="000000"/>
                <w:sz w:val="18"/>
              </w:rPr>
              <w:t>また、文化芸術における創造都市として全国的に認識していただけるよう、現在行われている文化芸術創造都市事業の広報を広域的に展開する。</w:t>
            </w:r>
          </w:p>
        </w:tc>
        <w:tc>
          <w:tcPr>
            <w:tcW w:w="3657" w:type="dxa"/>
            <w:tcBorders>
              <w:top w:val="single" w:sz="4" w:space="0" w:color="auto"/>
              <w:left w:val="nil"/>
              <w:bottom w:val="single" w:sz="4" w:space="0" w:color="auto"/>
              <w:right w:val="single" w:sz="4" w:space="0" w:color="auto"/>
            </w:tcBorders>
            <w:shd w:val="clear" w:color="auto" w:fill="auto"/>
            <w:vAlign w:val="center"/>
          </w:tcPr>
          <w:p w14:paraId="748510C4" w14:textId="4FD90AD2" w:rsidR="00922103" w:rsidRPr="00922103" w:rsidRDefault="00922103" w:rsidP="00922103">
            <w:pPr>
              <w:widowControl/>
              <w:spacing w:line="240" w:lineRule="exact"/>
              <w:jc w:val="left"/>
              <w:rPr>
                <w:color w:val="000000"/>
                <w:sz w:val="18"/>
                <w:szCs w:val="18"/>
              </w:rPr>
            </w:pPr>
            <w:r w:rsidRPr="00922103">
              <w:rPr>
                <w:rFonts w:hint="eastAsia"/>
                <w:color w:val="000000"/>
                <w:sz w:val="18"/>
              </w:rPr>
              <w:t xml:space="preserve">　</w:t>
            </w:r>
          </w:p>
        </w:tc>
      </w:tr>
    </w:tbl>
    <w:p w14:paraId="103D07EB" w14:textId="77777777" w:rsidR="00DD1173" w:rsidRPr="00922103" w:rsidRDefault="00922103">
      <w:pPr>
        <w:widowControl/>
        <w:jc w:val="left"/>
        <w:rPr>
          <w:rFonts w:eastAsiaTheme="majorEastAsia" w:cstheme="majorBidi"/>
          <w:sz w:val="24"/>
          <w:szCs w:val="24"/>
        </w:rPr>
      </w:pPr>
      <w:r>
        <w:br w:type="page"/>
      </w:r>
    </w:p>
    <w:tbl>
      <w:tblPr>
        <w:tblW w:w="8888" w:type="dxa"/>
        <w:jc w:val="center"/>
        <w:tblCellMar>
          <w:left w:w="99" w:type="dxa"/>
          <w:right w:w="99" w:type="dxa"/>
        </w:tblCellMar>
        <w:tblLook w:val="04A0" w:firstRow="1" w:lastRow="0" w:firstColumn="1" w:lastColumn="0" w:noHBand="0" w:noVBand="1"/>
      </w:tblPr>
      <w:tblGrid>
        <w:gridCol w:w="454"/>
        <w:gridCol w:w="1080"/>
        <w:gridCol w:w="3697"/>
        <w:gridCol w:w="3657"/>
      </w:tblGrid>
      <w:tr w:rsidR="00DD1173" w:rsidRPr="008E0436" w14:paraId="19E55F62" w14:textId="77777777" w:rsidTr="00CD2FF0">
        <w:trPr>
          <w:trHeight w:val="751"/>
          <w:jc w:val="center"/>
        </w:trPr>
        <w:tc>
          <w:tcPr>
            <w:tcW w:w="15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5697D" w14:textId="77777777" w:rsidR="00DD1173" w:rsidRPr="00E8715A" w:rsidRDefault="00DD1173" w:rsidP="00CD2FF0">
            <w:pPr>
              <w:widowControl/>
              <w:spacing w:line="240" w:lineRule="exact"/>
              <w:jc w:val="center"/>
              <w:rPr>
                <w:rFonts w:eastAsiaTheme="majorEastAsia" w:cs="ＭＳ Ｐゴシック"/>
                <w:color w:val="000000"/>
                <w:kern w:val="0"/>
                <w:sz w:val="20"/>
                <w:szCs w:val="20"/>
              </w:rPr>
            </w:pPr>
            <w:r w:rsidRPr="00E8715A">
              <w:rPr>
                <w:rFonts w:eastAsiaTheme="majorEastAsia" w:cs="ＭＳ Ｐゴシック"/>
                <w:color w:val="000000"/>
                <w:kern w:val="0"/>
                <w:sz w:val="20"/>
                <w:szCs w:val="20"/>
              </w:rPr>
              <w:lastRenderedPageBreak/>
              <w:t>自治体名</w:t>
            </w:r>
          </w:p>
        </w:tc>
        <w:tc>
          <w:tcPr>
            <w:tcW w:w="369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8C8CD8" w14:textId="77777777" w:rsidR="00DD1173" w:rsidRPr="00E8715A" w:rsidRDefault="00DD1173" w:rsidP="00CD2FF0">
            <w:pPr>
              <w:widowControl/>
              <w:spacing w:line="240" w:lineRule="exact"/>
              <w:jc w:val="left"/>
              <w:rPr>
                <w:rFonts w:eastAsiaTheme="majorEastAsia" w:cs="ＭＳ Ｐゴシック"/>
                <w:color w:val="000000"/>
                <w:kern w:val="0"/>
                <w:sz w:val="20"/>
                <w:szCs w:val="20"/>
              </w:rPr>
            </w:pPr>
            <w:r w:rsidRPr="00E8715A">
              <w:rPr>
                <w:rFonts w:eastAsiaTheme="majorEastAsia" w:cs="ＭＳ Ｐゴシック"/>
                <w:color w:val="000000"/>
                <w:kern w:val="0"/>
                <w:sz w:val="20"/>
                <w:szCs w:val="20"/>
              </w:rPr>
              <w:t>2020</w:t>
            </w:r>
            <w:r w:rsidRPr="00E8715A">
              <w:rPr>
                <w:rFonts w:eastAsiaTheme="majorEastAsia" w:cs="ＭＳ Ｐゴシック"/>
                <w:color w:val="000000"/>
                <w:kern w:val="0"/>
                <w:sz w:val="20"/>
                <w:szCs w:val="20"/>
              </w:rPr>
              <w:t>年に向けた文化プログラムの意向</w:t>
            </w:r>
          </w:p>
        </w:tc>
        <w:tc>
          <w:tcPr>
            <w:tcW w:w="36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404094B" w14:textId="77777777" w:rsidR="00DD1173" w:rsidRPr="00E8715A" w:rsidRDefault="00DD1173" w:rsidP="00CD2FF0">
            <w:pPr>
              <w:widowControl/>
              <w:spacing w:line="240" w:lineRule="exact"/>
              <w:jc w:val="left"/>
              <w:rPr>
                <w:rFonts w:eastAsiaTheme="majorEastAsia" w:cs="ＭＳ Ｐゴシック"/>
                <w:color w:val="000000"/>
                <w:kern w:val="0"/>
                <w:sz w:val="20"/>
                <w:szCs w:val="20"/>
              </w:rPr>
            </w:pPr>
            <w:r w:rsidRPr="00E8715A">
              <w:rPr>
                <w:rFonts w:eastAsiaTheme="majorEastAsia" w:cs="ＭＳ Ｐゴシック"/>
                <w:color w:val="000000"/>
                <w:kern w:val="0"/>
                <w:sz w:val="20"/>
                <w:szCs w:val="20"/>
              </w:rPr>
              <w:t>左記の内、平成</w:t>
            </w:r>
            <w:r w:rsidRPr="00E8715A">
              <w:rPr>
                <w:rFonts w:eastAsiaTheme="majorEastAsia" w:cs="ＭＳ Ｐゴシック"/>
                <w:color w:val="000000"/>
                <w:kern w:val="0"/>
                <w:sz w:val="20"/>
                <w:szCs w:val="20"/>
              </w:rPr>
              <w:t>2</w:t>
            </w:r>
            <w:r>
              <w:rPr>
                <w:rFonts w:eastAsiaTheme="majorEastAsia" w:cs="ＭＳ Ｐゴシック" w:hint="eastAsia"/>
                <w:color w:val="000000"/>
                <w:kern w:val="0"/>
                <w:sz w:val="20"/>
                <w:szCs w:val="20"/>
              </w:rPr>
              <w:t>8</w:t>
            </w:r>
            <w:r w:rsidRPr="00E8715A">
              <w:rPr>
                <w:rFonts w:eastAsiaTheme="majorEastAsia" w:cs="ＭＳ Ｐゴシック"/>
                <w:color w:val="000000"/>
                <w:kern w:val="0"/>
                <w:sz w:val="20"/>
                <w:szCs w:val="20"/>
              </w:rPr>
              <w:t>年度に予定している事業等</w:t>
            </w:r>
          </w:p>
        </w:tc>
      </w:tr>
      <w:tr w:rsidR="0027685A" w:rsidRPr="008E0436" w14:paraId="7272EF2C" w14:textId="77777777" w:rsidTr="00CD2FF0">
        <w:trPr>
          <w:trHeight w:val="1211"/>
          <w:jc w:val="center"/>
        </w:trPr>
        <w:tc>
          <w:tcPr>
            <w:tcW w:w="45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7B3C395" w14:textId="41670070" w:rsidR="0027685A" w:rsidRPr="008E0436" w:rsidRDefault="0027685A" w:rsidP="0027685A">
            <w:pPr>
              <w:widowControl/>
              <w:spacing w:line="240" w:lineRule="exact"/>
              <w:jc w:val="center"/>
              <w:rPr>
                <w:rFonts w:cs="ＭＳ Ｐゴシック"/>
                <w:color w:val="000000"/>
                <w:kern w:val="0"/>
                <w:sz w:val="18"/>
                <w:szCs w:val="18"/>
              </w:rPr>
            </w:pPr>
            <w:r>
              <w:rPr>
                <w:rFonts w:cs="ＭＳ Ｐゴシック"/>
                <w:color w:val="000000"/>
                <w:kern w:val="0"/>
                <w:sz w:val="18"/>
                <w:szCs w:val="18"/>
              </w:rPr>
              <w:t>普通市・</w:t>
            </w:r>
            <w:r>
              <w:rPr>
                <w:rFonts w:cs="ＭＳ Ｐゴシック" w:hint="eastAsia"/>
                <w:color w:val="000000"/>
                <w:kern w:val="0"/>
                <w:sz w:val="18"/>
                <w:szCs w:val="18"/>
              </w:rPr>
              <w:t>区・</w:t>
            </w:r>
            <w:r>
              <w:rPr>
                <w:rFonts w:cs="ＭＳ Ｐゴシック"/>
                <w:color w:val="000000"/>
                <w:kern w:val="0"/>
                <w:sz w:val="18"/>
                <w:szCs w:val="18"/>
              </w:rPr>
              <w:t>町</w:t>
            </w:r>
            <w:r>
              <w:rPr>
                <w:rFonts w:cs="ＭＳ Ｐゴシック" w:hint="eastAsia"/>
                <w:color w:val="000000"/>
                <w:kern w:val="0"/>
                <w:sz w:val="18"/>
                <w:szCs w:val="18"/>
              </w:rPr>
              <w:t>（前ページからの続き）</w:t>
            </w:r>
          </w:p>
        </w:tc>
        <w:tc>
          <w:tcPr>
            <w:tcW w:w="1080" w:type="dxa"/>
            <w:tcBorders>
              <w:top w:val="single" w:sz="4" w:space="0" w:color="auto"/>
              <w:left w:val="nil"/>
              <w:bottom w:val="single" w:sz="4" w:space="0" w:color="auto"/>
              <w:right w:val="single" w:sz="4" w:space="0" w:color="auto"/>
            </w:tcBorders>
            <w:shd w:val="clear" w:color="auto" w:fill="auto"/>
            <w:vAlign w:val="center"/>
          </w:tcPr>
          <w:p w14:paraId="1662EB58" w14:textId="6B58F7B9" w:rsidR="0027685A" w:rsidRPr="005F2876" w:rsidRDefault="0027685A" w:rsidP="0027685A">
            <w:pPr>
              <w:widowControl/>
              <w:spacing w:line="240" w:lineRule="exact"/>
              <w:jc w:val="left"/>
              <w:rPr>
                <w:rFonts w:cs="ＭＳ Ｐゴシック"/>
                <w:color w:val="000000"/>
                <w:kern w:val="0"/>
                <w:sz w:val="18"/>
                <w:szCs w:val="18"/>
              </w:rPr>
            </w:pPr>
            <w:r w:rsidRPr="005F2876">
              <w:rPr>
                <w:rFonts w:hint="eastAsia"/>
                <w:color w:val="000000"/>
                <w:sz w:val="18"/>
              </w:rPr>
              <w:t>甲賀市</w:t>
            </w:r>
          </w:p>
        </w:tc>
        <w:tc>
          <w:tcPr>
            <w:tcW w:w="3697" w:type="dxa"/>
            <w:tcBorders>
              <w:top w:val="single" w:sz="4" w:space="0" w:color="auto"/>
              <w:left w:val="nil"/>
              <w:bottom w:val="single" w:sz="4" w:space="0" w:color="auto"/>
              <w:right w:val="single" w:sz="4" w:space="0" w:color="auto"/>
            </w:tcBorders>
            <w:shd w:val="clear" w:color="auto" w:fill="auto"/>
            <w:vAlign w:val="center"/>
          </w:tcPr>
          <w:p w14:paraId="6BEB5BFE" w14:textId="135A2DF7" w:rsidR="0027685A" w:rsidRPr="005F2876" w:rsidRDefault="0027685A" w:rsidP="0027685A">
            <w:pPr>
              <w:widowControl/>
              <w:spacing w:line="240" w:lineRule="exact"/>
              <w:jc w:val="left"/>
              <w:rPr>
                <w:color w:val="000000"/>
                <w:sz w:val="18"/>
              </w:rPr>
            </w:pPr>
            <w:r>
              <w:rPr>
                <w:rFonts w:hint="eastAsia"/>
                <w:sz w:val="18"/>
              </w:rPr>
              <w:t>現在行っている、平成</w:t>
            </w:r>
            <w:r>
              <w:rPr>
                <w:rFonts w:hint="eastAsia"/>
                <w:sz w:val="18"/>
              </w:rPr>
              <w:t>22</w:t>
            </w:r>
            <w:r w:rsidRPr="005F2876">
              <w:rPr>
                <w:rFonts w:hint="eastAsia"/>
                <w:sz w:val="18"/>
              </w:rPr>
              <w:t>年に策定した「甲賀市文化のまちづくり計画」の中間見直しの中で、文化プログラムを進める方向で検討している。</w:t>
            </w:r>
          </w:p>
        </w:tc>
        <w:tc>
          <w:tcPr>
            <w:tcW w:w="3657" w:type="dxa"/>
            <w:tcBorders>
              <w:top w:val="single" w:sz="4" w:space="0" w:color="auto"/>
              <w:left w:val="nil"/>
              <w:bottom w:val="single" w:sz="4" w:space="0" w:color="auto"/>
              <w:right w:val="single" w:sz="4" w:space="0" w:color="auto"/>
            </w:tcBorders>
            <w:shd w:val="clear" w:color="auto" w:fill="auto"/>
            <w:vAlign w:val="center"/>
          </w:tcPr>
          <w:p w14:paraId="3F3514FC" w14:textId="77777777" w:rsidR="0027685A" w:rsidRPr="005F2876" w:rsidRDefault="0027685A" w:rsidP="0027685A">
            <w:pPr>
              <w:widowControl/>
              <w:jc w:val="left"/>
              <w:rPr>
                <w:color w:val="000000"/>
                <w:sz w:val="18"/>
              </w:rPr>
            </w:pPr>
          </w:p>
        </w:tc>
      </w:tr>
      <w:tr w:rsidR="005F2876" w:rsidRPr="008E0436" w14:paraId="139E08DA" w14:textId="77777777" w:rsidTr="00DD1173">
        <w:trPr>
          <w:trHeight w:val="408"/>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3E4E4CD7" w14:textId="77777777" w:rsidR="005F2876" w:rsidRPr="008E0436" w:rsidRDefault="005F2876" w:rsidP="005F2876">
            <w:pPr>
              <w:widowControl/>
              <w:spacing w:line="240" w:lineRule="exact"/>
              <w:jc w:val="left"/>
              <w:rPr>
                <w:rFonts w:cs="ＭＳ Ｐゴシック"/>
                <w:color w:val="000000"/>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5CE6B6A2" w14:textId="408500A7" w:rsidR="005F2876" w:rsidRPr="005F2876" w:rsidRDefault="005F2876" w:rsidP="005F2876">
            <w:pPr>
              <w:widowControl/>
              <w:spacing w:line="240" w:lineRule="exact"/>
              <w:jc w:val="left"/>
              <w:rPr>
                <w:rFonts w:cs="ＭＳ Ｐゴシック"/>
                <w:color w:val="000000"/>
                <w:kern w:val="0"/>
                <w:sz w:val="18"/>
                <w:szCs w:val="18"/>
              </w:rPr>
            </w:pPr>
            <w:r w:rsidRPr="005F2876">
              <w:rPr>
                <w:rFonts w:hint="eastAsia"/>
                <w:color w:val="000000"/>
                <w:sz w:val="18"/>
              </w:rPr>
              <w:t>斑鳩町</w:t>
            </w:r>
          </w:p>
        </w:tc>
        <w:tc>
          <w:tcPr>
            <w:tcW w:w="3697" w:type="dxa"/>
            <w:tcBorders>
              <w:top w:val="single" w:sz="4" w:space="0" w:color="auto"/>
              <w:left w:val="nil"/>
              <w:bottom w:val="single" w:sz="4" w:space="0" w:color="auto"/>
              <w:right w:val="single" w:sz="4" w:space="0" w:color="auto"/>
            </w:tcBorders>
            <w:shd w:val="clear" w:color="auto" w:fill="auto"/>
            <w:vAlign w:val="center"/>
          </w:tcPr>
          <w:p w14:paraId="19F95F96" w14:textId="19E8B4FC" w:rsidR="005F2876" w:rsidRPr="005F2876" w:rsidRDefault="005F2876" w:rsidP="005F2876">
            <w:pPr>
              <w:widowControl/>
              <w:spacing w:line="240" w:lineRule="exact"/>
              <w:jc w:val="left"/>
              <w:rPr>
                <w:color w:val="000000"/>
                <w:sz w:val="18"/>
              </w:rPr>
            </w:pPr>
            <w:r w:rsidRPr="005F2876">
              <w:rPr>
                <w:rFonts w:hint="eastAsia"/>
                <w:color w:val="000000"/>
                <w:sz w:val="18"/>
              </w:rPr>
              <w:t>文化プログラムのみならず、</w:t>
            </w:r>
            <w:r>
              <w:rPr>
                <w:rFonts w:hint="eastAsia"/>
                <w:color w:val="000000"/>
                <w:sz w:val="18"/>
              </w:rPr>
              <w:t>2021</w:t>
            </w:r>
            <w:r w:rsidRPr="005F2876">
              <w:rPr>
                <w:rFonts w:hint="eastAsia"/>
                <w:color w:val="000000"/>
                <w:sz w:val="18"/>
              </w:rPr>
              <w:t>（平成</w:t>
            </w:r>
            <w:r>
              <w:rPr>
                <w:rFonts w:hint="eastAsia"/>
                <w:color w:val="000000"/>
                <w:sz w:val="18"/>
              </w:rPr>
              <w:t>33</w:t>
            </w:r>
            <w:r>
              <w:rPr>
                <w:rFonts w:hint="eastAsia"/>
                <w:color w:val="000000"/>
                <w:sz w:val="18"/>
              </w:rPr>
              <w:t>）年の聖徳太子</w:t>
            </w:r>
            <w:r>
              <w:rPr>
                <w:rFonts w:hint="eastAsia"/>
                <w:color w:val="000000"/>
                <w:sz w:val="18"/>
              </w:rPr>
              <w:t>1400</w:t>
            </w:r>
            <w:r w:rsidRPr="005F2876">
              <w:rPr>
                <w:rFonts w:hint="eastAsia"/>
                <w:color w:val="000000"/>
                <w:sz w:val="18"/>
              </w:rPr>
              <w:t>年御恩記を迎えるにあたり、「木の文化」に関するプログラムについて検討している。</w:t>
            </w:r>
          </w:p>
        </w:tc>
        <w:tc>
          <w:tcPr>
            <w:tcW w:w="3657" w:type="dxa"/>
            <w:tcBorders>
              <w:top w:val="single" w:sz="4" w:space="0" w:color="auto"/>
              <w:left w:val="nil"/>
              <w:bottom w:val="single" w:sz="4" w:space="0" w:color="auto"/>
              <w:right w:val="single" w:sz="4" w:space="0" w:color="auto"/>
            </w:tcBorders>
            <w:shd w:val="clear" w:color="auto" w:fill="auto"/>
            <w:vAlign w:val="center"/>
          </w:tcPr>
          <w:p w14:paraId="0ED4C534" w14:textId="77777777" w:rsidR="005F2876" w:rsidRPr="005F2876" w:rsidRDefault="005F2876" w:rsidP="005F2876">
            <w:pPr>
              <w:widowControl/>
              <w:jc w:val="left"/>
              <w:rPr>
                <w:color w:val="000000"/>
                <w:sz w:val="18"/>
              </w:rPr>
            </w:pPr>
          </w:p>
        </w:tc>
      </w:tr>
      <w:tr w:rsidR="005F2876" w:rsidRPr="008E0436" w14:paraId="3C5F67A1" w14:textId="77777777" w:rsidTr="005F2876">
        <w:trPr>
          <w:trHeight w:val="1284"/>
          <w:jc w:val="center"/>
        </w:trPr>
        <w:tc>
          <w:tcPr>
            <w:tcW w:w="454" w:type="dxa"/>
            <w:vMerge/>
            <w:tcBorders>
              <w:top w:val="single" w:sz="4" w:space="0" w:color="auto"/>
              <w:left w:val="single" w:sz="4" w:space="0" w:color="auto"/>
              <w:bottom w:val="single" w:sz="4" w:space="0" w:color="auto"/>
              <w:right w:val="single" w:sz="4" w:space="0" w:color="auto"/>
            </w:tcBorders>
            <w:vAlign w:val="center"/>
          </w:tcPr>
          <w:p w14:paraId="1DF18AF9" w14:textId="77777777" w:rsidR="005F2876" w:rsidRPr="008E0436" w:rsidRDefault="005F2876" w:rsidP="005F2876">
            <w:pPr>
              <w:widowControl/>
              <w:spacing w:line="240" w:lineRule="exact"/>
              <w:jc w:val="left"/>
              <w:rPr>
                <w:rFonts w:cs="ＭＳ Ｐゴシック"/>
                <w:color w:val="000000"/>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566D3FEF" w14:textId="7150443B" w:rsidR="005F2876" w:rsidRPr="005F2876" w:rsidRDefault="005F2876" w:rsidP="005F2876">
            <w:pPr>
              <w:widowControl/>
              <w:spacing w:line="240" w:lineRule="exact"/>
              <w:jc w:val="left"/>
              <w:rPr>
                <w:rFonts w:cs="ＭＳ Ｐゴシック"/>
                <w:color w:val="000000"/>
                <w:kern w:val="0"/>
                <w:sz w:val="18"/>
                <w:szCs w:val="18"/>
              </w:rPr>
            </w:pPr>
            <w:r w:rsidRPr="005F2876">
              <w:rPr>
                <w:rFonts w:cs="ＭＳ Ｐゴシック" w:hint="eastAsia"/>
                <w:kern w:val="0"/>
                <w:sz w:val="18"/>
                <w:szCs w:val="18"/>
              </w:rPr>
              <w:t>篠山市</w:t>
            </w:r>
          </w:p>
        </w:tc>
        <w:tc>
          <w:tcPr>
            <w:tcW w:w="3697" w:type="dxa"/>
            <w:tcBorders>
              <w:top w:val="single" w:sz="4" w:space="0" w:color="auto"/>
              <w:left w:val="nil"/>
              <w:bottom w:val="single" w:sz="4" w:space="0" w:color="auto"/>
              <w:right w:val="single" w:sz="4" w:space="0" w:color="auto"/>
            </w:tcBorders>
            <w:shd w:val="clear" w:color="auto" w:fill="auto"/>
            <w:vAlign w:val="center"/>
          </w:tcPr>
          <w:p w14:paraId="383A869F" w14:textId="2F56839F" w:rsidR="005F2876" w:rsidRPr="005F2876" w:rsidRDefault="005F2876" w:rsidP="005F2876">
            <w:pPr>
              <w:widowControl/>
              <w:spacing w:line="240" w:lineRule="exact"/>
              <w:jc w:val="left"/>
              <w:rPr>
                <w:color w:val="000000"/>
                <w:sz w:val="18"/>
              </w:rPr>
            </w:pPr>
            <w:r w:rsidRPr="005F2876">
              <w:rPr>
                <w:rFonts w:hint="eastAsia"/>
                <w:color w:val="000000"/>
                <w:sz w:val="18"/>
              </w:rPr>
              <w:t>文化庁の文化芸術創造都市、日本遺産認定都市及びユネスコの創造都市としての文化的取組を進め、併せて観光</w:t>
            </w:r>
            <w:r w:rsidRPr="005F2876">
              <w:rPr>
                <w:rFonts w:hint="eastAsia"/>
                <w:color w:val="000000"/>
                <w:sz w:val="18"/>
              </w:rPr>
              <w:t>DMO</w:t>
            </w:r>
            <w:r w:rsidRPr="005F2876">
              <w:rPr>
                <w:rFonts w:hint="eastAsia"/>
                <w:color w:val="000000"/>
                <w:sz w:val="18"/>
              </w:rPr>
              <w:t>を設立し、国内外からの観光客を呼び込む。</w:t>
            </w:r>
          </w:p>
        </w:tc>
        <w:tc>
          <w:tcPr>
            <w:tcW w:w="3657" w:type="dxa"/>
            <w:tcBorders>
              <w:top w:val="single" w:sz="4" w:space="0" w:color="auto"/>
              <w:left w:val="nil"/>
              <w:bottom w:val="single" w:sz="4" w:space="0" w:color="auto"/>
              <w:right w:val="single" w:sz="4" w:space="0" w:color="auto"/>
            </w:tcBorders>
            <w:shd w:val="clear" w:color="auto" w:fill="auto"/>
            <w:vAlign w:val="center"/>
          </w:tcPr>
          <w:p w14:paraId="25042BBA" w14:textId="77777777" w:rsidR="005F2876" w:rsidRPr="005F2876" w:rsidRDefault="005F2876" w:rsidP="005F2876">
            <w:pPr>
              <w:widowControl/>
              <w:jc w:val="left"/>
              <w:rPr>
                <w:color w:val="000000"/>
                <w:sz w:val="18"/>
              </w:rPr>
            </w:pPr>
            <w:r w:rsidRPr="005F2876">
              <w:rPr>
                <w:rFonts w:hint="eastAsia"/>
                <w:color w:val="000000"/>
                <w:sz w:val="18"/>
              </w:rPr>
              <w:t>まちなみアートフェスティバル</w:t>
            </w:r>
          </w:p>
          <w:p w14:paraId="384B5096" w14:textId="77777777" w:rsidR="005F2876" w:rsidRPr="005F2876" w:rsidRDefault="005F2876" w:rsidP="005F2876">
            <w:pPr>
              <w:widowControl/>
              <w:jc w:val="left"/>
              <w:rPr>
                <w:color w:val="000000"/>
                <w:sz w:val="18"/>
              </w:rPr>
            </w:pPr>
          </w:p>
        </w:tc>
      </w:tr>
      <w:tr w:rsidR="005F2876" w:rsidRPr="008E0436" w14:paraId="331C75BD" w14:textId="77777777" w:rsidTr="005F2876">
        <w:trPr>
          <w:trHeight w:val="2691"/>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16B79176" w14:textId="77777777" w:rsidR="005F2876" w:rsidRPr="008E0436" w:rsidRDefault="005F2876" w:rsidP="005F2876">
            <w:pPr>
              <w:widowControl/>
              <w:spacing w:line="240" w:lineRule="exact"/>
              <w:jc w:val="left"/>
              <w:rPr>
                <w:rFonts w:cs="ＭＳ Ｐゴシック"/>
                <w:color w:val="000000"/>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1B542021" w14:textId="4CE4FD6F" w:rsidR="005F2876" w:rsidRPr="005F2876" w:rsidRDefault="005F2876" w:rsidP="005F2876">
            <w:pPr>
              <w:widowControl/>
              <w:spacing w:line="240" w:lineRule="exact"/>
              <w:jc w:val="left"/>
              <w:rPr>
                <w:rFonts w:cs="ＭＳ Ｐゴシック"/>
                <w:color w:val="000000"/>
                <w:kern w:val="0"/>
                <w:sz w:val="18"/>
                <w:szCs w:val="18"/>
              </w:rPr>
            </w:pPr>
            <w:r w:rsidRPr="005F2876">
              <w:rPr>
                <w:rFonts w:cs="ＭＳ Ｐゴシック" w:hint="eastAsia"/>
                <w:color w:val="000000"/>
                <w:kern w:val="0"/>
                <w:sz w:val="18"/>
                <w:szCs w:val="18"/>
              </w:rPr>
              <w:t>尾道市</w:t>
            </w:r>
          </w:p>
        </w:tc>
        <w:tc>
          <w:tcPr>
            <w:tcW w:w="3697" w:type="dxa"/>
            <w:tcBorders>
              <w:top w:val="single" w:sz="4" w:space="0" w:color="auto"/>
              <w:left w:val="nil"/>
              <w:bottom w:val="single" w:sz="4" w:space="0" w:color="auto"/>
              <w:right w:val="single" w:sz="4" w:space="0" w:color="auto"/>
            </w:tcBorders>
            <w:shd w:val="clear" w:color="auto" w:fill="auto"/>
            <w:vAlign w:val="center"/>
          </w:tcPr>
          <w:p w14:paraId="056157AD" w14:textId="7DE71E33" w:rsidR="005F2876" w:rsidRPr="005F2876" w:rsidRDefault="005F2876" w:rsidP="005F2876">
            <w:pPr>
              <w:widowControl/>
              <w:spacing w:line="240" w:lineRule="exact"/>
              <w:jc w:val="left"/>
              <w:rPr>
                <w:rFonts w:cs="ＭＳ Ｐゴシック"/>
                <w:color w:val="000000"/>
                <w:kern w:val="0"/>
                <w:sz w:val="18"/>
                <w:szCs w:val="18"/>
              </w:rPr>
            </w:pPr>
            <w:r w:rsidRPr="005F2876">
              <w:rPr>
                <w:rFonts w:hint="eastAsia"/>
                <w:color w:val="000000"/>
                <w:sz w:val="18"/>
              </w:rPr>
              <w:t>平成</w:t>
            </w:r>
            <w:r w:rsidRPr="005F2876">
              <w:rPr>
                <w:rFonts w:hint="eastAsia"/>
                <w:color w:val="000000"/>
                <w:sz w:val="18"/>
              </w:rPr>
              <w:t>27</w:t>
            </w:r>
            <w:r w:rsidRPr="005F2876">
              <w:rPr>
                <w:rFonts w:hint="eastAsia"/>
                <w:color w:val="000000"/>
                <w:sz w:val="18"/>
              </w:rPr>
              <w:t>年度より</w:t>
            </w:r>
            <w:r w:rsidRPr="005F2876">
              <w:rPr>
                <w:rFonts w:hint="eastAsia"/>
                <w:color w:val="000000"/>
                <w:sz w:val="18"/>
              </w:rPr>
              <w:t>3</w:t>
            </w:r>
            <w:r w:rsidRPr="005F2876">
              <w:rPr>
                <w:rFonts w:hint="eastAsia"/>
                <w:color w:val="000000"/>
                <w:sz w:val="18"/>
              </w:rPr>
              <w:t>年間で「現代アートの創造発信事業」に取り組み、現代アートの想像性において地域資源の掘り起こしを試行する。その成果を検証しつつ、既存の本市固有に育まれてきた既存の文化芸術活動の継承と発展を支援し、総合計画に掲げる「活力あふれ感性息づく芸術文化のまち　尾道」の実現に向けた文化プログラムに取り組み、地方創生に向けた総合戦略の一助としたい。</w:t>
            </w:r>
          </w:p>
        </w:tc>
        <w:tc>
          <w:tcPr>
            <w:tcW w:w="3657" w:type="dxa"/>
            <w:tcBorders>
              <w:top w:val="single" w:sz="4" w:space="0" w:color="auto"/>
              <w:left w:val="nil"/>
              <w:bottom w:val="single" w:sz="4" w:space="0" w:color="auto"/>
              <w:right w:val="single" w:sz="4" w:space="0" w:color="auto"/>
            </w:tcBorders>
            <w:shd w:val="clear" w:color="auto" w:fill="auto"/>
            <w:vAlign w:val="center"/>
          </w:tcPr>
          <w:p w14:paraId="026D387B" w14:textId="0C67A4E7" w:rsidR="005F2876" w:rsidRPr="005F2876" w:rsidRDefault="005F2876" w:rsidP="005F2876">
            <w:pPr>
              <w:widowControl/>
              <w:jc w:val="left"/>
              <w:rPr>
                <w:color w:val="000000"/>
                <w:sz w:val="18"/>
              </w:rPr>
            </w:pPr>
            <w:r w:rsidRPr="005F2876">
              <w:rPr>
                <w:rFonts w:hint="eastAsia"/>
                <w:color w:val="000000"/>
                <w:sz w:val="18"/>
              </w:rPr>
              <w:t>該当なし</w:t>
            </w:r>
          </w:p>
        </w:tc>
      </w:tr>
      <w:tr w:rsidR="005F2876" w:rsidRPr="008E0436" w14:paraId="4E3FEBCE" w14:textId="77777777" w:rsidTr="005F2876">
        <w:trPr>
          <w:trHeight w:val="2532"/>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65DDB032" w14:textId="77777777" w:rsidR="005F2876" w:rsidRPr="008E0436" w:rsidRDefault="005F2876" w:rsidP="005F2876">
            <w:pPr>
              <w:widowControl/>
              <w:spacing w:line="240" w:lineRule="exact"/>
              <w:jc w:val="left"/>
              <w:rPr>
                <w:rFonts w:cs="ＭＳ Ｐゴシック"/>
                <w:color w:val="000000"/>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04BD6B86" w14:textId="0900D433" w:rsidR="005F2876" w:rsidRPr="005F2876" w:rsidRDefault="005F2876" w:rsidP="005F2876">
            <w:pPr>
              <w:widowControl/>
              <w:spacing w:line="240" w:lineRule="exact"/>
              <w:jc w:val="left"/>
              <w:rPr>
                <w:rFonts w:cs="ＭＳ Ｐゴシック"/>
                <w:color w:val="000000"/>
                <w:kern w:val="0"/>
                <w:sz w:val="18"/>
                <w:szCs w:val="18"/>
              </w:rPr>
            </w:pPr>
            <w:r w:rsidRPr="005F2876">
              <w:rPr>
                <w:rFonts w:cs="ＭＳ Ｐゴシック" w:hint="eastAsia"/>
                <w:color w:val="000000"/>
                <w:kern w:val="0"/>
                <w:sz w:val="18"/>
                <w:szCs w:val="18"/>
              </w:rPr>
              <w:t>宇部市</w:t>
            </w:r>
          </w:p>
        </w:tc>
        <w:tc>
          <w:tcPr>
            <w:tcW w:w="3697" w:type="dxa"/>
            <w:tcBorders>
              <w:top w:val="single" w:sz="4" w:space="0" w:color="auto"/>
              <w:left w:val="nil"/>
              <w:bottom w:val="single" w:sz="4" w:space="0" w:color="auto"/>
              <w:right w:val="single" w:sz="4" w:space="0" w:color="auto"/>
            </w:tcBorders>
            <w:shd w:val="clear" w:color="auto" w:fill="auto"/>
            <w:vAlign w:val="center"/>
          </w:tcPr>
          <w:p w14:paraId="71D2A2BB" w14:textId="267E809E" w:rsidR="005F2876" w:rsidRPr="005F2876" w:rsidRDefault="005F2876" w:rsidP="005F2876">
            <w:pPr>
              <w:widowControl/>
              <w:spacing w:line="240" w:lineRule="exact"/>
              <w:jc w:val="left"/>
              <w:rPr>
                <w:rFonts w:cs="ＭＳ Ｐゴシック"/>
                <w:color w:val="000000"/>
                <w:kern w:val="0"/>
                <w:sz w:val="18"/>
                <w:szCs w:val="18"/>
              </w:rPr>
            </w:pPr>
            <w:r w:rsidRPr="005F2876">
              <w:rPr>
                <w:rFonts w:hint="eastAsia"/>
                <w:color w:val="000000"/>
                <w:sz w:val="18"/>
              </w:rPr>
              <w:t>本市では、ＵＢＥビエンナーレなどの地域資源を生かし、アートによるまちづくりを進めて交流人口の増加を図ることとしており、平成</w:t>
            </w:r>
            <w:r w:rsidRPr="005F2876">
              <w:rPr>
                <w:rFonts w:hint="eastAsia"/>
                <w:color w:val="000000"/>
                <w:sz w:val="18"/>
              </w:rPr>
              <w:t>27</w:t>
            </w:r>
            <w:r w:rsidRPr="005F2876">
              <w:rPr>
                <w:rFonts w:hint="eastAsia"/>
                <w:color w:val="000000"/>
                <w:sz w:val="18"/>
              </w:rPr>
              <w:t>年度に開催した「第</w:t>
            </w:r>
            <w:r w:rsidRPr="005F2876">
              <w:rPr>
                <w:rFonts w:hint="eastAsia"/>
                <w:color w:val="000000"/>
                <w:sz w:val="18"/>
              </w:rPr>
              <w:t>26</w:t>
            </w:r>
            <w:r w:rsidRPr="005F2876">
              <w:rPr>
                <w:rFonts w:hint="eastAsia"/>
                <w:color w:val="000000"/>
                <w:sz w:val="18"/>
              </w:rPr>
              <w:t>回ＵＢＥビエンナーレ×まちじゅうアートフェスタ</w:t>
            </w:r>
            <w:r w:rsidRPr="005F2876">
              <w:rPr>
                <w:rFonts w:hint="eastAsia"/>
                <w:color w:val="000000"/>
                <w:sz w:val="18"/>
              </w:rPr>
              <w:t>2015</w:t>
            </w:r>
            <w:r w:rsidRPr="005F2876">
              <w:rPr>
                <w:rFonts w:hint="eastAsia"/>
                <w:color w:val="000000"/>
                <w:sz w:val="18"/>
              </w:rPr>
              <w:t>」では</w:t>
            </w:r>
            <w:r w:rsidRPr="005F2876">
              <w:rPr>
                <w:rFonts w:hint="eastAsia"/>
                <w:color w:val="000000"/>
                <w:sz w:val="18"/>
              </w:rPr>
              <w:t>141,983</w:t>
            </w:r>
            <w:r w:rsidRPr="005F2876">
              <w:rPr>
                <w:rFonts w:hint="eastAsia"/>
                <w:color w:val="000000"/>
                <w:sz w:val="18"/>
              </w:rPr>
              <w:t>人の来場者を迎えることができた。</w:t>
            </w:r>
            <w:r w:rsidRPr="005F2876">
              <w:rPr>
                <w:rFonts w:hint="eastAsia"/>
                <w:color w:val="000000"/>
                <w:sz w:val="18"/>
              </w:rPr>
              <w:t>2020</w:t>
            </w:r>
            <w:r w:rsidRPr="005F2876">
              <w:rPr>
                <w:rFonts w:hint="eastAsia"/>
                <w:color w:val="000000"/>
                <w:sz w:val="18"/>
              </w:rPr>
              <w:t>年に向けて、こういった取組内容を充実させ、更なる交流を行うよう取り組んでいきたい。</w:t>
            </w:r>
          </w:p>
        </w:tc>
        <w:tc>
          <w:tcPr>
            <w:tcW w:w="3657" w:type="dxa"/>
            <w:tcBorders>
              <w:top w:val="single" w:sz="4" w:space="0" w:color="auto"/>
              <w:left w:val="nil"/>
              <w:bottom w:val="single" w:sz="4" w:space="0" w:color="auto"/>
              <w:right w:val="single" w:sz="4" w:space="0" w:color="auto"/>
            </w:tcBorders>
            <w:shd w:val="clear" w:color="auto" w:fill="auto"/>
            <w:vAlign w:val="center"/>
          </w:tcPr>
          <w:p w14:paraId="38B9E2D6" w14:textId="7F2DDFC5" w:rsidR="005F2876" w:rsidRPr="005F2876" w:rsidRDefault="005F2876" w:rsidP="005F2876">
            <w:pPr>
              <w:widowControl/>
              <w:jc w:val="left"/>
              <w:rPr>
                <w:color w:val="000000"/>
                <w:sz w:val="18"/>
              </w:rPr>
            </w:pPr>
            <w:r w:rsidRPr="005F2876">
              <w:rPr>
                <w:rFonts w:hint="eastAsia"/>
                <w:color w:val="000000"/>
                <w:sz w:val="18"/>
              </w:rPr>
              <w:t>ＵＢＥビエンナーレについて、平成</w:t>
            </w:r>
            <w:r w:rsidRPr="005F2876">
              <w:rPr>
                <w:rFonts w:hint="eastAsia"/>
                <w:color w:val="000000"/>
                <w:sz w:val="18"/>
              </w:rPr>
              <w:t>28</w:t>
            </w:r>
            <w:r w:rsidRPr="005F2876">
              <w:rPr>
                <w:rFonts w:hint="eastAsia"/>
                <w:color w:val="000000"/>
                <w:sz w:val="18"/>
              </w:rPr>
              <w:t>年度文化庁地域活性化・国際発信推進事業に事業申請中。</w:t>
            </w:r>
          </w:p>
        </w:tc>
      </w:tr>
    </w:tbl>
    <w:p w14:paraId="24B2A4B9" w14:textId="7EC7645D" w:rsidR="005F2876" w:rsidRDefault="005F2876">
      <w:pPr>
        <w:widowControl/>
        <w:jc w:val="left"/>
        <w:rPr>
          <w:rFonts w:eastAsiaTheme="majorEastAsia" w:cstheme="majorBidi"/>
          <w:sz w:val="24"/>
          <w:szCs w:val="24"/>
        </w:rPr>
      </w:pPr>
    </w:p>
    <w:p w14:paraId="576CB1A0" w14:textId="5AE5F685" w:rsidR="0027685A" w:rsidRDefault="005F2876">
      <w:pPr>
        <w:widowControl/>
        <w:jc w:val="left"/>
        <w:rPr>
          <w:rFonts w:eastAsiaTheme="majorEastAsia" w:cstheme="majorBidi"/>
          <w:sz w:val="24"/>
          <w:szCs w:val="24"/>
        </w:rPr>
      </w:pPr>
      <w:r>
        <w:rPr>
          <w:rFonts w:eastAsiaTheme="majorEastAsia" w:cstheme="majorBidi"/>
          <w:sz w:val="24"/>
          <w:szCs w:val="24"/>
        </w:rPr>
        <w:br w:type="page"/>
      </w:r>
    </w:p>
    <w:p w14:paraId="1D1B3045" w14:textId="18FF90EB" w:rsidR="0027685A" w:rsidRPr="00FB6461" w:rsidRDefault="0027685A" w:rsidP="0027685A">
      <w:pPr>
        <w:pStyle w:val="2"/>
        <w:numPr>
          <w:ilvl w:val="1"/>
          <w:numId w:val="28"/>
        </w:numPr>
        <w:spacing w:line="240" w:lineRule="auto"/>
      </w:pPr>
      <w:bookmarkStart w:id="113" w:name="_Toc448068274"/>
      <w:r w:rsidRPr="00FB6461">
        <w:rPr>
          <w:rFonts w:hint="eastAsia"/>
        </w:rPr>
        <w:lastRenderedPageBreak/>
        <w:t>（表</w:t>
      </w:r>
      <w:r w:rsidRPr="00FB6461">
        <w:rPr>
          <w:rFonts w:hint="eastAsia"/>
        </w:rPr>
        <w:t>4-</w:t>
      </w:r>
      <w:r w:rsidR="00AF41FA">
        <w:rPr>
          <w:rFonts w:hint="eastAsia"/>
        </w:rPr>
        <w:t>5</w:t>
      </w:r>
      <w:r w:rsidRPr="00FB6461">
        <w:rPr>
          <w:rFonts w:hint="eastAsia"/>
        </w:rPr>
        <w:t>）　特に知りたい／発信したいと思う項目や取組</w:t>
      </w:r>
      <w:bookmarkEnd w:id="113"/>
    </w:p>
    <w:tbl>
      <w:tblPr>
        <w:tblpPr w:leftFromText="142" w:rightFromText="142" w:horzAnchor="margin" w:tblpXSpec="center" w:tblpY="420"/>
        <w:tblW w:w="8746" w:type="dxa"/>
        <w:tblCellMar>
          <w:left w:w="99" w:type="dxa"/>
          <w:right w:w="99" w:type="dxa"/>
        </w:tblCellMar>
        <w:tblLook w:val="04A0" w:firstRow="1" w:lastRow="0" w:firstColumn="1" w:lastColumn="0" w:noHBand="0" w:noVBand="1"/>
      </w:tblPr>
      <w:tblGrid>
        <w:gridCol w:w="454"/>
        <w:gridCol w:w="1080"/>
        <w:gridCol w:w="7212"/>
      </w:tblGrid>
      <w:tr w:rsidR="0027685A" w:rsidRPr="008E0436" w14:paraId="10F4EE96" w14:textId="77777777" w:rsidTr="00CD2FF0">
        <w:trPr>
          <w:trHeight w:val="695"/>
        </w:trPr>
        <w:tc>
          <w:tcPr>
            <w:tcW w:w="1534"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7178E06" w14:textId="77777777" w:rsidR="0027685A" w:rsidRPr="00E8715A" w:rsidRDefault="0027685A" w:rsidP="00CD2FF0">
            <w:pPr>
              <w:widowControl/>
              <w:spacing w:line="240" w:lineRule="exact"/>
              <w:jc w:val="center"/>
              <w:rPr>
                <w:rFonts w:eastAsiaTheme="majorEastAsia" w:cs="ＭＳ Ｐゴシック"/>
                <w:color w:val="000000"/>
                <w:kern w:val="0"/>
                <w:sz w:val="20"/>
                <w:szCs w:val="20"/>
              </w:rPr>
            </w:pPr>
            <w:r w:rsidRPr="00E8715A">
              <w:rPr>
                <w:rFonts w:eastAsiaTheme="majorEastAsia" w:cs="ＭＳ Ｐゴシック"/>
                <w:color w:val="000000"/>
                <w:kern w:val="0"/>
                <w:sz w:val="20"/>
                <w:szCs w:val="20"/>
              </w:rPr>
              <w:t>自治体名</w:t>
            </w:r>
          </w:p>
        </w:tc>
        <w:tc>
          <w:tcPr>
            <w:tcW w:w="72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B0568C" w14:textId="17600E5F" w:rsidR="0027685A" w:rsidRPr="00E8715A" w:rsidRDefault="0027685A" w:rsidP="00CD2FF0">
            <w:pPr>
              <w:widowControl/>
              <w:spacing w:line="240" w:lineRule="exact"/>
              <w:jc w:val="left"/>
              <w:rPr>
                <w:rFonts w:eastAsiaTheme="majorEastAsia" w:cs="ＭＳ Ｐゴシック"/>
                <w:color w:val="000000"/>
                <w:kern w:val="0"/>
                <w:sz w:val="20"/>
                <w:szCs w:val="20"/>
              </w:rPr>
            </w:pPr>
            <w:r w:rsidRPr="0027685A">
              <w:rPr>
                <w:rFonts w:hint="eastAsia"/>
              </w:rPr>
              <w:t>特に知りたい／発信したいと思う項目や取組</w:t>
            </w:r>
          </w:p>
        </w:tc>
      </w:tr>
      <w:tr w:rsidR="0027685A" w:rsidRPr="008E0436" w14:paraId="0FF917FB" w14:textId="77777777" w:rsidTr="00CD2FF0">
        <w:trPr>
          <w:trHeight w:val="562"/>
        </w:trPr>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1F71AD09" w14:textId="77777777" w:rsidR="0027685A" w:rsidRPr="008E0436" w:rsidRDefault="0027685A" w:rsidP="0027685A">
            <w:pPr>
              <w:spacing w:line="240" w:lineRule="exact"/>
              <w:jc w:val="center"/>
              <w:rPr>
                <w:rFonts w:cs="ＭＳ Ｐゴシック"/>
                <w:color w:val="000000"/>
                <w:kern w:val="0"/>
                <w:sz w:val="18"/>
                <w:szCs w:val="18"/>
              </w:rPr>
            </w:pPr>
            <w:r w:rsidRPr="008E0436">
              <w:rPr>
                <w:rFonts w:cs="ＭＳ Ｐゴシック"/>
                <w:color w:val="000000"/>
                <w:kern w:val="0"/>
                <w:sz w:val="18"/>
                <w:szCs w:val="18"/>
              </w:rPr>
              <w:t>都道府県</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708031D" w14:textId="5695B14F" w:rsidR="0027685A" w:rsidRPr="0027685A" w:rsidRDefault="0027685A" w:rsidP="0027685A">
            <w:pPr>
              <w:widowControl/>
              <w:spacing w:line="240" w:lineRule="exact"/>
              <w:jc w:val="left"/>
              <w:rPr>
                <w:color w:val="000000"/>
                <w:sz w:val="18"/>
                <w:szCs w:val="18"/>
              </w:rPr>
            </w:pPr>
            <w:r w:rsidRPr="0027685A">
              <w:rPr>
                <w:rFonts w:hint="eastAsia"/>
                <w:color w:val="000000"/>
                <w:sz w:val="18"/>
              </w:rPr>
              <w:t>滋賀県</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14:paraId="396C6F5D" w14:textId="0748A539" w:rsidR="0027685A" w:rsidRPr="0027685A" w:rsidRDefault="0027685A" w:rsidP="0027685A">
            <w:pPr>
              <w:widowControl/>
              <w:spacing w:line="240" w:lineRule="exact"/>
              <w:jc w:val="left"/>
              <w:rPr>
                <w:rFonts w:cs="ＭＳ Ｐゴシック"/>
                <w:color w:val="000000"/>
                <w:kern w:val="0"/>
                <w:sz w:val="18"/>
                <w:szCs w:val="18"/>
              </w:rPr>
            </w:pPr>
            <w:r w:rsidRPr="0027685A">
              <w:rPr>
                <w:rFonts w:hint="eastAsia"/>
                <w:color w:val="000000"/>
                <w:sz w:val="18"/>
              </w:rPr>
              <w:t>滋賀県立陶芸の森で実施する国際シンポジウム「関西</w:t>
            </w:r>
            <w:r w:rsidR="00846E0F" w:rsidRPr="0027685A">
              <w:rPr>
                <w:rFonts w:hint="eastAsia"/>
                <w:color w:val="000000"/>
                <w:sz w:val="18"/>
              </w:rPr>
              <w:t>アーティスト・イン・レジデンス</w:t>
            </w:r>
            <w:r w:rsidRPr="0027685A">
              <w:rPr>
                <w:rFonts w:hint="eastAsia"/>
                <w:color w:val="000000"/>
                <w:sz w:val="18"/>
              </w:rPr>
              <w:t>」（主催：関西広域連合）について、ＣＣＮＪのホームページで情報発信したい。</w:t>
            </w:r>
          </w:p>
        </w:tc>
      </w:tr>
      <w:tr w:rsidR="0027685A" w:rsidRPr="008E0436" w14:paraId="2E44E472" w14:textId="77777777" w:rsidTr="00CD2FF0">
        <w:trPr>
          <w:trHeight w:val="698"/>
        </w:trPr>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6219BFD0" w14:textId="77777777" w:rsidR="0027685A" w:rsidRPr="008E0436" w:rsidRDefault="0027685A" w:rsidP="0027685A">
            <w:pPr>
              <w:widowControl/>
              <w:spacing w:line="240" w:lineRule="exact"/>
              <w:jc w:val="center"/>
              <w:rPr>
                <w:rFonts w:cs="ＭＳ Ｐゴシック"/>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08148" w14:textId="2C390FA7" w:rsidR="0027685A" w:rsidRPr="0027685A" w:rsidRDefault="0027685A" w:rsidP="0027685A">
            <w:pPr>
              <w:widowControl/>
              <w:spacing w:line="240" w:lineRule="exact"/>
              <w:jc w:val="left"/>
              <w:rPr>
                <w:rFonts w:cs="ＭＳ Ｐゴシック"/>
                <w:color w:val="000000"/>
                <w:kern w:val="0"/>
                <w:sz w:val="18"/>
                <w:szCs w:val="18"/>
              </w:rPr>
            </w:pPr>
            <w:r w:rsidRPr="0027685A">
              <w:rPr>
                <w:rFonts w:hint="eastAsia"/>
                <w:color w:val="000000"/>
                <w:sz w:val="18"/>
              </w:rPr>
              <w:t>徳島県</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C5E28" w14:textId="639E90D1" w:rsidR="0027685A" w:rsidRPr="0027685A" w:rsidRDefault="0027685A" w:rsidP="0027685A">
            <w:pPr>
              <w:widowControl/>
              <w:spacing w:line="240" w:lineRule="exact"/>
              <w:jc w:val="left"/>
              <w:rPr>
                <w:rFonts w:cs="ＭＳ Ｐゴシック"/>
                <w:color w:val="000000"/>
                <w:kern w:val="0"/>
                <w:sz w:val="18"/>
                <w:szCs w:val="18"/>
              </w:rPr>
            </w:pPr>
            <w:r w:rsidRPr="0027685A">
              <w:rPr>
                <w:rFonts w:hint="eastAsia"/>
                <w:color w:val="000000"/>
                <w:sz w:val="18"/>
              </w:rPr>
              <w:t>（１９）に記載した文化事業について、必要に応じて、ＣＣＮＪホーページで情報発信したい。</w:t>
            </w:r>
          </w:p>
        </w:tc>
      </w:tr>
      <w:tr w:rsidR="0027685A" w:rsidRPr="008E0436" w14:paraId="4087501F" w14:textId="77777777" w:rsidTr="00CD2FF0">
        <w:trPr>
          <w:trHeight w:val="687"/>
        </w:trPr>
        <w:tc>
          <w:tcPr>
            <w:tcW w:w="454" w:type="dxa"/>
            <w:vMerge w:val="restart"/>
            <w:tcBorders>
              <w:top w:val="single" w:sz="4" w:space="0" w:color="auto"/>
              <w:left w:val="single" w:sz="4" w:space="0" w:color="auto"/>
              <w:right w:val="single" w:sz="4" w:space="0" w:color="auto"/>
            </w:tcBorders>
            <w:shd w:val="clear" w:color="auto" w:fill="auto"/>
            <w:vAlign w:val="center"/>
            <w:hideMark/>
          </w:tcPr>
          <w:p w14:paraId="0764C954" w14:textId="77777777" w:rsidR="0027685A" w:rsidRPr="008E0436" w:rsidRDefault="0027685A" w:rsidP="0027685A">
            <w:pPr>
              <w:widowControl/>
              <w:spacing w:line="240" w:lineRule="exact"/>
              <w:jc w:val="left"/>
              <w:rPr>
                <w:rFonts w:cs="ＭＳ Ｐゴシック"/>
                <w:color w:val="000000"/>
                <w:kern w:val="0"/>
                <w:sz w:val="18"/>
                <w:szCs w:val="18"/>
              </w:rPr>
            </w:pPr>
            <w:r>
              <w:rPr>
                <w:rFonts w:cs="ＭＳ Ｐゴシック" w:hint="eastAsia"/>
                <w:color w:val="000000"/>
                <w:kern w:val="0"/>
                <w:sz w:val="18"/>
                <w:szCs w:val="18"/>
              </w:rPr>
              <w:t>政令指定都市</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C5A15" w14:textId="67FF3575" w:rsidR="0027685A" w:rsidRPr="0027685A" w:rsidRDefault="0027685A" w:rsidP="0027685A">
            <w:pPr>
              <w:widowControl/>
              <w:spacing w:line="240" w:lineRule="exact"/>
              <w:jc w:val="left"/>
              <w:rPr>
                <w:rFonts w:cs="ＭＳ Ｐゴシック"/>
                <w:color w:val="000000"/>
                <w:kern w:val="0"/>
                <w:sz w:val="18"/>
                <w:szCs w:val="18"/>
              </w:rPr>
            </w:pPr>
            <w:r w:rsidRPr="0027685A">
              <w:rPr>
                <w:rFonts w:hint="eastAsia"/>
                <w:color w:val="000000"/>
                <w:sz w:val="18"/>
              </w:rPr>
              <w:t>札幌市</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8A4CE" w14:textId="02862D9E" w:rsidR="0027685A" w:rsidRPr="0027685A" w:rsidRDefault="0027685A" w:rsidP="0027685A">
            <w:pPr>
              <w:widowControl/>
              <w:spacing w:line="240" w:lineRule="exact"/>
              <w:jc w:val="left"/>
              <w:rPr>
                <w:rFonts w:cs="ＭＳ Ｐゴシック"/>
                <w:color w:val="000000"/>
                <w:kern w:val="0"/>
                <w:sz w:val="18"/>
                <w:szCs w:val="18"/>
              </w:rPr>
            </w:pPr>
            <w:r w:rsidRPr="0027685A">
              <w:rPr>
                <w:rFonts w:hint="eastAsia"/>
                <w:color w:val="000000"/>
                <w:sz w:val="18"/>
              </w:rPr>
              <w:t>札幌国際芸術祭も</w:t>
            </w:r>
            <w:r w:rsidRPr="0027685A">
              <w:rPr>
                <w:rFonts w:hint="eastAsia"/>
                <w:color w:val="000000"/>
                <w:sz w:val="18"/>
              </w:rPr>
              <w:t>No Maps</w:t>
            </w:r>
            <w:r w:rsidRPr="0027685A">
              <w:rPr>
                <w:rFonts w:hint="eastAsia"/>
                <w:color w:val="000000"/>
                <w:sz w:val="18"/>
              </w:rPr>
              <w:t>も事業が立ち上がったばかりであり、これからますます発展させていくために、さまざまな情報を広く閲覧・検索し、参考にしたいと考える。</w:t>
            </w:r>
          </w:p>
        </w:tc>
      </w:tr>
      <w:tr w:rsidR="0027685A" w:rsidRPr="008E0436" w14:paraId="13AA35EA" w14:textId="77777777" w:rsidTr="00CD2FF0">
        <w:trPr>
          <w:trHeight w:val="710"/>
        </w:trPr>
        <w:tc>
          <w:tcPr>
            <w:tcW w:w="454" w:type="dxa"/>
            <w:vMerge/>
            <w:tcBorders>
              <w:left w:val="single" w:sz="4" w:space="0" w:color="auto"/>
              <w:right w:val="single" w:sz="4" w:space="0" w:color="auto"/>
            </w:tcBorders>
            <w:vAlign w:val="center"/>
          </w:tcPr>
          <w:p w14:paraId="22199493" w14:textId="77777777" w:rsidR="0027685A" w:rsidRPr="008E0436" w:rsidRDefault="0027685A" w:rsidP="0027685A">
            <w:pPr>
              <w:widowControl/>
              <w:spacing w:line="240" w:lineRule="exact"/>
              <w:jc w:val="left"/>
              <w:rPr>
                <w:rFonts w:cs="ＭＳ Ｐゴシック"/>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6580AD" w14:textId="15BB06ED" w:rsidR="0027685A" w:rsidRPr="0027685A" w:rsidRDefault="0027685A" w:rsidP="0027685A">
            <w:pPr>
              <w:widowControl/>
              <w:spacing w:line="240" w:lineRule="exact"/>
              <w:jc w:val="left"/>
              <w:rPr>
                <w:color w:val="000000"/>
                <w:sz w:val="18"/>
                <w:szCs w:val="18"/>
              </w:rPr>
            </w:pPr>
            <w:r w:rsidRPr="0027685A">
              <w:rPr>
                <w:rFonts w:hint="eastAsia"/>
                <w:sz w:val="18"/>
              </w:rPr>
              <w:t>横浜市</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14:paraId="33064C4F" w14:textId="54417016" w:rsidR="0027685A" w:rsidRPr="0027685A" w:rsidRDefault="0027685A" w:rsidP="0027685A">
            <w:pPr>
              <w:widowControl/>
              <w:spacing w:line="240" w:lineRule="exact"/>
              <w:jc w:val="left"/>
              <w:rPr>
                <w:rFonts w:cs="ＭＳ Ｐゴシック"/>
                <w:color w:val="000000"/>
                <w:kern w:val="0"/>
                <w:sz w:val="18"/>
                <w:szCs w:val="18"/>
              </w:rPr>
            </w:pPr>
            <w:r w:rsidRPr="0027685A">
              <w:rPr>
                <w:rFonts w:hint="eastAsia"/>
                <w:color w:val="000000"/>
                <w:sz w:val="18"/>
              </w:rPr>
              <w:t>加盟自治体が開催する芸術祭の内容や予算規模、運営体制を知りたい。</w:t>
            </w:r>
            <w:r w:rsidRPr="0027685A">
              <w:rPr>
                <w:rFonts w:hint="eastAsia"/>
                <w:color w:val="000000"/>
                <w:sz w:val="18"/>
              </w:rPr>
              <w:br/>
            </w:r>
            <w:r w:rsidR="00846E0F" w:rsidRPr="0027685A">
              <w:rPr>
                <w:rFonts w:hint="eastAsia"/>
                <w:color w:val="000000"/>
                <w:sz w:val="18"/>
              </w:rPr>
              <w:t>アーティスト・イン・レジデンス</w:t>
            </w:r>
            <w:r w:rsidRPr="0027685A">
              <w:rPr>
                <w:rFonts w:hint="eastAsia"/>
                <w:color w:val="000000"/>
                <w:sz w:val="18"/>
              </w:rPr>
              <w:t>に関する情報を発信し、</w:t>
            </w:r>
            <w:r w:rsidR="002260E4" w:rsidRPr="0027685A">
              <w:rPr>
                <w:rFonts w:hint="eastAsia"/>
                <w:color w:val="000000"/>
                <w:sz w:val="18"/>
              </w:rPr>
              <w:t>アーティスト・クリエイター</w:t>
            </w:r>
            <w:r w:rsidRPr="0027685A">
              <w:rPr>
                <w:rFonts w:hint="eastAsia"/>
                <w:color w:val="000000"/>
                <w:sz w:val="18"/>
              </w:rPr>
              <w:t>の集積につなげたい。</w:t>
            </w:r>
          </w:p>
        </w:tc>
      </w:tr>
      <w:tr w:rsidR="0027685A" w:rsidRPr="008E0436" w14:paraId="27AA3FED" w14:textId="77777777" w:rsidTr="00CD2FF0">
        <w:trPr>
          <w:trHeight w:val="425"/>
        </w:trPr>
        <w:tc>
          <w:tcPr>
            <w:tcW w:w="454" w:type="dxa"/>
            <w:vMerge/>
            <w:tcBorders>
              <w:left w:val="single" w:sz="4" w:space="0" w:color="auto"/>
              <w:right w:val="single" w:sz="4" w:space="0" w:color="auto"/>
            </w:tcBorders>
            <w:vAlign w:val="center"/>
            <w:hideMark/>
          </w:tcPr>
          <w:p w14:paraId="03E302DD" w14:textId="77777777" w:rsidR="0027685A" w:rsidRPr="008E0436" w:rsidRDefault="0027685A" w:rsidP="0027685A">
            <w:pPr>
              <w:widowControl/>
              <w:spacing w:line="240" w:lineRule="exact"/>
              <w:jc w:val="left"/>
              <w:rPr>
                <w:rFonts w:cs="ＭＳ Ｐゴシック"/>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19C3F" w14:textId="42A61819" w:rsidR="0027685A" w:rsidRPr="0027685A" w:rsidRDefault="0027685A" w:rsidP="0027685A">
            <w:pPr>
              <w:widowControl/>
              <w:spacing w:line="240" w:lineRule="exact"/>
              <w:jc w:val="left"/>
              <w:rPr>
                <w:rFonts w:cs="ＭＳ Ｐゴシック"/>
                <w:color w:val="000000"/>
                <w:kern w:val="0"/>
                <w:sz w:val="18"/>
                <w:szCs w:val="18"/>
              </w:rPr>
            </w:pPr>
            <w:r w:rsidRPr="0027685A">
              <w:rPr>
                <w:rFonts w:hint="eastAsia"/>
                <w:color w:val="000000"/>
                <w:sz w:val="18"/>
              </w:rPr>
              <w:t>浜松市</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3ED0F" w14:textId="189BA9DE" w:rsidR="0027685A" w:rsidRPr="0027685A" w:rsidRDefault="0027685A" w:rsidP="0027685A">
            <w:pPr>
              <w:widowControl/>
              <w:spacing w:line="240" w:lineRule="exact"/>
              <w:jc w:val="left"/>
              <w:rPr>
                <w:rFonts w:cs="ＭＳ Ｐゴシック"/>
                <w:color w:val="000000"/>
                <w:kern w:val="0"/>
                <w:sz w:val="18"/>
                <w:szCs w:val="18"/>
              </w:rPr>
            </w:pPr>
            <w:r w:rsidRPr="0027685A">
              <w:rPr>
                <w:rFonts w:hint="eastAsia"/>
                <w:color w:val="000000"/>
                <w:sz w:val="18"/>
              </w:rPr>
              <w:t>大規模事業について、開催時期、開催地などをカレンダーにし、海外に向けた（あるいは海外の）情報発信サイトとリンクすることで、加盟各都市の国際的な知名度向上とインバウンドの増加を図る。</w:t>
            </w:r>
          </w:p>
        </w:tc>
      </w:tr>
      <w:tr w:rsidR="0027685A" w:rsidRPr="008E0436" w14:paraId="1468908D" w14:textId="77777777" w:rsidTr="0027685A">
        <w:trPr>
          <w:trHeight w:val="667"/>
        </w:trPr>
        <w:tc>
          <w:tcPr>
            <w:tcW w:w="454" w:type="dxa"/>
            <w:vMerge/>
            <w:tcBorders>
              <w:left w:val="single" w:sz="4" w:space="0" w:color="auto"/>
              <w:right w:val="single" w:sz="4" w:space="0" w:color="auto"/>
            </w:tcBorders>
            <w:vAlign w:val="center"/>
          </w:tcPr>
          <w:p w14:paraId="49633B18" w14:textId="77777777" w:rsidR="0027685A" w:rsidRPr="008E0436" w:rsidRDefault="0027685A" w:rsidP="0027685A">
            <w:pPr>
              <w:widowControl/>
              <w:spacing w:line="240" w:lineRule="exact"/>
              <w:jc w:val="left"/>
              <w:rPr>
                <w:rFonts w:cs="ＭＳ Ｐゴシック"/>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DED2F1" w14:textId="433B9BA8" w:rsidR="0027685A" w:rsidRPr="0027685A" w:rsidRDefault="0027685A" w:rsidP="0027685A">
            <w:pPr>
              <w:widowControl/>
              <w:spacing w:line="240" w:lineRule="exact"/>
              <w:jc w:val="left"/>
              <w:rPr>
                <w:color w:val="000000"/>
                <w:sz w:val="18"/>
              </w:rPr>
            </w:pPr>
            <w:r w:rsidRPr="0027685A">
              <w:rPr>
                <w:rFonts w:hint="eastAsia"/>
                <w:color w:val="000000"/>
                <w:sz w:val="18"/>
              </w:rPr>
              <w:t>神戸市</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14:paraId="454F75D7" w14:textId="21D3AED6" w:rsidR="0027685A" w:rsidRPr="0027685A" w:rsidRDefault="0027685A" w:rsidP="0027685A">
            <w:pPr>
              <w:widowControl/>
              <w:spacing w:line="240" w:lineRule="exact"/>
              <w:jc w:val="left"/>
              <w:rPr>
                <w:color w:val="000000"/>
                <w:sz w:val="18"/>
              </w:rPr>
            </w:pPr>
            <w:r w:rsidRPr="0027685A">
              <w:rPr>
                <w:rFonts w:hint="eastAsia"/>
                <w:color w:val="000000"/>
                <w:sz w:val="18"/>
              </w:rPr>
              <w:t>④各加盟自治体のクリエイティブ人材集積のために行っている施策の概要、予算規模、効果を知りたい。</w:t>
            </w:r>
          </w:p>
        </w:tc>
      </w:tr>
      <w:tr w:rsidR="0027685A" w:rsidRPr="008E0436" w14:paraId="0FF8B877" w14:textId="77777777" w:rsidTr="0027685A">
        <w:trPr>
          <w:trHeight w:val="563"/>
        </w:trPr>
        <w:tc>
          <w:tcPr>
            <w:tcW w:w="454" w:type="dxa"/>
            <w:vMerge/>
            <w:tcBorders>
              <w:left w:val="single" w:sz="4" w:space="0" w:color="auto"/>
              <w:bottom w:val="single" w:sz="4" w:space="0" w:color="auto"/>
              <w:right w:val="single" w:sz="4" w:space="0" w:color="auto"/>
            </w:tcBorders>
            <w:vAlign w:val="center"/>
          </w:tcPr>
          <w:p w14:paraId="0A7E23BA" w14:textId="77777777" w:rsidR="0027685A" w:rsidRPr="008E0436" w:rsidRDefault="0027685A" w:rsidP="0027685A">
            <w:pPr>
              <w:widowControl/>
              <w:spacing w:line="240" w:lineRule="exact"/>
              <w:jc w:val="left"/>
              <w:rPr>
                <w:rFonts w:cs="ＭＳ Ｐゴシック"/>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2D5A62" w14:textId="0C6625F7" w:rsidR="0027685A" w:rsidRPr="0027685A" w:rsidRDefault="0027685A" w:rsidP="0027685A">
            <w:pPr>
              <w:widowControl/>
              <w:spacing w:line="240" w:lineRule="exact"/>
              <w:jc w:val="left"/>
              <w:rPr>
                <w:color w:val="000000"/>
                <w:sz w:val="18"/>
              </w:rPr>
            </w:pPr>
            <w:r w:rsidRPr="0027685A">
              <w:rPr>
                <w:rFonts w:hint="eastAsia"/>
                <w:color w:val="000000"/>
                <w:sz w:val="18"/>
              </w:rPr>
              <w:t>岡山市</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14:paraId="7AF123D6" w14:textId="48B35FD8" w:rsidR="0027685A" w:rsidRPr="0027685A" w:rsidRDefault="0027685A" w:rsidP="0027685A">
            <w:pPr>
              <w:widowControl/>
              <w:spacing w:line="240" w:lineRule="exact"/>
              <w:jc w:val="left"/>
              <w:rPr>
                <w:color w:val="000000"/>
                <w:sz w:val="18"/>
              </w:rPr>
            </w:pPr>
            <w:r w:rsidRPr="0027685A">
              <w:rPr>
                <w:rFonts w:hint="eastAsia"/>
                <w:color w:val="000000"/>
                <w:sz w:val="18"/>
              </w:rPr>
              <w:t>②加盟自治体が実施している市民などが実施する事業への助成金制度の予算と</w:t>
            </w:r>
            <w:r w:rsidRPr="0027685A">
              <w:rPr>
                <w:rFonts w:hint="eastAsia"/>
                <w:color w:val="000000"/>
                <w:sz w:val="18"/>
              </w:rPr>
              <w:t>1</w:t>
            </w:r>
            <w:r w:rsidRPr="0027685A">
              <w:rPr>
                <w:rFonts w:hint="eastAsia"/>
                <w:color w:val="000000"/>
                <w:sz w:val="18"/>
              </w:rPr>
              <w:t>件当たりの助成金額の上限、実績としての助成件数等の状況。</w:t>
            </w:r>
          </w:p>
        </w:tc>
      </w:tr>
      <w:tr w:rsidR="00FB6461" w:rsidRPr="008E0436" w14:paraId="5B9CF55E" w14:textId="77777777" w:rsidTr="00FB6461">
        <w:trPr>
          <w:trHeight w:val="425"/>
        </w:trPr>
        <w:tc>
          <w:tcPr>
            <w:tcW w:w="454" w:type="dxa"/>
            <w:vMerge w:val="restart"/>
            <w:tcBorders>
              <w:top w:val="single" w:sz="4" w:space="0" w:color="auto"/>
              <w:left w:val="single" w:sz="4" w:space="0" w:color="auto"/>
              <w:right w:val="single" w:sz="4" w:space="0" w:color="auto"/>
            </w:tcBorders>
            <w:textDirection w:val="tbRlV"/>
            <w:vAlign w:val="center"/>
          </w:tcPr>
          <w:p w14:paraId="53C95A1D" w14:textId="5BD6AB4B" w:rsidR="00FB6461" w:rsidRPr="008E0436" w:rsidRDefault="00FB6461" w:rsidP="00FB6461">
            <w:pPr>
              <w:widowControl/>
              <w:spacing w:line="240" w:lineRule="exact"/>
              <w:ind w:left="113" w:right="113"/>
              <w:jc w:val="center"/>
              <w:rPr>
                <w:rFonts w:cs="ＭＳ Ｐゴシック"/>
                <w:color w:val="000000"/>
                <w:kern w:val="0"/>
                <w:sz w:val="18"/>
                <w:szCs w:val="18"/>
              </w:rPr>
            </w:pPr>
            <w:r>
              <w:rPr>
                <w:rFonts w:cs="ＭＳ Ｐゴシック" w:hint="eastAsia"/>
                <w:color w:val="000000"/>
                <w:kern w:val="0"/>
                <w:sz w:val="18"/>
                <w:szCs w:val="18"/>
              </w:rPr>
              <w:t>普通市・区・町</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E92DCCE" w14:textId="136FF1BB" w:rsidR="00FB6461" w:rsidRPr="0027685A" w:rsidRDefault="00FB6461" w:rsidP="00FB6461">
            <w:pPr>
              <w:widowControl/>
              <w:spacing w:line="240" w:lineRule="exact"/>
              <w:jc w:val="left"/>
              <w:rPr>
                <w:color w:val="000000"/>
                <w:sz w:val="18"/>
              </w:rPr>
            </w:pPr>
            <w:r w:rsidRPr="0027685A">
              <w:rPr>
                <w:rFonts w:hint="eastAsia"/>
                <w:color w:val="000000"/>
                <w:sz w:val="18"/>
              </w:rPr>
              <w:t>東川町</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14:paraId="132DB59D" w14:textId="60CC2211" w:rsidR="00FB6461" w:rsidRPr="0027685A" w:rsidRDefault="00FB6461" w:rsidP="00FB6461">
            <w:pPr>
              <w:widowControl/>
              <w:spacing w:line="240" w:lineRule="exact"/>
              <w:jc w:val="left"/>
              <w:rPr>
                <w:color w:val="000000"/>
                <w:sz w:val="18"/>
              </w:rPr>
            </w:pPr>
            <w:r w:rsidRPr="0027685A">
              <w:rPr>
                <w:rFonts w:hint="eastAsia"/>
                <w:color w:val="000000"/>
                <w:sz w:val="18"/>
              </w:rPr>
              <w:t>各自治体における文化芸術活動の推進体制</w:t>
            </w:r>
          </w:p>
        </w:tc>
      </w:tr>
      <w:tr w:rsidR="00FB6461" w:rsidRPr="008E0436" w14:paraId="6F0A5D63" w14:textId="77777777" w:rsidTr="005730B8">
        <w:trPr>
          <w:trHeight w:val="425"/>
        </w:trPr>
        <w:tc>
          <w:tcPr>
            <w:tcW w:w="454" w:type="dxa"/>
            <w:vMerge/>
            <w:tcBorders>
              <w:left w:val="single" w:sz="4" w:space="0" w:color="auto"/>
              <w:right w:val="single" w:sz="4" w:space="0" w:color="auto"/>
            </w:tcBorders>
            <w:vAlign w:val="center"/>
          </w:tcPr>
          <w:p w14:paraId="2F7DECDE" w14:textId="77777777" w:rsidR="00FB6461" w:rsidRPr="008E0436" w:rsidRDefault="00FB6461" w:rsidP="0027685A">
            <w:pPr>
              <w:widowControl/>
              <w:spacing w:line="240" w:lineRule="exact"/>
              <w:jc w:val="left"/>
              <w:rPr>
                <w:rFonts w:cs="ＭＳ Ｐゴシック"/>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CF4D2B3" w14:textId="3CE1084A" w:rsidR="00FB6461" w:rsidRPr="0027685A" w:rsidRDefault="00FB6461" w:rsidP="0027685A">
            <w:pPr>
              <w:widowControl/>
              <w:spacing w:line="240" w:lineRule="exact"/>
              <w:jc w:val="left"/>
              <w:rPr>
                <w:color w:val="000000"/>
                <w:sz w:val="18"/>
              </w:rPr>
            </w:pPr>
            <w:r w:rsidRPr="0027685A">
              <w:rPr>
                <w:rFonts w:hint="eastAsia"/>
                <w:color w:val="000000"/>
                <w:sz w:val="18"/>
              </w:rPr>
              <w:t>美瑛町</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14:paraId="2743CC89" w14:textId="4D271FBE" w:rsidR="00FB6461" w:rsidRPr="0027685A" w:rsidRDefault="00FB6461" w:rsidP="0027685A">
            <w:pPr>
              <w:widowControl/>
              <w:spacing w:line="240" w:lineRule="exact"/>
              <w:jc w:val="left"/>
              <w:rPr>
                <w:color w:val="000000"/>
                <w:sz w:val="18"/>
              </w:rPr>
            </w:pPr>
            <w:r w:rsidRPr="0027685A">
              <w:rPr>
                <w:rFonts w:hint="eastAsia"/>
                <w:color w:val="000000"/>
                <w:sz w:val="18"/>
              </w:rPr>
              <w:t>②各加盟自治体の主要施設の概要、管理・運営体制を知りたい。</w:t>
            </w:r>
          </w:p>
        </w:tc>
      </w:tr>
      <w:tr w:rsidR="00FB6461" w:rsidRPr="008E0436" w14:paraId="7FC7BE42" w14:textId="77777777" w:rsidTr="005730B8">
        <w:trPr>
          <w:trHeight w:val="367"/>
        </w:trPr>
        <w:tc>
          <w:tcPr>
            <w:tcW w:w="454" w:type="dxa"/>
            <w:vMerge/>
            <w:tcBorders>
              <w:left w:val="single" w:sz="4" w:space="0" w:color="auto"/>
              <w:right w:val="single" w:sz="4" w:space="0" w:color="auto"/>
            </w:tcBorders>
            <w:vAlign w:val="center"/>
          </w:tcPr>
          <w:p w14:paraId="7BAD92F3" w14:textId="77777777" w:rsidR="00FB6461" w:rsidRPr="008E0436" w:rsidRDefault="00FB6461" w:rsidP="0027685A">
            <w:pPr>
              <w:widowControl/>
              <w:spacing w:line="240" w:lineRule="exact"/>
              <w:jc w:val="left"/>
              <w:rPr>
                <w:rFonts w:cs="ＭＳ Ｐゴシック"/>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CEB7B5F" w14:textId="66BBF244" w:rsidR="00FB6461" w:rsidRPr="0027685A" w:rsidRDefault="00FB6461" w:rsidP="0027685A">
            <w:pPr>
              <w:widowControl/>
              <w:spacing w:line="240" w:lineRule="exact"/>
              <w:jc w:val="left"/>
              <w:rPr>
                <w:color w:val="000000"/>
                <w:sz w:val="18"/>
              </w:rPr>
            </w:pPr>
            <w:r w:rsidRPr="0027685A">
              <w:rPr>
                <w:rFonts w:hint="eastAsia"/>
                <w:color w:val="000000"/>
                <w:sz w:val="18"/>
              </w:rPr>
              <w:t>山形市</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14:paraId="00E8D889" w14:textId="1BDB25D4" w:rsidR="00FB6461" w:rsidRPr="0027685A" w:rsidRDefault="00846E0F" w:rsidP="0027685A">
            <w:pPr>
              <w:widowControl/>
              <w:spacing w:line="240" w:lineRule="exact"/>
              <w:jc w:val="left"/>
              <w:rPr>
                <w:color w:val="000000"/>
                <w:sz w:val="18"/>
              </w:rPr>
            </w:pPr>
            <w:r w:rsidRPr="0027685A">
              <w:rPr>
                <w:rFonts w:hint="eastAsia"/>
                <w:color w:val="000000"/>
                <w:sz w:val="18"/>
              </w:rPr>
              <w:t>アーティスト・イン・レジデンス</w:t>
            </w:r>
            <w:r w:rsidR="00FB6461" w:rsidRPr="0027685A">
              <w:rPr>
                <w:rFonts w:hint="eastAsia"/>
                <w:color w:val="000000"/>
                <w:sz w:val="18"/>
              </w:rPr>
              <w:t>の実施体制と概要についてお聞きしたい。</w:t>
            </w:r>
          </w:p>
        </w:tc>
      </w:tr>
      <w:tr w:rsidR="00FB6461" w:rsidRPr="008E0436" w14:paraId="4DD9C66D" w14:textId="77777777" w:rsidTr="005730B8">
        <w:trPr>
          <w:trHeight w:val="433"/>
        </w:trPr>
        <w:tc>
          <w:tcPr>
            <w:tcW w:w="454" w:type="dxa"/>
            <w:vMerge/>
            <w:tcBorders>
              <w:left w:val="single" w:sz="4" w:space="0" w:color="auto"/>
              <w:right w:val="single" w:sz="4" w:space="0" w:color="auto"/>
            </w:tcBorders>
            <w:vAlign w:val="center"/>
          </w:tcPr>
          <w:p w14:paraId="2CDAD68D" w14:textId="77777777" w:rsidR="00FB6461" w:rsidRPr="008E0436" w:rsidRDefault="00FB6461" w:rsidP="0027685A">
            <w:pPr>
              <w:widowControl/>
              <w:spacing w:line="240" w:lineRule="exact"/>
              <w:jc w:val="left"/>
              <w:rPr>
                <w:rFonts w:cs="ＭＳ Ｐゴシック"/>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265A5E1" w14:textId="5BA6B715" w:rsidR="00FB6461" w:rsidRPr="0027685A" w:rsidRDefault="00FB6461" w:rsidP="0027685A">
            <w:pPr>
              <w:widowControl/>
              <w:spacing w:line="240" w:lineRule="exact"/>
              <w:jc w:val="left"/>
              <w:rPr>
                <w:color w:val="000000"/>
                <w:sz w:val="18"/>
              </w:rPr>
            </w:pPr>
            <w:r w:rsidRPr="0027685A">
              <w:rPr>
                <w:rFonts w:hint="eastAsia"/>
                <w:color w:val="000000"/>
                <w:sz w:val="18"/>
              </w:rPr>
              <w:t>草加市</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14:paraId="70998D97" w14:textId="70F6A879" w:rsidR="00FB6461" w:rsidRPr="0027685A" w:rsidRDefault="00FB6461" w:rsidP="0027685A">
            <w:pPr>
              <w:widowControl/>
              <w:spacing w:line="240" w:lineRule="exact"/>
              <w:jc w:val="left"/>
              <w:rPr>
                <w:color w:val="000000"/>
                <w:sz w:val="18"/>
              </w:rPr>
            </w:pPr>
            <w:r w:rsidRPr="0027685A">
              <w:rPr>
                <w:rFonts w:hint="eastAsia"/>
                <w:color w:val="000000"/>
                <w:sz w:val="18"/>
              </w:rPr>
              <w:t>②各加盟自治体の主要施設の建築年、長寿命化に向けた大規模改修の有無</w:t>
            </w:r>
          </w:p>
        </w:tc>
      </w:tr>
      <w:tr w:rsidR="00FB6461" w:rsidRPr="008E0436" w14:paraId="41FB438C" w14:textId="77777777" w:rsidTr="005730B8">
        <w:trPr>
          <w:trHeight w:val="1134"/>
        </w:trPr>
        <w:tc>
          <w:tcPr>
            <w:tcW w:w="454" w:type="dxa"/>
            <w:vMerge/>
            <w:tcBorders>
              <w:left w:val="single" w:sz="4" w:space="0" w:color="auto"/>
              <w:right w:val="single" w:sz="4" w:space="0" w:color="auto"/>
            </w:tcBorders>
            <w:vAlign w:val="center"/>
          </w:tcPr>
          <w:p w14:paraId="369E2515" w14:textId="77777777" w:rsidR="00FB6461" w:rsidRPr="008E0436" w:rsidRDefault="00FB6461" w:rsidP="0027685A">
            <w:pPr>
              <w:widowControl/>
              <w:spacing w:line="240" w:lineRule="exact"/>
              <w:jc w:val="left"/>
              <w:rPr>
                <w:rFonts w:cs="ＭＳ Ｐゴシック"/>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C01562A" w14:textId="66FC5A68" w:rsidR="00FB6461" w:rsidRPr="0027685A" w:rsidRDefault="00FB6461" w:rsidP="0027685A">
            <w:pPr>
              <w:widowControl/>
              <w:spacing w:line="240" w:lineRule="exact"/>
              <w:jc w:val="left"/>
              <w:rPr>
                <w:color w:val="000000"/>
                <w:sz w:val="18"/>
              </w:rPr>
            </w:pPr>
            <w:r w:rsidRPr="0027685A">
              <w:rPr>
                <w:rFonts w:hint="eastAsia"/>
                <w:color w:val="000000"/>
                <w:sz w:val="18"/>
              </w:rPr>
              <w:t>富士見市</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14:paraId="0A538AAA" w14:textId="35295AC9" w:rsidR="00FB6461" w:rsidRPr="0027685A" w:rsidRDefault="00FB6461" w:rsidP="0027685A">
            <w:pPr>
              <w:widowControl/>
              <w:spacing w:line="240" w:lineRule="exact"/>
              <w:jc w:val="left"/>
              <w:rPr>
                <w:color w:val="000000"/>
                <w:sz w:val="18"/>
              </w:rPr>
            </w:pPr>
            <w:r w:rsidRPr="0027685A">
              <w:rPr>
                <w:rFonts w:hint="eastAsia"/>
                <w:color w:val="000000"/>
                <w:sz w:val="18"/>
              </w:rPr>
              <w:t>②域内の文化芸術創造都市事業について、当市の文化会館で来年度以降実施する、国際交流事業や地域連携事業について、</w:t>
            </w:r>
            <w:r w:rsidRPr="0027685A">
              <w:rPr>
                <w:rFonts w:hint="eastAsia"/>
                <w:color w:val="000000"/>
                <w:sz w:val="18"/>
              </w:rPr>
              <w:t>CCNJ</w:t>
            </w:r>
            <w:r w:rsidRPr="0027685A">
              <w:rPr>
                <w:rFonts w:hint="eastAsia"/>
                <w:color w:val="000000"/>
                <w:sz w:val="18"/>
              </w:rPr>
              <w:t>ホームページで情報発信したい。</w:t>
            </w:r>
            <w:r w:rsidRPr="0027685A">
              <w:rPr>
                <w:rFonts w:hint="eastAsia"/>
                <w:color w:val="000000"/>
                <w:sz w:val="18"/>
              </w:rPr>
              <w:br/>
            </w:r>
            <w:r w:rsidRPr="0027685A">
              <w:rPr>
                <w:rFonts w:hint="eastAsia"/>
                <w:color w:val="000000"/>
                <w:sz w:val="18"/>
              </w:rPr>
              <w:t>④オリンピックに向けた文化芸術創造都市事業について、参加自治体が行っている文化事業について知りたい。</w:t>
            </w:r>
          </w:p>
        </w:tc>
      </w:tr>
      <w:tr w:rsidR="00FB6461" w:rsidRPr="008E0436" w14:paraId="36DDE51F" w14:textId="77777777" w:rsidTr="005730B8">
        <w:trPr>
          <w:trHeight w:val="555"/>
        </w:trPr>
        <w:tc>
          <w:tcPr>
            <w:tcW w:w="454" w:type="dxa"/>
            <w:vMerge/>
            <w:tcBorders>
              <w:left w:val="single" w:sz="4" w:space="0" w:color="auto"/>
              <w:right w:val="single" w:sz="4" w:space="0" w:color="auto"/>
            </w:tcBorders>
            <w:vAlign w:val="center"/>
          </w:tcPr>
          <w:p w14:paraId="5F5B16A4" w14:textId="77777777" w:rsidR="00FB6461" w:rsidRPr="008E0436" w:rsidRDefault="00FB6461" w:rsidP="0027685A">
            <w:pPr>
              <w:widowControl/>
              <w:spacing w:line="240" w:lineRule="exact"/>
              <w:jc w:val="left"/>
              <w:rPr>
                <w:rFonts w:cs="ＭＳ Ｐゴシック"/>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480880A" w14:textId="7FACA9BB" w:rsidR="00FB6461" w:rsidRPr="0027685A" w:rsidRDefault="00FB6461" w:rsidP="0027685A">
            <w:pPr>
              <w:widowControl/>
              <w:spacing w:line="240" w:lineRule="exact"/>
              <w:jc w:val="left"/>
              <w:rPr>
                <w:color w:val="000000"/>
                <w:sz w:val="18"/>
              </w:rPr>
            </w:pPr>
            <w:r w:rsidRPr="0027685A">
              <w:rPr>
                <w:rFonts w:hint="eastAsia"/>
                <w:color w:val="000000"/>
                <w:sz w:val="18"/>
              </w:rPr>
              <w:t>松戸市</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14:paraId="11EFC825" w14:textId="2A3D3E06" w:rsidR="00FB6461" w:rsidRPr="0027685A" w:rsidRDefault="00FB6461" w:rsidP="0027685A">
            <w:pPr>
              <w:widowControl/>
              <w:spacing w:line="240" w:lineRule="exact"/>
              <w:jc w:val="left"/>
              <w:rPr>
                <w:color w:val="000000"/>
                <w:sz w:val="18"/>
              </w:rPr>
            </w:pPr>
            <w:r w:rsidRPr="0027685A">
              <w:rPr>
                <w:rFonts w:hint="eastAsia"/>
                <w:color w:val="000000"/>
                <w:sz w:val="18"/>
              </w:rPr>
              <w:t>③域内の</w:t>
            </w:r>
            <w:r w:rsidR="00846E0F" w:rsidRPr="0027685A">
              <w:rPr>
                <w:rFonts w:hint="eastAsia"/>
                <w:color w:val="000000"/>
                <w:sz w:val="18"/>
              </w:rPr>
              <w:t>アーティスト・イン・レジデンス</w:t>
            </w:r>
            <w:r w:rsidRPr="0027685A">
              <w:rPr>
                <w:rFonts w:hint="eastAsia"/>
                <w:color w:val="000000"/>
                <w:sz w:val="18"/>
              </w:rPr>
              <w:t>拠点で取り組んでいる内容を知りたい。</w:t>
            </w:r>
            <w:r w:rsidRPr="0027685A">
              <w:rPr>
                <w:rFonts w:hint="eastAsia"/>
                <w:color w:val="000000"/>
                <w:sz w:val="18"/>
              </w:rPr>
              <w:br/>
            </w:r>
            <w:r w:rsidRPr="0027685A">
              <w:rPr>
                <w:rFonts w:hint="eastAsia"/>
                <w:color w:val="000000"/>
                <w:sz w:val="18"/>
              </w:rPr>
              <w:t>また多言語で発信して行きたい。</w:t>
            </w:r>
          </w:p>
        </w:tc>
      </w:tr>
      <w:tr w:rsidR="00FB6461" w:rsidRPr="008E0436" w14:paraId="6F351091" w14:textId="77777777" w:rsidTr="005730B8">
        <w:trPr>
          <w:trHeight w:val="425"/>
        </w:trPr>
        <w:tc>
          <w:tcPr>
            <w:tcW w:w="454" w:type="dxa"/>
            <w:vMerge/>
            <w:tcBorders>
              <w:left w:val="single" w:sz="4" w:space="0" w:color="auto"/>
              <w:right w:val="single" w:sz="4" w:space="0" w:color="auto"/>
            </w:tcBorders>
            <w:vAlign w:val="center"/>
          </w:tcPr>
          <w:p w14:paraId="79AB9A25" w14:textId="77777777" w:rsidR="00FB6461" w:rsidRPr="008E0436" w:rsidRDefault="00FB6461" w:rsidP="0027685A">
            <w:pPr>
              <w:widowControl/>
              <w:spacing w:line="240" w:lineRule="exact"/>
              <w:jc w:val="left"/>
              <w:rPr>
                <w:rFonts w:cs="ＭＳ Ｐゴシック"/>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7456D02" w14:textId="5B2AD261" w:rsidR="00FB6461" w:rsidRPr="0027685A" w:rsidRDefault="00FB6461" w:rsidP="0027685A">
            <w:pPr>
              <w:widowControl/>
              <w:spacing w:line="240" w:lineRule="exact"/>
              <w:jc w:val="left"/>
              <w:rPr>
                <w:color w:val="000000"/>
                <w:sz w:val="18"/>
              </w:rPr>
            </w:pPr>
            <w:r w:rsidRPr="0027685A">
              <w:rPr>
                <w:rFonts w:hint="eastAsia"/>
                <w:color w:val="000000"/>
                <w:sz w:val="18"/>
              </w:rPr>
              <w:t>豊島区</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14:paraId="4D73D166" w14:textId="0CE4F109" w:rsidR="00FB6461" w:rsidRPr="0027685A" w:rsidRDefault="00FB6461" w:rsidP="0027685A">
            <w:pPr>
              <w:widowControl/>
              <w:spacing w:line="240" w:lineRule="exact"/>
              <w:jc w:val="left"/>
              <w:rPr>
                <w:color w:val="000000"/>
                <w:sz w:val="18"/>
              </w:rPr>
            </w:pPr>
            <w:r w:rsidRPr="0027685A">
              <w:rPr>
                <w:rFonts w:hint="eastAsia"/>
                <w:color w:val="000000"/>
                <w:sz w:val="18"/>
              </w:rPr>
              <w:t>欧州文化都市の取り組み（成功例と失敗例）</w:t>
            </w:r>
          </w:p>
        </w:tc>
      </w:tr>
      <w:tr w:rsidR="00FB6461" w:rsidRPr="008E0436" w14:paraId="551967DE" w14:textId="77777777" w:rsidTr="005730B8">
        <w:trPr>
          <w:trHeight w:val="425"/>
        </w:trPr>
        <w:tc>
          <w:tcPr>
            <w:tcW w:w="454" w:type="dxa"/>
            <w:vMerge/>
            <w:tcBorders>
              <w:left w:val="single" w:sz="4" w:space="0" w:color="auto"/>
              <w:right w:val="single" w:sz="4" w:space="0" w:color="auto"/>
            </w:tcBorders>
            <w:vAlign w:val="center"/>
          </w:tcPr>
          <w:p w14:paraId="61C974B3" w14:textId="77777777" w:rsidR="00FB6461" w:rsidRPr="008E0436" w:rsidRDefault="00FB6461" w:rsidP="0027685A">
            <w:pPr>
              <w:widowControl/>
              <w:spacing w:line="240" w:lineRule="exact"/>
              <w:jc w:val="left"/>
              <w:rPr>
                <w:rFonts w:cs="ＭＳ Ｐゴシック"/>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8ED1C5" w14:textId="655D7E6D" w:rsidR="00FB6461" w:rsidRPr="0027685A" w:rsidRDefault="00FB6461" w:rsidP="0027685A">
            <w:pPr>
              <w:widowControl/>
              <w:spacing w:line="240" w:lineRule="exact"/>
              <w:jc w:val="left"/>
              <w:rPr>
                <w:color w:val="000000"/>
                <w:sz w:val="18"/>
              </w:rPr>
            </w:pPr>
            <w:r w:rsidRPr="0027685A">
              <w:rPr>
                <w:rFonts w:hint="eastAsia"/>
                <w:sz w:val="18"/>
              </w:rPr>
              <w:t>氷見市</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14:paraId="6A1224C4" w14:textId="7852B639" w:rsidR="00FB6461" w:rsidRPr="0027685A" w:rsidRDefault="00FB6461" w:rsidP="0027685A">
            <w:pPr>
              <w:widowControl/>
              <w:spacing w:line="240" w:lineRule="exact"/>
              <w:jc w:val="left"/>
              <w:rPr>
                <w:color w:val="000000"/>
                <w:sz w:val="18"/>
              </w:rPr>
            </w:pPr>
            <w:r w:rsidRPr="0027685A">
              <w:rPr>
                <w:rFonts w:hint="eastAsia"/>
                <w:color w:val="000000"/>
                <w:sz w:val="18"/>
              </w:rPr>
              <w:t>具体事例について、運営体制、予算規模と経済波及効果を知りたい。</w:t>
            </w:r>
          </w:p>
        </w:tc>
      </w:tr>
      <w:tr w:rsidR="00FB6461" w:rsidRPr="008E0436" w14:paraId="3BC8CFC8" w14:textId="77777777" w:rsidTr="005730B8">
        <w:trPr>
          <w:trHeight w:val="425"/>
        </w:trPr>
        <w:tc>
          <w:tcPr>
            <w:tcW w:w="454" w:type="dxa"/>
            <w:vMerge/>
            <w:tcBorders>
              <w:left w:val="single" w:sz="4" w:space="0" w:color="auto"/>
              <w:right w:val="single" w:sz="4" w:space="0" w:color="auto"/>
            </w:tcBorders>
            <w:vAlign w:val="center"/>
          </w:tcPr>
          <w:p w14:paraId="4AB2825E" w14:textId="77777777" w:rsidR="00FB6461" w:rsidRPr="008E0436" w:rsidRDefault="00FB6461" w:rsidP="0027685A">
            <w:pPr>
              <w:widowControl/>
              <w:spacing w:line="240" w:lineRule="exact"/>
              <w:jc w:val="left"/>
              <w:rPr>
                <w:rFonts w:cs="ＭＳ Ｐゴシック"/>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D403E5E" w14:textId="6A951F09" w:rsidR="00FB6461" w:rsidRPr="0027685A" w:rsidRDefault="00FB6461" w:rsidP="0027685A">
            <w:pPr>
              <w:widowControl/>
              <w:spacing w:line="240" w:lineRule="exact"/>
              <w:jc w:val="left"/>
              <w:rPr>
                <w:color w:val="000000"/>
                <w:sz w:val="18"/>
              </w:rPr>
            </w:pPr>
            <w:r w:rsidRPr="0027685A">
              <w:rPr>
                <w:rFonts w:hint="eastAsia"/>
                <w:sz w:val="18"/>
              </w:rPr>
              <w:t>南砺市</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14:paraId="64A57D67" w14:textId="74724AFB" w:rsidR="00FB6461" w:rsidRPr="0027685A" w:rsidRDefault="00FB6461" w:rsidP="0027685A">
            <w:pPr>
              <w:widowControl/>
              <w:spacing w:line="240" w:lineRule="exact"/>
              <w:jc w:val="left"/>
              <w:rPr>
                <w:color w:val="000000"/>
                <w:sz w:val="18"/>
              </w:rPr>
            </w:pPr>
            <w:r w:rsidRPr="0027685A">
              <w:rPr>
                <w:rFonts w:hint="eastAsia"/>
                <w:color w:val="000000"/>
                <w:sz w:val="18"/>
              </w:rPr>
              <w:t>各市町村の文化創造都市事業の執行状況</w:t>
            </w:r>
          </w:p>
        </w:tc>
      </w:tr>
      <w:tr w:rsidR="00FB6461" w:rsidRPr="008E0436" w14:paraId="7BB1DC1D" w14:textId="77777777" w:rsidTr="005730B8">
        <w:trPr>
          <w:trHeight w:val="425"/>
        </w:trPr>
        <w:tc>
          <w:tcPr>
            <w:tcW w:w="454" w:type="dxa"/>
            <w:vMerge/>
            <w:tcBorders>
              <w:left w:val="single" w:sz="4" w:space="0" w:color="auto"/>
              <w:right w:val="single" w:sz="4" w:space="0" w:color="auto"/>
            </w:tcBorders>
            <w:vAlign w:val="center"/>
          </w:tcPr>
          <w:p w14:paraId="21D7ECB2" w14:textId="77777777" w:rsidR="00FB6461" w:rsidRPr="008E0436" w:rsidRDefault="00FB6461" w:rsidP="0027685A">
            <w:pPr>
              <w:widowControl/>
              <w:spacing w:line="240" w:lineRule="exact"/>
              <w:jc w:val="left"/>
              <w:rPr>
                <w:rFonts w:cs="ＭＳ Ｐゴシック"/>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A0359D" w14:textId="756D2331" w:rsidR="00FB6461" w:rsidRPr="0027685A" w:rsidRDefault="00FB6461" w:rsidP="0027685A">
            <w:pPr>
              <w:widowControl/>
              <w:spacing w:line="240" w:lineRule="exact"/>
              <w:jc w:val="left"/>
              <w:rPr>
                <w:color w:val="000000"/>
                <w:sz w:val="18"/>
              </w:rPr>
            </w:pPr>
            <w:r w:rsidRPr="0027685A">
              <w:rPr>
                <w:rFonts w:hint="eastAsia"/>
                <w:color w:val="000000"/>
                <w:sz w:val="18"/>
              </w:rPr>
              <w:t>可児市</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14:paraId="6435B6C7" w14:textId="04C8E3AD" w:rsidR="00FB6461" w:rsidRPr="0027685A" w:rsidRDefault="00FB6461" w:rsidP="0027685A">
            <w:pPr>
              <w:widowControl/>
              <w:spacing w:line="240" w:lineRule="exact"/>
              <w:jc w:val="left"/>
              <w:rPr>
                <w:color w:val="000000"/>
                <w:sz w:val="18"/>
              </w:rPr>
            </w:pPr>
            <w:r w:rsidRPr="0027685A">
              <w:rPr>
                <w:rFonts w:hint="eastAsia"/>
                <w:color w:val="000000"/>
                <w:sz w:val="18"/>
              </w:rPr>
              <w:t>中心事業である「</w:t>
            </w:r>
            <w:r w:rsidRPr="0027685A">
              <w:rPr>
                <w:rFonts w:hint="eastAsia"/>
                <w:color w:val="000000"/>
                <w:sz w:val="18"/>
              </w:rPr>
              <w:t>ala</w:t>
            </w:r>
            <w:r w:rsidRPr="0027685A">
              <w:rPr>
                <w:rFonts w:hint="eastAsia"/>
                <w:color w:val="000000"/>
                <w:sz w:val="18"/>
              </w:rPr>
              <w:t>まち元気プロジェクト」の発信</w:t>
            </w:r>
          </w:p>
        </w:tc>
      </w:tr>
      <w:tr w:rsidR="00FB6461" w:rsidRPr="008E0436" w14:paraId="29E9227D" w14:textId="77777777" w:rsidTr="005730B8">
        <w:trPr>
          <w:trHeight w:val="425"/>
        </w:trPr>
        <w:tc>
          <w:tcPr>
            <w:tcW w:w="454" w:type="dxa"/>
            <w:vMerge/>
            <w:tcBorders>
              <w:left w:val="single" w:sz="4" w:space="0" w:color="auto"/>
              <w:right w:val="single" w:sz="4" w:space="0" w:color="auto"/>
            </w:tcBorders>
            <w:vAlign w:val="center"/>
          </w:tcPr>
          <w:p w14:paraId="1B99A640" w14:textId="77777777" w:rsidR="00FB6461" w:rsidRPr="008E0436" w:rsidRDefault="00FB6461" w:rsidP="0027685A">
            <w:pPr>
              <w:widowControl/>
              <w:spacing w:line="240" w:lineRule="exact"/>
              <w:jc w:val="left"/>
              <w:rPr>
                <w:rFonts w:cs="ＭＳ Ｐゴシック"/>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08BB738" w14:textId="771E0BA3" w:rsidR="00FB6461" w:rsidRPr="0027685A" w:rsidRDefault="00FB6461" w:rsidP="0027685A">
            <w:pPr>
              <w:widowControl/>
              <w:spacing w:line="240" w:lineRule="exact"/>
              <w:jc w:val="left"/>
              <w:rPr>
                <w:color w:val="000000"/>
                <w:sz w:val="18"/>
              </w:rPr>
            </w:pPr>
            <w:r w:rsidRPr="0027685A">
              <w:rPr>
                <w:rFonts w:hint="eastAsia"/>
                <w:color w:val="000000"/>
                <w:sz w:val="18"/>
              </w:rPr>
              <w:t>長浜市</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14:paraId="3B00D49B" w14:textId="208524F4" w:rsidR="00FB6461" w:rsidRPr="0027685A" w:rsidRDefault="00FB6461" w:rsidP="0027685A">
            <w:pPr>
              <w:widowControl/>
              <w:spacing w:line="240" w:lineRule="exact"/>
              <w:jc w:val="left"/>
              <w:rPr>
                <w:color w:val="000000"/>
                <w:sz w:val="18"/>
              </w:rPr>
            </w:pPr>
            <w:r w:rsidRPr="0027685A">
              <w:rPr>
                <w:rFonts w:hint="eastAsia"/>
                <w:color w:val="000000"/>
                <w:sz w:val="18"/>
              </w:rPr>
              <w:t>①加盟団体のメディア芸術、コンテンツ事業についての情報が知りたい。</w:t>
            </w:r>
            <w:r w:rsidRPr="0027685A">
              <w:rPr>
                <w:rFonts w:hint="eastAsia"/>
                <w:color w:val="000000"/>
                <w:sz w:val="18"/>
              </w:rPr>
              <w:br/>
            </w:r>
            <w:r w:rsidRPr="0027685A">
              <w:rPr>
                <w:rFonts w:hint="eastAsia"/>
                <w:color w:val="000000"/>
                <w:sz w:val="18"/>
              </w:rPr>
              <w:t>②東京上野に設置する長浜市の「歴史・文化情報発信交流拠点」を情報発信したい。</w:t>
            </w:r>
          </w:p>
        </w:tc>
      </w:tr>
      <w:tr w:rsidR="00FB6461" w:rsidRPr="008E0436" w14:paraId="5ACF4883" w14:textId="77777777" w:rsidTr="005730B8">
        <w:trPr>
          <w:trHeight w:val="878"/>
        </w:trPr>
        <w:tc>
          <w:tcPr>
            <w:tcW w:w="454" w:type="dxa"/>
            <w:vMerge/>
            <w:tcBorders>
              <w:left w:val="single" w:sz="4" w:space="0" w:color="auto"/>
              <w:right w:val="single" w:sz="4" w:space="0" w:color="auto"/>
            </w:tcBorders>
            <w:vAlign w:val="center"/>
          </w:tcPr>
          <w:p w14:paraId="6FDCE9A1" w14:textId="77777777" w:rsidR="00FB6461" w:rsidRPr="008E0436" w:rsidRDefault="00FB6461" w:rsidP="0027685A">
            <w:pPr>
              <w:widowControl/>
              <w:spacing w:line="240" w:lineRule="exact"/>
              <w:jc w:val="left"/>
              <w:rPr>
                <w:rFonts w:cs="ＭＳ Ｐゴシック"/>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FBA5A0" w14:textId="56B175C8" w:rsidR="00FB6461" w:rsidRPr="0027685A" w:rsidRDefault="00FB6461" w:rsidP="0027685A">
            <w:pPr>
              <w:widowControl/>
              <w:spacing w:line="240" w:lineRule="exact"/>
              <w:jc w:val="left"/>
              <w:rPr>
                <w:color w:val="000000"/>
                <w:sz w:val="18"/>
              </w:rPr>
            </w:pPr>
            <w:r w:rsidRPr="0027685A">
              <w:rPr>
                <w:rFonts w:hint="eastAsia"/>
                <w:color w:val="000000"/>
                <w:sz w:val="18"/>
              </w:rPr>
              <w:t>守山市</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14:paraId="390DA066" w14:textId="2EE77A0F" w:rsidR="00FB6461" w:rsidRPr="0027685A" w:rsidRDefault="00FB6461" w:rsidP="0027685A">
            <w:pPr>
              <w:widowControl/>
              <w:spacing w:line="240" w:lineRule="exact"/>
              <w:jc w:val="left"/>
              <w:rPr>
                <w:color w:val="000000"/>
                <w:sz w:val="18"/>
              </w:rPr>
            </w:pPr>
            <w:r w:rsidRPr="0027685A">
              <w:rPr>
                <w:rFonts w:hint="eastAsia"/>
                <w:color w:val="000000"/>
                <w:sz w:val="18"/>
              </w:rPr>
              <w:t>加盟自治体の開催している芸術祭等について、運営体制や予算規模、来場者数、協力団体の体制を知りたい。各自治体の情報を広く知り、同じような規模のイベントの自治体に実施状況を詳しく聞いてみたい。</w:t>
            </w:r>
          </w:p>
        </w:tc>
      </w:tr>
      <w:tr w:rsidR="00FB6461" w:rsidRPr="008E0436" w14:paraId="5FB32754" w14:textId="77777777" w:rsidTr="005730B8">
        <w:trPr>
          <w:trHeight w:val="425"/>
        </w:trPr>
        <w:tc>
          <w:tcPr>
            <w:tcW w:w="454" w:type="dxa"/>
            <w:vMerge/>
            <w:tcBorders>
              <w:left w:val="single" w:sz="4" w:space="0" w:color="auto"/>
              <w:right w:val="single" w:sz="4" w:space="0" w:color="auto"/>
            </w:tcBorders>
            <w:vAlign w:val="center"/>
          </w:tcPr>
          <w:p w14:paraId="5D1DB32A" w14:textId="77777777" w:rsidR="00FB6461" w:rsidRPr="008E0436" w:rsidRDefault="00FB6461" w:rsidP="0027685A">
            <w:pPr>
              <w:widowControl/>
              <w:spacing w:line="240" w:lineRule="exact"/>
              <w:jc w:val="left"/>
              <w:rPr>
                <w:rFonts w:cs="ＭＳ Ｐゴシック"/>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6F2979" w14:textId="02C94488" w:rsidR="00FB6461" w:rsidRPr="0027685A" w:rsidRDefault="00EC4437" w:rsidP="0027685A">
            <w:pPr>
              <w:widowControl/>
              <w:spacing w:line="240" w:lineRule="exact"/>
              <w:jc w:val="left"/>
              <w:rPr>
                <w:color w:val="000000"/>
                <w:sz w:val="18"/>
              </w:rPr>
            </w:pPr>
            <w:r>
              <w:rPr>
                <w:rFonts w:hint="eastAsia"/>
                <w:color w:val="262626"/>
                <w:sz w:val="18"/>
              </w:rPr>
              <w:t>篠山</w:t>
            </w:r>
            <w:r w:rsidR="00FB6461" w:rsidRPr="0027685A">
              <w:rPr>
                <w:rFonts w:hint="eastAsia"/>
                <w:color w:val="262626"/>
                <w:sz w:val="18"/>
              </w:rPr>
              <w:t>市</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14:paraId="5E96F147" w14:textId="1579DEF1" w:rsidR="00FB6461" w:rsidRPr="0027685A" w:rsidRDefault="00EC4437" w:rsidP="00EC4437">
            <w:pPr>
              <w:widowControl/>
              <w:spacing w:line="240" w:lineRule="exact"/>
              <w:jc w:val="left"/>
              <w:rPr>
                <w:color w:val="000000"/>
                <w:sz w:val="18"/>
              </w:rPr>
            </w:pPr>
            <w:r>
              <w:rPr>
                <w:rFonts w:hint="eastAsia"/>
                <w:color w:val="000000"/>
                <w:sz w:val="18"/>
              </w:rPr>
              <w:t>各加盟自治体</w:t>
            </w:r>
            <w:r w:rsidRPr="0027685A">
              <w:rPr>
                <w:rFonts w:hint="eastAsia"/>
                <w:color w:val="000000"/>
                <w:sz w:val="18"/>
              </w:rPr>
              <w:t>の国際的な芸術祭について、予算規模とその実施体制や経済波及効果を知りたい。</w:t>
            </w:r>
            <w:r>
              <w:rPr>
                <w:rFonts w:hint="eastAsia"/>
                <w:color w:val="000000"/>
                <w:sz w:val="18"/>
              </w:rPr>
              <w:t>各加盟自治体</w:t>
            </w:r>
            <w:r w:rsidRPr="0027685A">
              <w:rPr>
                <w:rFonts w:hint="eastAsia"/>
                <w:color w:val="000000"/>
                <w:sz w:val="18"/>
              </w:rPr>
              <w:t>の芸術家などの人材育成に関する制度について知りたい</w:t>
            </w:r>
            <w:r>
              <w:rPr>
                <w:rFonts w:hint="eastAsia"/>
                <w:color w:val="000000"/>
                <w:sz w:val="18"/>
              </w:rPr>
              <w:t>。</w:t>
            </w:r>
          </w:p>
        </w:tc>
      </w:tr>
      <w:tr w:rsidR="00FB6461" w:rsidRPr="008E0436" w14:paraId="0AA96149" w14:textId="77777777" w:rsidTr="005730B8">
        <w:trPr>
          <w:trHeight w:val="425"/>
        </w:trPr>
        <w:tc>
          <w:tcPr>
            <w:tcW w:w="454" w:type="dxa"/>
            <w:vMerge/>
            <w:tcBorders>
              <w:left w:val="single" w:sz="4" w:space="0" w:color="auto"/>
              <w:bottom w:val="single" w:sz="4" w:space="0" w:color="auto"/>
              <w:right w:val="single" w:sz="4" w:space="0" w:color="auto"/>
            </w:tcBorders>
            <w:vAlign w:val="center"/>
          </w:tcPr>
          <w:p w14:paraId="76F8A8FD" w14:textId="77777777" w:rsidR="00FB6461" w:rsidRPr="008E0436" w:rsidRDefault="00FB6461" w:rsidP="0027685A">
            <w:pPr>
              <w:widowControl/>
              <w:spacing w:line="240" w:lineRule="exact"/>
              <w:jc w:val="left"/>
              <w:rPr>
                <w:rFonts w:cs="ＭＳ Ｐゴシック"/>
                <w:color w:val="000000"/>
                <w:kern w:val="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C77EC32" w14:textId="7AFFCFA9" w:rsidR="00FB6461" w:rsidRPr="0027685A" w:rsidRDefault="00EC4437" w:rsidP="0027685A">
            <w:pPr>
              <w:widowControl/>
              <w:spacing w:line="240" w:lineRule="exact"/>
              <w:jc w:val="left"/>
              <w:rPr>
                <w:color w:val="000000"/>
                <w:sz w:val="18"/>
              </w:rPr>
            </w:pPr>
            <w:r>
              <w:rPr>
                <w:rFonts w:hint="eastAsia"/>
                <w:color w:val="000000"/>
                <w:sz w:val="18"/>
              </w:rPr>
              <w:t>尾道</w:t>
            </w:r>
            <w:r w:rsidR="00FB6461" w:rsidRPr="0027685A">
              <w:rPr>
                <w:rFonts w:hint="eastAsia"/>
                <w:color w:val="000000"/>
                <w:sz w:val="18"/>
              </w:rPr>
              <w:t>市</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14:paraId="5FACFE6C" w14:textId="3A7429F1" w:rsidR="00FB6461" w:rsidRPr="0027685A" w:rsidRDefault="00EC4437" w:rsidP="0027685A">
            <w:pPr>
              <w:widowControl/>
              <w:spacing w:line="240" w:lineRule="exact"/>
              <w:jc w:val="left"/>
              <w:rPr>
                <w:color w:val="000000"/>
                <w:sz w:val="18"/>
              </w:rPr>
            </w:pPr>
            <w:r w:rsidRPr="0027685A">
              <w:rPr>
                <w:rFonts w:hint="eastAsia"/>
                <w:color w:val="000000"/>
                <w:sz w:val="18"/>
              </w:rPr>
              <w:t>瀬戸内国際芸術祭など全国的な知名度を持つ文化イベントについて、予算規模と経済波及効果を知りたい</w:t>
            </w:r>
          </w:p>
        </w:tc>
      </w:tr>
    </w:tbl>
    <w:p w14:paraId="74725DBD" w14:textId="77777777" w:rsidR="00A41395" w:rsidRPr="00A41395" w:rsidRDefault="00A41395" w:rsidP="00A41395">
      <w:pPr>
        <w:pStyle w:val="1"/>
        <w:rPr>
          <w:rFonts w:asciiTheme="minorHAnsi" w:hAnsiTheme="minorHAnsi"/>
        </w:rPr>
        <w:sectPr w:rsidR="00A41395" w:rsidRPr="00A41395" w:rsidSect="003A0AA4">
          <w:pgSz w:w="11906" w:h="16838"/>
          <w:pgMar w:top="1701" w:right="1418" w:bottom="1843" w:left="1418" w:header="851" w:footer="794" w:gutter="0"/>
          <w:cols w:space="425"/>
          <w:titlePg/>
          <w:docGrid w:type="lines" w:linePitch="360"/>
        </w:sectPr>
      </w:pPr>
    </w:p>
    <w:p w14:paraId="6FA4624C" w14:textId="77777777" w:rsidR="008858AC" w:rsidRPr="00650FD6" w:rsidRDefault="00616478" w:rsidP="008858AC">
      <w:pPr>
        <w:pStyle w:val="1"/>
        <w:rPr>
          <w:rFonts w:asciiTheme="minorHAnsi" w:hAnsiTheme="minorHAnsi"/>
        </w:rPr>
      </w:pPr>
      <w:bookmarkStart w:id="114" w:name="_Toc408862509"/>
      <w:bookmarkStart w:id="115" w:name="_Toc448068275"/>
      <w:r>
        <w:rPr>
          <w:rFonts w:asciiTheme="minorHAnsi" w:hAnsiTheme="minorHAnsi"/>
        </w:rPr>
        <w:lastRenderedPageBreak/>
        <w:t>資料（使用した</w:t>
      </w:r>
      <w:r w:rsidR="008858AC" w:rsidRPr="00650FD6">
        <w:rPr>
          <w:rFonts w:asciiTheme="minorHAnsi" w:hAnsiTheme="minorHAnsi"/>
        </w:rPr>
        <w:t>調査票</w:t>
      </w:r>
      <w:bookmarkEnd w:id="114"/>
      <w:r>
        <w:rPr>
          <w:rFonts w:asciiTheme="minorHAnsi" w:hAnsiTheme="minorHAnsi"/>
        </w:rPr>
        <w:t>）</w:t>
      </w:r>
      <w:bookmarkEnd w:id="115"/>
    </w:p>
    <w:p w14:paraId="105BF3A0" w14:textId="77777777" w:rsidR="004C033E" w:rsidRPr="004C033E" w:rsidRDefault="004C033E" w:rsidP="001D161F"/>
    <w:p w14:paraId="329DF7E6" w14:textId="77777777" w:rsidR="00E9092C" w:rsidRPr="00A0708B" w:rsidRDefault="00E9092C" w:rsidP="00E9092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A0708B">
        <w:rPr>
          <w:rFonts w:ascii="ＭＳ ゴシック" w:eastAsia="ＭＳ ゴシック" w:hAnsi="ＭＳ ゴシック" w:hint="eastAsia"/>
          <w:sz w:val="24"/>
          <w:szCs w:val="24"/>
        </w:rPr>
        <w:t>文化庁・</w:t>
      </w:r>
      <w:r>
        <w:rPr>
          <w:rFonts w:ascii="ＭＳ ゴシック" w:eastAsia="ＭＳ ゴシック" w:hAnsi="ＭＳ ゴシック" w:hint="eastAsia"/>
          <w:sz w:val="24"/>
          <w:szCs w:val="24"/>
        </w:rPr>
        <w:t>平成2</w:t>
      </w:r>
      <w:r w:rsidR="004C033E">
        <w:rPr>
          <w:rFonts w:ascii="ＭＳ ゴシック" w:eastAsia="ＭＳ ゴシック" w:hAnsi="ＭＳ ゴシック" w:hint="eastAsia"/>
          <w:sz w:val="24"/>
          <w:szCs w:val="24"/>
        </w:rPr>
        <w:t>7</w:t>
      </w:r>
      <w:r>
        <w:rPr>
          <w:rFonts w:ascii="ＭＳ ゴシック" w:eastAsia="ＭＳ ゴシック" w:hAnsi="ＭＳ ゴシック" w:hint="eastAsia"/>
          <w:sz w:val="24"/>
          <w:szCs w:val="24"/>
        </w:rPr>
        <w:t>年度</w:t>
      </w:r>
      <w:r w:rsidRPr="00A0708B">
        <w:rPr>
          <w:rFonts w:ascii="ＭＳ ゴシック" w:eastAsia="ＭＳ ゴシック" w:hAnsi="ＭＳ ゴシック" w:hint="eastAsia"/>
          <w:sz w:val="24"/>
          <w:szCs w:val="24"/>
        </w:rPr>
        <w:t>文化芸術創造都市推進事業</w:t>
      </w:r>
      <w:r>
        <w:rPr>
          <w:rFonts w:ascii="ＭＳ ゴシック" w:eastAsia="ＭＳ ゴシック" w:hAnsi="ＭＳ ゴシック" w:hint="eastAsia"/>
          <w:sz w:val="24"/>
          <w:szCs w:val="24"/>
        </w:rPr>
        <w:t>－</w:t>
      </w:r>
    </w:p>
    <w:p w14:paraId="713C03ED" w14:textId="77777777" w:rsidR="00E9092C" w:rsidRDefault="00E9092C" w:rsidP="00E9092C">
      <w:pPr>
        <w:jc w:val="center"/>
        <w:rPr>
          <w:rFonts w:ascii="ＭＳ ゴシック" w:eastAsia="ＭＳ ゴシック" w:hAnsi="ＭＳ ゴシック"/>
          <w:sz w:val="28"/>
          <w:szCs w:val="28"/>
        </w:rPr>
      </w:pPr>
      <w:r w:rsidRPr="00441649">
        <w:rPr>
          <w:rFonts w:ascii="ＭＳ ゴシック" w:eastAsia="ＭＳ ゴシック" w:hAnsi="ＭＳ ゴシック" w:hint="eastAsia"/>
          <w:sz w:val="28"/>
          <w:szCs w:val="28"/>
        </w:rPr>
        <w:t>文化芸術創造都市事業の</w:t>
      </w:r>
      <w:r>
        <w:rPr>
          <w:rFonts w:ascii="ＭＳ ゴシック" w:eastAsia="ＭＳ ゴシック" w:hAnsi="ＭＳ ゴシック" w:hint="eastAsia"/>
          <w:sz w:val="28"/>
          <w:szCs w:val="28"/>
        </w:rPr>
        <w:t>推進</w:t>
      </w:r>
      <w:r w:rsidRPr="00441649">
        <w:rPr>
          <w:rFonts w:ascii="ＭＳ ゴシック" w:eastAsia="ＭＳ ゴシック" w:hAnsi="ＭＳ ゴシック" w:hint="eastAsia"/>
          <w:sz w:val="28"/>
          <w:szCs w:val="28"/>
        </w:rPr>
        <w:t>に関する</w:t>
      </w:r>
      <w:r>
        <w:rPr>
          <w:rFonts w:ascii="ＭＳ ゴシック" w:eastAsia="ＭＳ ゴシック" w:hAnsi="ＭＳ ゴシック" w:hint="eastAsia"/>
          <w:sz w:val="28"/>
          <w:szCs w:val="28"/>
        </w:rPr>
        <w:t>自治体アンケート</w:t>
      </w:r>
    </w:p>
    <w:p w14:paraId="266F7EFB" w14:textId="77777777" w:rsidR="00E9092C" w:rsidRDefault="00E9092C" w:rsidP="00E9092C">
      <w:pPr>
        <w:jc w:val="right"/>
        <w:rPr>
          <w:szCs w:val="21"/>
        </w:rPr>
      </w:pPr>
      <w:r>
        <w:rPr>
          <w:rFonts w:hint="eastAsia"/>
          <w:szCs w:val="21"/>
        </w:rPr>
        <w:t>一般社団法人ノオト</w:t>
      </w:r>
    </w:p>
    <w:p w14:paraId="1E671B9B" w14:textId="77777777" w:rsidR="00E9092C" w:rsidRPr="00CA747D" w:rsidRDefault="00E9092C" w:rsidP="00E9092C">
      <w:r>
        <w:rPr>
          <w:noProof/>
        </w:rPr>
        <mc:AlternateContent>
          <mc:Choice Requires="wps">
            <w:drawing>
              <wp:inline distT="0" distB="0" distL="0" distR="0" wp14:anchorId="57F45317" wp14:editId="53246E9F">
                <wp:extent cx="5417185" cy="5516245"/>
                <wp:effectExtent l="9525" t="9525" r="12065" b="8255"/>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185" cy="5516245"/>
                        </a:xfrm>
                        <a:prstGeom prst="rect">
                          <a:avLst/>
                        </a:prstGeom>
                        <a:solidFill>
                          <a:srgbClr val="FFFFFF"/>
                        </a:solidFill>
                        <a:ln w="9525">
                          <a:solidFill>
                            <a:srgbClr val="000000"/>
                          </a:solidFill>
                          <a:miter lim="800000"/>
                          <a:headEnd/>
                          <a:tailEnd/>
                        </a:ln>
                      </wps:spPr>
                      <wps:txbx>
                        <w:txbxContent>
                          <w:p w14:paraId="55D89B37" w14:textId="77777777" w:rsidR="009433EC" w:rsidRDefault="009433EC" w:rsidP="004C033E">
                            <w:pPr>
                              <w:pStyle w:val="af6"/>
                              <w:numPr>
                                <w:ilvl w:val="0"/>
                                <w:numId w:val="25"/>
                              </w:numPr>
                              <w:tabs>
                                <w:tab w:val="left" w:pos="567"/>
                                <w:tab w:val="left" w:pos="8080"/>
                              </w:tabs>
                              <w:ind w:leftChars="68" w:left="568" w:right="405" w:firstLineChars="0" w:hanging="425"/>
                              <w:rPr>
                                <w:color w:val="000000"/>
                              </w:rPr>
                            </w:pPr>
                            <w:r>
                              <w:rPr>
                                <w:rFonts w:hint="eastAsia"/>
                                <w:color w:val="000000"/>
                              </w:rPr>
                              <w:t>この調査は文化庁の委託により、</w:t>
                            </w:r>
                            <w:r>
                              <w:rPr>
                                <w:rFonts w:hint="eastAsia"/>
                                <w:szCs w:val="21"/>
                              </w:rPr>
                              <w:t>一般社団法人ノオト</w:t>
                            </w:r>
                            <w:r>
                              <w:rPr>
                                <w:rFonts w:hint="eastAsia"/>
                                <w:color w:val="000000"/>
                              </w:rPr>
                              <w:t>が行っています。</w:t>
                            </w:r>
                          </w:p>
                          <w:p w14:paraId="71C7653E" w14:textId="77777777" w:rsidR="009433EC" w:rsidRPr="000B59F7" w:rsidRDefault="009433EC" w:rsidP="004C033E">
                            <w:pPr>
                              <w:pStyle w:val="af6"/>
                              <w:numPr>
                                <w:ilvl w:val="0"/>
                                <w:numId w:val="25"/>
                              </w:numPr>
                              <w:tabs>
                                <w:tab w:val="left" w:pos="567"/>
                                <w:tab w:val="left" w:pos="8080"/>
                              </w:tabs>
                              <w:ind w:leftChars="68" w:left="546" w:right="405" w:firstLineChars="0"/>
                              <w:rPr>
                                <w:color w:val="000000"/>
                              </w:rPr>
                            </w:pPr>
                            <w:r w:rsidRPr="000B59F7">
                              <w:rPr>
                                <w:rFonts w:hint="eastAsia"/>
                                <w:color w:val="000000"/>
                              </w:rPr>
                              <w:t>目的は、平成</w:t>
                            </w:r>
                            <w:r w:rsidRPr="000B59F7">
                              <w:rPr>
                                <w:rFonts w:hint="eastAsia"/>
                                <w:color w:val="000000"/>
                              </w:rPr>
                              <w:t>25</w:t>
                            </w:r>
                            <w:r w:rsidRPr="000B59F7">
                              <w:rPr>
                                <w:rFonts w:hint="eastAsia"/>
                                <w:color w:val="000000"/>
                              </w:rPr>
                              <w:t>年１月に発足した創造都市ネットワーク日本のこれまでの効果を把握すること、ならびに、今後、文化芸術創造都市事業を推進しようとする自治体に対し、先行した活動・取組の情報提供を行うことです。</w:t>
                            </w:r>
                          </w:p>
                          <w:p w14:paraId="0983FAAE" w14:textId="77777777" w:rsidR="009433EC" w:rsidRPr="00F52BDA" w:rsidRDefault="009433EC" w:rsidP="004C033E">
                            <w:pPr>
                              <w:pStyle w:val="af6"/>
                              <w:numPr>
                                <w:ilvl w:val="0"/>
                                <w:numId w:val="25"/>
                              </w:numPr>
                              <w:tabs>
                                <w:tab w:val="left" w:pos="567"/>
                                <w:tab w:val="left" w:pos="8080"/>
                              </w:tabs>
                              <w:ind w:leftChars="68" w:left="568" w:right="405" w:firstLineChars="0" w:hanging="425"/>
                              <w:rPr>
                                <w:color w:val="000000"/>
                              </w:rPr>
                            </w:pPr>
                            <w:r w:rsidRPr="00F52BDA">
                              <w:rPr>
                                <w:rFonts w:hint="eastAsia"/>
                                <w:color w:val="000000"/>
                              </w:rPr>
                              <w:t>対象は、平成</w:t>
                            </w:r>
                            <w:r>
                              <w:rPr>
                                <w:rFonts w:hint="eastAsia"/>
                                <w:color w:val="000000"/>
                              </w:rPr>
                              <w:t>27</w:t>
                            </w:r>
                            <w:r w:rsidRPr="00F52BDA">
                              <w:rPr>
                                <w:rFonts w:hint="eastAsia"/>
                                <w:color w:val="000000"/>
                              </w:rPr>
                              <w:t>年</w:t>
                            </w:r>
                            <w:r w:rsidRPr="00F52BDA">
                              <w:rPr>
                                <w:rFonts w:hint="eastAsia"/>
                                <w:color w:val="000000"/>
                              </w:rPr>
                              <w:t>1</w:t>
                            </w:r>
                            <w:r>
                              <w:rPr>
                                <w:color w:val="000000"/>
                              </w:rPr>
                              <w:t>1</w:t>
                            </w:r>
                            <w:r w:rsidRPr="00F52BDA">
                              <w:rPr>
                                <w:rFonts w:hint="eastAsia"/>
                                <w:color w:val="000000"/>
                              </w:rPr>
                              <w:t>月末時点で創造都市ネットワーク日本</w:t>
                            </w:r>
                            <w:r>
                              <w:rPr>
                                <w:rFonts w:hint="eastAsia"/>
                                <w:color w:val="000000"/>
                              </w:rPr>
                              <w:t>（以下、</w:t>
                            </w:r>
                            <w:r>
                              <w:rPr>
                                <w:rFonts w:hint="eastAsia"/>
                                <w:color w:val="000000"/>
                              </w:rPr>
                              <w:t>CCNJ</w:t>
                            </w:r>
                            <w:r>
                              <w:rPr>
                                <w:rFonts w:hint="eastAsia"/>
                                <w:color w:val="000000"/>
                              </w:rPr>
                              <w:t>）</w:t>
                            </w:r>
                            <w:r w:rsidRPr="00F52BDA">
                              <w:rPr>
                                <w:rFonts w:hint="eastAsia"/>
                                <w:color w:val="000000"/>
                              </w:rPr>
                              <w:t>に参加している自治体</w:t>
                            </w:r>
                            <w:r w:rsidRPr="008645B6">
                              <w:rPr>
                                <w:rFonts w:hint="eastAsia"/>
                              </w:rPr>
                              <w:t>（広域自治体を含む）</w:t>
                            </w:r>
                            <w:r w:rsidRPr="00F52BDA">
                              <w:rPr>
                                <w:rFonts w:hint="eastAsia"/>
                                <w:color w:val="000000"/>
                              </w:rPr>
                              <w:t>です。</w:t>
                            </w:r>
                          </w:p>
                          <w:p w14:paraId="2734A221" w14:textId="77777777" w:rsidR="009433EC" w:rsidRDefault="009433EC" w:rsidP="004C033E">
                            <w:pPr>
                              <w:pStyle w:val="af6"/>
                              <w:numPr>
                                <w:ilvl w:val="0"/>
                                <w:numId w:val="25"/>
                              </w:numPr>
                              <w:tabs>
                                <w:tab w:val="left" w:pos="567"/>
                                <w:tab w:val="left" w:pos="8080"/>
                              </w:tabs>
                              <w:ind w:leftChars="68" w:left="568" w:right="405" w:firstLineChars="0" w:hanging="425"/>
                              <w:rPr>
                                <w:color w:val="000000"/>
                              </w:rPr>
                            </w:pPr>
                            <w:r w:rsidRPr="00311CAD">
                              <w:rPr>
                                <w:rFonts w:hint="eastAsia"/>
                                <w:color w:val="000000"/>
                              </w:rPr>
                              <w:t>調査</w:t>
                            </w:r>
                            <w:r>
                              <w:rPr>
                                <w:rFonts w:hint="eastAsia"/>
                                <w:color w:val="000000"/>
                              </w:rPr>
                              <w:t>結果は創造都市ネットワーク日本公式ホームページにて公開いたします。</w:t>
                            </w:r>
                            <w:r w:rsidRPr="008645B6">
                              <w:rPr>
                                <w:rFonts w:hint="eastAsia"/>
                                <w:color w:val="000000"/>
                              </w:rPr>
                              <w:t>また「課題と発展方向」の形に整理した後、文化庁のホームページにアップする予定です。</w:t>
                            </w:r>
                          </w:p>
                          <w:p w14:paraId="293C9951" w14:textId="77777777" w:rsidR="009433EC" w:rsidRDefault="009433EC" w:rsidP="004C033E">
                            <w:pPr>
                              <w:pStyle w:val="af6"/>
                              <w:numPr>
                                <w:ilvl w:val="0"/>
                                <w:numId w:val="25"/>
                              </w:numPr>
                              <w:tabs>
                                <w:tab w:val="left" w:pos="567"/>
                                <w:tab w:val="left" w:pos="8080"/>
                              </w:tabs>
                              <w:ind w:leftChars="68" w:left="568" w:right="405" w:firstLineChars="0" w:hanging="425"/>
                              <w:rPr>
                                <w:color w:val="000000"/>
                              </w:rPr>
                            </w:pPr>
                            <w:r>
                              <w:rPr>
                                <w:rFonts w:hint="eastAsia"/>
                                <w:color w:val="000000"/>
                              </w:rPr>
                              <w:t>回答はこの</w:t>
                            </w:r>
                            <w:r>
                              <w:rPr>
                                <w:rFonts w:hint="eastAsia"/>
                                <w:color w:val="000000"/>
                              </w:rPr>
                              <w:t>Word</w:t>
                            </w:r>
                            <w:r>
                              <w:rPr>
                                <w:rFonts w:hint="eastAsia"/>
                                <w:color w:val="000000"/>
                              </w:rPr>
                              <w:t>ファイルに直接記入し、</w:t>
                            </w:r>
                            <w:r>
                              <w:rPr>
                                <w:rFonts w:hint="eastAsia"/>
                                <w:color w:val="000000"/>
                              </w:rPr>
                              <w:t>Email</w:t>
                            </w:r>
                            <w:r>
                              <w:rPr>
                                <w:rFonts w:hint="eastAsia"/>
                                <w:color w:val="000000"/>
                              </w:rPr>
                              <w:t>にて返送していただくか、郵送にて返送してください。回答情報が多く、ページ数が増えるのはかまいません。</w:t>
                            </w:r>
                          </w:p>
                          <w:p w14:paraId="14D27D4A" w14:textId="77777777" w:rsidR="009433EC" w:rsidRDefault="009433EC" w:rsidP="004C033E">
                            <w:pPr>
                              <w:pStyle w:val="af6"/>
                              <w:numPr>
                                <w:ilvl w:val="0"/>
                                <w:numId w:val="25"/>
                              </w:numPr>
                              <w:tabs>
                                <w:tab w:val="left" w:pos="567"/>
                                <w:tab w:val="left" w:pos="8080"/>
                              </w:tabs>
                              <w:ind w:leftChars="68" w:left="568" w:right="405" w:firstLineChars="0" w:hanging="425"/>
                              <w:rPr>
                                <w:color w:val="000000"/>
                              </w:rPr>
                            </w:pPr>
                            <w:r>
                              <w:rPr>
                                <w:color w:val="000000"/>
                              </w:rPr>
                              <w:t>昨年度に実施した本アンケートに回答された自治体については、昨年の回答内容を一部</w:t>
                            </w:r>
                            <w:r>
                              <w:rPr>
                                <w:rFonts w:hint="eastAsia"/>
                                <w:color w:val="000000"/>
                              </w:rPr>
                              <w:t>回答欄</w:t>
                            </w:r>
                            <w:r>
                              <w:rPr>
                                <w:color w:val="000000"/>
                              </w:rPr>
                              <w:t>に記載しています。追記・修正する形で、本年度の回答をお願いいたします。変更がない場合は、そのままでも結構です。</w:t>
                            </w:r>
                          </w:p>
                          <w:p w14:paraId="6A1D3095" w14:textId="77777777" w:rsidR="009433EC" w:rsidRDefault="009433EC" w:rsidP="004C033E">
                            <w:pPr>
                              <w:pStyle w:val="af6"/>
                              <w:numPr>
                                <w:ilvl w:val="0"/>
                                <w:numId w:val="25"/>
                              </w:numPr>
                              <w:tabs>
                                <w:tab w:val="left" w:pos="567"/>
                                <w:tab w:val="left" w:pos="8080"/>
                              </w:tabs>
                              <w:ind w:leftChars="68" w:left="568" w:right="405" w:firstLineChars="0" w:hanging="425"/>
                              <w:rPr>
                                <w:color w:val="000000"/>
                              </w:rPr>
                            </w:pPr>
                            <w:r>
                              <w:rPr>
                                <w:rFonts w:hint="eastAsia"/>
                                <w:color w:val="000000"/>
                              </w:rPr>
                              <w:t>設問は全部で</w:t>
                            </w:r>
                            <w:r>
                              <w:rPr>
                                <w:rFonts w:hint="eastAsia"/>
                                <w:color w:val="000000"/>
                              </w:rPr>
                              <w:t>22</w:t>
                            </w:r>
                            <w:r>
                              <w:rPr>
                                <w:rFonts w:hint="eastAsia"/>
                                <w:color w:val="000000"/>
                              </w:rPr>
                              <w:t>問あります。</w:t>
                            </w:r>
                          </w:p>
                          <w:p w14:paraId="7CDDC6E0" w14:textId="77777777" w:rsidR="009433EC" w:rsidRDefault="009433EC" w:rsidP="004C033E">
                            <w:pPr>
                              <w:pStyle w:val="af6"/>
                              <w:numPr>
                                <w:ilvl w:val="0"/>
                                <w:numId w:val="25"/>
                              </w:numPr>
                              <w:tabs>
                                <w:tab w:val="left" w:pos="567"/>
                                <w:tab w:val="left" w:pos="8080"/>
                              </w:tabs>
                              <w:ind w:leftChars="68" w:left="568" w:right="405" w:firstLineChars="0" w:hanging="425"/>
                              <w:rPr>
                                <w:color w:val="000000"/>
                              </w:rPr>
                            </w:pPr>
                            <w:r>
                              <w:rPr>
                                <w:rFonts w:hint="eastAsia"/>
                                <w:color w:val="000000"/>
                              </w:rPr>
                              <w:t>返送は</w:t>
                            </w:r>
                            <w:r>
                              <w:rPr>
                                <w:rFonts w:hint="eastAsia"/>
                                <w:color w:val="000000"/>
                              </w:rPr>
                              <w:t>1</w:t>
                            </w:r>
                            <w:r>
                              <w:rPr>
                                <w:rFonts w:hint="eastAsia"/>
                                <w:color w:val="000000"/>
                              </w:rPr>
                              <w:t>月</w:t>
                            </w:r>
                            <w:r>
                              <w:rPr>
                                <w:rFonts w:hint="eastAsia"/>
                                <w:color w:val="000000"/>
                              </w:rPr>
                              <w:t>22</w:t>
                            </w:r>
                            <w:r>
                              <w:rPr>
                                <w:rFonts w:hint="eastAsia"/>
                                <w:color w:val="000000"/>
                              </w:rPr>
                              <w:t>日（金）までに、下記のアドレスにお送りいただくか、下記住所まで返送をお願いします。また問い合わせについては、お手数ですが、同アドレスに</w:t>
                            </w:r>
                            <w:r>
                              <w:rPr>
                                <w:rFonts w:hint="eastAsia"/>
                                <w:color w:val="000000"/>
                              </w:rPr>
                              <w:t>Email</w:t>
                            </w:r>
                            <w:r>
                              <w:rPr>
                                <w:rFonts w:hint="eastAsia"/>
                                <w:color w:val="000000"/>
                              </w:rPr>
                              <w:t>にてお願いします。</w:t>
                            </w:r>
                          </w:p>
                          <w:p w14:paraId="63237E27" w14:textId="77777777" w:rsidR="009433EC" w:rsidRPr="002234C6" w:rsidRDefault="009433EC" w:rsidP="004C033E">
                            <w:pPr>
                              <w:pStyle w:val="af6"/>
                              <w:numPr>
                                <w:ilvl w:val="0"/>
                                <w:numId w:val="25"/>
                              </w:numPr>
                              <w:tabs>
                                <w:tab w:val="left" w:pos="567"/>
                                <w:tab w:val="left" w:pos="8080"/>
                              </w:tabs>
                              <w:ind w:leftChars="68" w:left="568" w:right="405" w:firstLineChars="0" w:hanging="425"/>
                              <w:rPr>
                                <w:color w:val="000000"/>
                              </w:rPr>
                            </w:pPr>
                            <w:r>
                              <w:rPr>
                                <w:rFonts w:hint="eastAsia"/>
                                <w:color w:val="000000"/>
                              </w:rPr>
                              <w:t>なお</w:t>
                            </w:r>
                            <w:r w:rsidRPr="00311CAD">
                              <w:rPr>
                                <w:rFonts w:hint="eastAsia"/>
                                <w:color w:val="000000"/>
                              </w:rPr>
                              <w:t>回答</w:t>
                            </w:r>
                            <w:r>
                              <w:rPr>
                                <w:rFonts w:hint="eastAsia"/>
                                <w:color w:val="000000"/>
                              </w:rPr>
                              <w:t>の基準日は</w:t>
                            </w:r>
                            <w:r w:rsidRPr="00311CAD">
                              <w:rPr>
                                <w:rFonts w:hint="eastAsia"/>
                                <w:color w:val="000000"/>
                              </w:rPr>
                              <w:t>平成</w:t>
                            </w:r>
                            <w:r>
                              <w:rPr>
                                <w:rFonts w:hint="eastAsia"/>
                                <w:color w:val="000000"/>
                              </w:rPr>
                              <w:t>27</w:t>
                            </w:r>
                            <w:r w:rsidRPr="00311CAD">
                              <w:rPr>
                                <w:rFonts w:hint="eastAsia"/>
                                <w:color w:val="000000"/>
                              </w:rPr>
                              <w:t>年</w:t>
                            </w:r>
                            <w:r>
                              <w:rPr>
                                <w:rFonts w:hint="eastAsia"/>
                                <w:color w:val="000000"/>
                              </w:rPr>
                              <w:t>12</w:t>
                            </w:r>
                            <w:r w:rsidRPr="00311CAD">
                              <w:rPr>
                                <w:rFonts w:hint="eastAsia"/>
                                <w:color w:val="000000"/>
                              </w:rPr>
                              <w:t>月</w:t>
                            </w:r>
                            <w:r>
                              <w:rPr>
                                <w:rFonts w:hint="eastAsia"/>
                                <w:color w:val="000000"/>
                              </w:rPr>
                              <w:t>1</w:t>
                            </w:r>
                            <w:r>
                              <w:rPr>
                                <w:rFonts w:hint="eastAsia"/>
                                <w:color w:val="000000"/>
                              </w:rPr>
                              <w:t>日といたします。</w:t>
                            </w:r>
                          </w:p>
                          <w:p w14:paraId="63AB84E5" w14:textId="77777777" w:rsidR="009433EC" w:rsidRDefault="009433EC" w:rsidP="00E9092C">
                            <w:pPr>
                              <w:pStyle w:val="af6"/>
                              <w:tabs>
                                <w:tab w:val="left" w:pos="567"/>
                                <w:tab w:val="left" w:pos="8080"/>
                              </w:tabs>
                              <w:ind w:leftChars="68" w:left="568" w:right="405" w:firstLineChars="0" w:hanging="425"/>
                              <w:jc w:val="center"/>
                              <w:rPr>
                                <w:rFonts w:ascii="ＭＳ Ｐゴシック" w:eastAsia="ＭＳ Ｐゴシック" w:hAnsi="ＭＳ Ｐゴシック"/>
                                <w:szCs w:val="21"/>
                              </w:rPr>
                            </w:pPr>
                            <w:r>
                              <w:rPr>
                                <w:rFonts w:ascii="ＭＳ Ｐゴシック" w:eastAsia="ＭＳ Ｐゴシック" w:hAnsi="ＭＳ Ｐゴシック" w:hint="eastAsia"/>
                                <w:color w:val="000000"/>
                                <w:szCs w:val="21"/>
                              </w:rPr>
                              <w:t>ccnj@plus-note.com</w:t>
                            </w:r>
                            <w:r>
                              <w:rPr>
                                <w:rFonts w:ascii="ＭＳ Ｐゴシック" w:eastAsia="ＭＳ Ｐゴシック" w:hAnsi="ＭＳ Ｐゴシック" w:hint="eastAsia"/>
                                <w:szCs w:val="21"/>
                              </w:rPr>
                              <w:t xml:space="preserve">　</w:t>
                            </w:r>
                          </w:p>
                          <w:p w14:paraId="46162028" w14:textId="77777777" w:rsidR="009433EC" w:rsidRDefault="009433EC" w:rsidP="004C033E">
                            <w:pPr>
                              <w:pStyle w:val="af6"/>
                              <w:tabs>
                                <w:tab w:val="left" w:pos="567"/>
                                <w:tab w:val="left" w:pos="8080"/>
                              </w:tabs>
                              <w:ind w:leftChars="68" w:left="568" w:right="405" w:firstLineChars="0" w:hanging="425"/>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一般社団法人ノオト　担当：荒木志穂、伊藤清花</w:t>
                            </w:r>
                          </w:p>
                          <w:p w14:paraId="59DC65A3" w14:textId="77777777" w:rsidR="009433EC" w:rsidRPr="004A344D" w:rsidRDefault="009433EC" w:rsidP="004C033E">
                            <w:pPr>
                              <w:pStyle w:val="af6"/>
                              <w:tabs>
                                <w:tab w:val="left" w:pos="567"/>
                                <w:tab w:val="left" w:pos="8080"/>
                              </w:tabs>
                              <w:ind w:leftChars="68" w:left="568" w:right="405" w:firstLineChars="0" w:hanging="425"/>
                              <w:jc w:val="center"/>
                              <w:rPr>
                                <w:rFonts w:ascii="ＭＳ Ｐゴシック" w:eastAsia="ＭＳ Ｐゴシック" w:hAnsi="ＭＳ Ｐゴシック"/>
                                <w:color w:val="000000"/>
                                <w:sz w:val="18"/>
                                <w:szCs w:val="18"/>
                              </w:rPr>
                            </w:pPr>
                            <w:r w:rsidRPr="004A344D">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color w:val="000000"/>
                                <w:sz w:val="18"/>
                                <w:szCs w:val="18"/>
                              </w:rPr>
                              <w:t>669-2323</w:t>
                            </w:r>
                            <w:r w:rsidRPr="004A344D">
                              <w:rPr>
                                <w:rFonts w:ascii="ＭＳ Ｐゴシック" w:eastAsia="ＭＳ Ｐゴシック" w:hAnsi="ＭＳ Ｐゴシック" w:hint="eastAsia"/>
                                <w:color w:val="000000"/>
                                <w:sz w:val="18"/>
                                <w:szCs w:val="18"/>
                              </w:rPr>
                              <w:t xml:space="preserve">　</w:t>
                            </w:r>
                            <w:r w:rsidRPr="00CA747D">
                              <w:rPr>
                                <w:rFonts w:ascii="ＭＳ Ｐゴシック" w:eastAsia="ＭＳ Ｐゴシック" w:hAnsi="ＭＳ Ｐゴシック" w:hint="eastAsia"/>
                                <w:color w:val="000000"/>
                                <w:sz w:val="18"/>
                                <w:szCs w:val="18"/>
                              </w:rPr>
                              <w:t>兵庫県篠山市</w:t>
                            </w:r>
                            <w:r>
                              <w:rPr>
                                <w:rFonts w:ascii="ＭＳ Ｐゴシック" w:eastAsia="ＭＳ Ｐゴシック" w:hAnsi="ＭＳ Ｐゴシック" w:hint="eastAsia"/>
                                <w:color w:val="000000"/>
                                <w:sz w:val="18"/>
                                <w:szCs w:val="18"/>
                              </w:rPr>
                              <w:t>立町190-6　電話：</w:t>
                            </w:r>
                            <w:r>
                              <w:rPr>
                                <w:rFonts w:ascii="ＭＳ Ｐゴシック" w:eastAsia="ＭＳ Ｐゴシック" w:hAnsi="ＭＳ Ｐゴシック"/>
                                <w:color w:val="000000"/>
                                <w:sz w:val="18"/>
                                <w:szCs w:val="18"/>
                              </w:rPr>
                              <w:t>06-7878-8983</w:t>
                            </w:r>
                            <w:r>
                              <w:rPr>
                                <w:rFonts w:ascii="ＭＳ Ｐゴシック" w:eastAsia="ＭＳ Ｐゴシック" w:hAnsi="ＭＳ Ｐゴシック" w:hint="eastAsia"/>
                                <w:color w:val="000000"/>
                                <w:sz w:val="18"/>
                                <w:szCs w:val="18"/>
                              </w:rPr>
                              <w:t xml:space="preserve">　</w:t>
                            </w:r>
                            <w:r w:rsidRPr="00290AAD">
                              <w:rPr>
                                <w:rFonts w:ascii="ＭＳ Ｐゴシック" w:eastAsia="ＭＳ Ｐゴシック" w:hAnsi="ＭＳ Ｐゴシック" w:hint="eastAsia"/>
                                <w:color w:val="000000"/>
                                <w:sz w:val="18"/>
                                <w:szCs w:val="18"/>
                              </w:rPr>
                              <w:t>FAX：</w:t>
                            </w:r>
                            <w:r>
                              <w:rPr>
                                <w:rFonts w:ascii="ＭＳ Ｐゴシック" w:eastAsia="ＭＳ Ｐゴシック" w:hAnsi="ＭＳ Ｐゴシック"/>
                                <w:sz w:val="18"/>
                                <w:szCs w:val="18"/>
                              </w:rPr>
                              <w:t>06-7632-3336</w:t>
                            </w:r>
                          </w:p>
                        </w:txbxContent>
                      </wps:txbx>
                      <wps:bodyPr rot="0" vert="horz" wrap="square" lIns="74295" tIns="37800" rIns="74295" bIns="8890" anchor="ctr" anchorCtr="0" upright="1">
                        <a:noAutofit/>
                      </wps:bodyPr>
                    </wps:wsp>
                  </a:graphicData>
                </a:graphic>
              </wp:inline>
            </w:drawing>
          </mc:Choice>
          <mc:Fallback xmlns:w15="http://schemas.microsoft.com/office/word/2012/wordml">
            <w:pict>
              <v:shapetype w14:anchorId="57F45317" id="_x0000_t202" coordsize="21600,21600" o:spt="202" path="m,l,21600r21600,l21600,xe">
                <v:stroke joinstyle="miter"/>
                <v:path gradientshapeok="t" o:connecttype="rect"/>
              </v:shapetype>
              <v:shape id="Text Box 4" o:spid="_x0000_s1026" type="#_x0000_t202" style="width:426.55pt;height:43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">
                <v:textbox inset="5.85pt,1.05mm,5.85pt,.7pt">
                  <w:txbxContent>
                    <w:p w14:paraId="55D89B37" w14:textId="77777777" w:rsidR="00DC3A98" w:rsidRDefault="00DC3A98" w:rsidP="004C033E">
                      <w:pPr>
                        <w:pStyle w:val="af6"/>
                        <w:numPr>
                          <w:ilvl w:val="0"/>
                          <w:numId w:val="25"/>
                        </w:numPr>
                        <w:tabs>
                          <w:tab w:val="left" w:pos="567"/>
                          <w:tab w:val="left" w:pos="8080"/>
                        </w:tabs>
                        <w:ind w:leftChars="68" w:left="568" w:right="405" w:firstLineChars="0" w:hanging="425"/>
                        <w:rPr>
                          <w:color w:val="000000"/>
                        </w:rPr>
                      </w:pPr>
                      <w:r>
                        <w:rPr>
                          <w:rFonts w:hint="eastAsia"/>
                          <w:color w:val="000000"/>
                        </w:rPr>
                        <w:t>この調査は文化庁の委託により、</w:t>
                      </w:r>
                      <w:r>
                        <w:rPr>
                          <w:rFonts w:hint="eastAsia"/>
                          <w:szCs w:val="21"/>
                        </w:rPr>
                        <w:t>一般社団法人ノオト</w:t>
                      </w:r>
                      <w:r>
                        <w:rPr>
                          <w:rFonts w:hint="eastAsia"/>
                          <w:color w:val="000000"/>
                        </w:rPr>
                        <w:t>が行っています。</w:t>
                      </w:r>
                    </w:p>
                    <w:p w14:paraId="71C7653E" w14:textId="77777777" w:rsidR="00DC3A98" w:rsidRPr="000B59F7" w:rsidRDefault="00DC3A98" w:rsidP="004C033E">
                      <w:pPr>
                        <w:pStyle w:val="af6"/>
                        <w:numPr>
                          <w:ilvl w:val="0"/>
                          <w:numId w:val="25"/>
                        </w:numPr>
                        <w:tabs>
                          <w:tab w:val="left" w:pos="567"/>
                          <w:tab w:val="left" w:pos="8080"/>
                        </w:tabs>
                        <w:ind w:leftChars="68" w:left="546" w:right="405" w:firstLineChars="0"/>
                        <w:rPr>
                          <w:color w:val="000000"/>
                        </w:rPr>
                      </w:pPr>
                      <w:r w:rsidRPr="000B59F7">
                        <w:rPr>
                          <w:rFonts w:hint="eastAsia"/>
                          <w:color w:val="000000"/>
                        </w:rPr>
                        <w:t>目的は、平成</w:t>
                      </w:r>
                      <w:r w:rsidRPr="000B59F7">
                        <w:rPr>
                          <w:rFonts w:hint="eastAsia"/>
                          <w:color w:val="000000"/>
                        </w:rPr>
                        <w:t>25</w:t>
                      </w:r>
                      <w:r w:rsidRPr="000B59F7">
                        <w:rPr>
                          <w:rFonts w:hint="eastAsia"/>
                          <w:color w:val="000000"/>
                        </w:rPr>
                        <w:t>年１月に発足した創造都市ネットワーク日本のこれまでの効果を把握すること、ならびに、今後、文化芸術創造都市事業を推進しようとする自治体に対し、先行した活動・取組の情報提供を行うことです。</w:t>
                      </w:r>
                    </w:p>
                    <w:p w14:paraId="0983FAAE" w14:textId="77777777" w:rsidR="00DC3A98" w:rsidRPr="00F52BDA" w:rsidRDefault="00DC3A98" w:rsidP="004C033E">
                      <w:pPr>
                        <w:pStyle w:val="af6"/>
                        <w:numPr>
                          <w:ilvl w:val="0"/>
                          <w:numId w:val="25"/>
                        </w:numPr>
                        <w:tabs>
                          <w:tab w:val="left" w:pos="567"/>
                          <w:tab w:val="left" w:pos="8080"/>
                        </w:tabs>
                        <w:ind w:leftChars="68" w:left="568" w:right="405" w:firstLineChars="0" w:hanging="425"/>
                        <w:rPr>
                          <w:color w:val="000000"/>
                        </w:rPr>
                      </w:pPr>
                      <w:r w:rsidRPr="00F52BDA">
                        <w:rPr>
                          <w:rFonts w:hint="eastAsia"/>
                          <w:color w:val="000000"/>
                        </w:rPr>
                        <w:t>対象は、平成</w:t>
                      </w:r>
                      <w:r>
                        <w:rPr>
                          <w:rFonts w:hint="eastAsia"/>
                          <w:color w:val="000000"/>
                        </w:rPr>
                        <w:t>27</w:t>
                      </w:r>
                      <w:r w:rsidRPr="00F52BDA">
                        <w:rPr>
                          <w:rFonts w:hint="eastAsia"/>
                          <w:color w:val="000000"/>
                        </w:rPr>
                        <w:t>年</w:t>
                      </w:r>
                      <w:r w:rsidRPr="00F52BDA">
                        <w:rPr>
                          <w:rFonts w:hint="eastAsia"/>
                          <w:color w:val="000000"/>
                        </w:rPr>
                        <w:t>1</w:t>
                      </w:r>
                      <w:r>
                        <w:rPr>
                          <w:color w:val="000000"/>
                        </w:rPr>
                        <w:t>1</w:t>
                      </w:r>
                      <w:r w:rsidRPr="00F52BDA">
                        <w:rPr>
                          <w:rFonts w:hint="eastAsia"/>
                          <w:color w:val="000000"/>
                        </w:rPr>
                        <w:t>月末時点で創造都市ネットワーク日本</w:t>
                      </w:r>
                      <w:r>
                        <w:rPr>
                          <w:rFonts w:hint="eastAsia"/>
                          <w:color w:val="000000"/>
                        </w:rPr>
                        <w:t>（以下、</w:t>
                      </w:r>
                      <w:r>
                        <w:rPr>
                          <w:rFonts w:hint="eastAsia"/>
                          <w:color w:val="000000"/>
                        </w:rPr>
                        <w:t>CCNJ</w:t>
                      </w:r>
                      <w:r>
                        <w:rPr>
                          <w:rFonts w:hint="eastAsia"/>
                          <w:color w:val="000000"/>
                        </w:rPr>
                        <w:t>）</w:t>
                      </w:r>
                      <w:r w:rsidRPr="00F52BDA">
                        <w:rPr>
                          <w:rFonts w:hint="eastAsia"/>
                          <w:color w:val="000000"/>
                        </w:rPr>
                        <w:t>に参加している自治体</w:t>
                      </w:r>
                      <w:r w:rsidRPr="008645B6">
                        <w:rPr>
                          <w:rFonts w:hint="eastAsia"/>
                        </w:rPr>
                        <w:t>（広域自治体を含む）</w:t>
                      </w:r>
                      <w:r w:rsidRPr="00F52BDA">
                        <w:rPr>
                          <w:rFonts w:hint="eastAsia"/>
                          <w:color w:val="000000"/>
                        </w:rPr>
                        <w:t>です。</w:t>
                      </w:r>
                    </w:p>
                    <w:p w14:paraId="2734A221" w14:textId="77777777" w:rsidR="00DC3A98" w:rsidRDefault="00DC3A98" w:rsidP="004C033E">
                      <w:pPr>
                        <w:pStyle w:val="af6"/>
                        <w:numPr>
                          <w:ilvl w:val="0"/>
                          <w:numId w:val="25"/>
                        </w:numPr>
                        <w:tabs>
                          <w:tab w:val="left" w:pos="567"/>
                          <w:tab w:val="left" w:pos="8080"/>
                        </w:tabs>
                        <w:ind w:leftChars="68" w:left="568" w:right="405" w:firstLineChars="0" w:hanging="425"/>
                        <w:rPr>
                          <w:color w:val="000000"/>
                        </w:rPr>
                      </w:pPr>
                      <w:r w:rsidRPr="00311CAD">
                        <w:rPr>
                          <w:rFonts w:hint="eastAsia"/>
                          <w:color w:val="000000"/>
                        </w:rPr>
                        <w:t>調査</w:t>
                      </w:r>
                      <w:r>
                        <w:rPr>
                          <w:rFonts w:hint="eastAsia"/>
                          <w:color w:val="000000"/>
                        </w:rPr>
                        <w:t>結果は創造都市ネットワーク日本公式ホームページにて公開いたします。</w:t>
                      </w:r>
                      <w:r w:rsidRPr="008645B6">
                        <w:rPr>
                          <w:rFonts w:hint="eastAsia"/>
                          <w:color w:val="000000"/>
                        </w:rPr>
                        <w:t>また「課題と発展方向」の形に整理した後、文化庁のホームページにアップする予定です。</w:t>
                      </w:r>
                    </w:p>
                    <w:p w14:paraId="293C9951" w14:textId="77777777" w:rsidR="00DC3A98" w:rsidRDefault="00DC3A98" w:rsidP="004C033E">
                      <w:pPr>
                        <w:pStyle w:val="af6"/>
                        <w:numPr>
                          <w:ilvl w:val="0"/>
                          <w:numId w:val="25"/>
                        </w:numPr>
                        <w:tabs>
                          <w:tab w:val="left" w:pos="567"/>
                          <w:tab w:val="left" w:pos="8080"/>
                        </w:tabs>
                        <w:ind w:leftChars="68" w:left="568" w:right="405" w:firstLineChars="0" w:hanging="425"/>
                        <w:rPr>
                          <w:color w:val="000000"/>
                        </w:rPr>
                      </w:pPr>
                      <w:r>
                        <w:rPr>
                          <w:rFonts w:hint="eastAsia"/>
                          <w:color w:val="000000"/>
                        </w:rPr>
                        <w:t>回答はこの</w:t>
                      </w:r>
                      <w:r>
                        <w:rPr>
                          <w:rFonts w:hint="eastAsia"/>
                          <w:color w:val="000000"/>
                        </w:rPr>
                        <w:t>Word</w:t>
                      </w:r>
                      <w:r>
                        <w:rPr>
                          <w:rFonts w:hint="eastAsia"/>
                          <w:color w:val="000000"/>
                        </w:rPr>
                        <w:t>ファイルに直接記入し、</w:t>
                      </w:r>
                      <w:r>
                        <w:rPr>
                          <w:rFonts w:hint="eastAsia"/>
                          <w:color w:val="000000"/>
                        </w:rPr>
                        <w:t>Email</w:t>
                      </w:r>
                      <w:r>
                        <w:rPr>
                          <w:rFonts w:hint="eastAsia"/>
                          <w:color w:val="000000"/>
                        </w:rPr>
                        <w:t>にて返送していただくか、郵送にて返送してください。回答情報が多く、ページ数が増えるのはかまいません。</w:t>
                      </w:r>
                    </w:p>
                    <w:p w14:paraId="14D27D4A" w14:textId="77777777" w:rsidR="00DC3A98" w:rsidRDefault="00DC3A98" w:rsidP="004C033E">
                      <w:pPr>
                        <w:pStyle w:val="af6"/>
                        <w:numPr>
                          <w:ilvl w:val="0"/>
                          <w:numId w:val="25"/>
                        </w:numPr>
                        <w:tabs>
                          <w:tab w:val="left" w:pos="567"/>
                          <w:tab w:val="left" w:pos="8080"/>
                        </w:tabs>
                        <w:ind w:leftChars="68" w:left="568" w:right="405" w:firstLineChars="0" w:hanging="425"/>
                        <w:rPr>
                          <w:color w:val="000000"/>
                        </w:rPr>
                      </w:pPr>
                      <w:r>
                        <w:rPr>
                          <w:color w:val="000000"/>
                        </w:rPr>
                        <w:t>昨年度に実施した本アンケートに回答された自治体については、昨年の回答内容を一部</w:t>
                      </w:r>
                      <w:r>
                        <w:rPr>
                          <w:rFonts w:hint="eastAsia"/>
                          <w:color w:val="000000"/>
                        </w:rPr>
                        <w:t>回答欄</w:t>
                      </w:r>
                      <w:r>
                        <w:rPr>
                          <w:color w:val="000000"/>
                        </w:rPr>
                        <w:t>に記載しています。追記・修正する形で、本年度の回答をお願いいたします。変更がない場合は、そのままでも結構です。</w:t>
                      </w:r>
                    </w:p>
                    <w:p w14:paraId="6A1D3095" w14:textId="77777777" w:rsidR="00DC3A98" w:rsidRDefault="00DC3A98" w:rsidP="004C033E">
                      <w:pPr>
                        <w:pStyle w:val="af6"/>
                        <w:numPr>
                          <w:ilvl w:val="0"/>
                          <w:numId w:val="25"/>
                        </w:numPr>
                        <w:tabs>
                          <w:tab w:val="left" w:pos="567"/>
                          <w:tab w:val="left" w:pos="8080"/>
                        </w:tabs>
                        <w:ind w:leftChars="68" w:left="568" w:right="405" w:firstLineChars="0" w:hanging="425"/>
                        <w:rPr>
                          <w:color w:val="000000"/>
                        </w:rPr>
                      </w:pPr>
                      <w:r>
                        <w:rPr>
                          <w:rFonts w:hint="eastAsia"/>
                          <w:color w:val="000000"/>
                        </w:rPr>
                        <w:t>設問は全部で</w:t>
                      </w:r>
                      <w:r>
                        <w:rPr>
                          <w:rFonts w:hint="eastAsia"/>
                          <w:color w:val="000000"/>
                        </w:rPr>
                        <w:t>22</w:t>
                      </w:r>
                      <w:r>
                        <w:rPr>
                          <w:rFonts w:hint="eastAsia"/>
                          <w:color w:val="000000"/>
                        </w:rPr>
                        <w:t>問あります。</w:t>
                      </w:r>
                    </w:p>
                    <w:p w14:paraId="7CDDC6E0" w14:textId="77777777" w:rsidR="00DC3A98" w:rsidRDefault="00DC3A98" w:rsidP="004C033E">
                      <w:pPr>
                        <w:pStyle w:val="af6"/>
                        <w:numPr>
                          <w:ilvl w:val="0"/>
                          <w:numId w:val="25"/>
                        </w:numPr>
                        <w:tabs>
                          <w:tab w:val="left" w:pos="567"/>
                          <w:tab w:val="left" w:pos="8080"/>
                        </w:tabs>
                        <w:ind w:leftChars="68" w:left="568" w:right="405" w:firstLineChars="0" w:hanging="425"/>
                        <w:rPr>
                          <w:color w:val="000000"/>
                        </w:rPr>
                      </w:pPr>
                      <w:r>
                        <w:rPr>
                          <w:rFonts w:hint="eastAsia"/>
                          <w:color w:val="000000"/>
                        </w:rPr>
                        <w:t>返送は</w:t>
                      </w:r>
                      <w:r>
                        <w:rPr>
                          <w:rFonts w:hint="eastAsia"/>
                          <w:color w:val="000000"/>
                        </w:rPr>
                        <w:t>1</w:t>
                      </w:r>
                      <w:r>
                        <w:rPr>
                          <w:rFonts w:hint="eastAsia"/>
                          <w:color w:val="000000"/>
                        </w:rPr>
                        <w:t>月</w:t>
                      </w:r>
                      <w:r>
                        <w:rPr>
                          <w:rFonts w:hint="eastAsia"/>
                          <w:color w:val="000000"/>
                        </w:rPr>
                        <w:t>22</w:t>
                      </w:r>
                      <w:r>
                        <w:rPr>
                          <w:rFonts w:hint="eastAsia"/>
                          <w:color w:val="000000"/>
                        </w:rPr>
                        <w:t>日（金）までに、下記のアドレスにお送りいただくか、下記住所まで返送をお願いします。また問い合わせについては、お手数ですが、同アドレスに</w:t>
                      </w:r>
                      <w:r>
                        <w:rPr>
                          <w:rFonts w:hint="eastAsia"/>
                          <w:color w:val="000000"/>
                        </w:rPr>
                        <w:t>Email</w:t>
                      </w:r>
                      <w:r>
                        <w:rPr>
                          <w:rFonts w:hint="eastAsia"/>
                          <w:color w:val="000000"/>
                        </w:rPr>
                        <w:t>にてお願いします。</w:t>
                      </w:r>
                    </w:p>
                    <w:p w14:paraId="63237E27" w14:textId="77777777" w:rsidR="00DC3A98" w:rsidRPr="002234C6" w:rsidRDefault="00DC3A98" w:rsidP="004C033E">
                      <w:pPr>
                        <w:pStyle w:val="af6"/>
                        <w:numPr>
                          <w:ilvl w:val="0"/>
                          <w:numId w:val="25"/>
                        </w:numPr>
                        <w:tabs>
                          <w:tab w:val="left" w:pos="567"/>
                          <w:tab w:val="left" w:pos="8080"/>
                        </w:tabs>
                        <w:ind w:leftChars="68" w:left="568" w:right="405" w:firstLineChars="0" w:hanging="425"/>
                        <w:rPr>
                          <w:color w:val="000000"/>
                        </w:rPr>
                      </w:pPr>
                      <w:r>
                        <w:rPr>
                          <w:rFonts w:hint="eastAsia"/>
                          <w:color w:val="000000"/>
                        </w:rPr>
                        <w:t>なお</w:t>
                      </w:r>
                      <w:r w:rsidRPr="00311CAD">
                        <w:rPr>
                          <w:rFonts w:hint="eastAsia"/>
                          <w:color w:val="000000"/>
                        </w:rPr>
                        <w:t>回答</w:t>
                      </w:r>
                      <w:r>
                        <w:rPr>
                          <w:rFonts w:hint="eastAsia"/>
                          <w:color w:val="000000"/>
                        </w:rPr>
                        <w:t>の基準日は</w:t>
                      </w:r>
                      <w:r w:rsidRPr="00311CAD">
                        <w:rPr>
                          <w:rFonts w:hint="eastAsia"/>
                          <w:color w:val="000000"/>
                        </w:rPr>
                        <w:t>平成</w:t>
                      </w:r>
                      <w:r>
                        <w:rPr>
                          <w:rFonts w:hint="eastAsia"/>
                          <w:color w:val="000000"/>
                        </w:rPr>
                        <w:t>27</w:t>
                      </w:r>
                      <w:r w:rsidRPr="00311CAD">
                        <w:rPr>
                          <w:rFonts w:hint="eastAsia"/>
                          <w:color w:val="000000"/>
                        </w:rPr>
                        <w:t>年</w:t>
                      </w:r>
                      <w:r>
                        <w:rPr>
                          <w:rFonts w:hint="eastAsia"/>
                          <w:color w:val="000000"/>
                        </w:rPr>
                        <w:t>12</w:t>
                      </w:r>
                      <w:r w:rsidRPr="00311CAD">
                        <w:rPr>
                          <w:rFonts w:hint="eastAsia"/>
                          <w:color w:val="000000"/>
                        </w:rPr>
                        <w:t>月</w:t>
                      </w:r>
                      <w:r>
                        <w:rPr>
                          <w:rFonts w:hint="eastAsia"/>
                          <w:color w:val="000000"/>
                        </w:rPr>
                        <w:t>1</w:t>
                      </w:r>
                      <w:r>
                        <w:rPr>
                          <w:rFonts w:hint="eastAsia"/>
                          <w:color w:val="000000"/>
                        </w:rPr>
                        <w:t>日といたします。</w:t>
                      </w:r>
                    </w:p>
                    <w:p w14:paraId="63AB84E5" w14:textId="77777777" w:rsidR="00DC3A98" w:rsidRDefault="00DC3A98" w:rsidP="00E9092C">
                      <w:pPr>
                        <w:pStyle w:val="af6"/>
                        <w:tabs>
                          <w:tab w:val="left" w:pos="567"/>
                          <w:tab w:val="left" w:pos="8080"/>
                        </w:tabs>
                        <w:ind w:leftChars="68" w:left="568" w:right="405" w:firstLineChars="0" w:hanging="425"/>
                        <w:jc w:val="center"/>
                        <w:rPr>
                          <w:rFonts w:ascii="ＭＳ Ｐゴシック" w:eastAsia="ＭＳ Ｐゴシック" w:hAnsi="ＭＳ Ｐゴシック"/>
                          <w:szCs w:val="21"/>
                        </w:rPr>
                      </w:pPr>
                      <w:r>
                        <w:rPr>
                          <w:rFonts w:ascii="ＭＳ Ｐゴシック" w:eastAsia="ＭＳ Ｐゴシック" w:hAnsi="ＭＳ Ｐゴシック" w:hint="eastAsia"/>
                          <w:color w:val="000000"/>
                          <w:szCs w:val="21"/>
                        </w:rPr>
                        <w:t>ccnj@plus-note.com</w:t>
                      </w:r>
                      <w:r>
                        <w:rPr>
                          <w:rFonts w:ascii="ＭＳ Ｐゴシック" w:eastAsia="ＭＳ Ｐゴシック" w:hAnsi="ＭＳ Ｐゴシック" w:hint="eastAsia"/>
                          <w:szCs w:val="21"/>
                        </w:rPr>
                        <w:t xml:space="preserve">　</w:t>
                      </w:r>
                    </w:p>
                    <w:p w14:paraId="46162028" w14:textId="77777777" w:rsidR="00DC3A98" w:rsidRDefault="00DC3A98" w:rsidP="004C033E">
                      <w:pPr>
                        <w:pStyle w:val="af6"/>
                        <w:tabs>
                          <w:tab w:val="left" w:pos="567"/>
                          <w:tab w:val="left" w:pos="8080"/>
                        </w:tabs>
                        <w:ind w:leftChars="68" w:left="568" w:right="405" w:firstLineChars="0" w:hanging="425"/>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一般社団法人ノオト　担当：荒木志穂、伊藤清花</w:t>
                      </w:r>
                    </w:p>
                    <w:p w14:paraId="59DC65A3" w14:textId="77777777" w:rsidR="00DC3A98" w:rsidRPr="004A344D" w:rsidRDefault="00DC3A98" w:rsidP="004C033E">
                      <w:pPr>
                        <w:pStyle w:val="af6"/>
                        <w:tabs>
                          <w:tab w:val="left" w:pos="567"/>
                          <w:tab w:val="left" w:pos="8080"/>
                        </w:tabs>
                        <w:ind w:leftChars="68" w:left="568" w:right="405" w:firstLineChars="0" w:hanging="425"/>
                        <w:jc w:val="center"/>
                        <w:rPr>
                          <w:rFonts w:ascii="ＭＳ Ｐゴシック" w:eastAsia="ＭＳ Ｐゴシック" w:hAnsi="ＭＳ Ｐゴシック"/>
                          <w:color w:val="000000"/>
                          <w:sz w:val="18"/>
                          <w:szCs w:val="18"/>
                        </w:rPr>
                      </w:pPr>
                      <w:r w:rsidRPr="004A344D">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color w:val="000000"/>
                          <w:sz w:val="18"/>
                          <w:szCs w:val="18"/>
                        </w:rPr>
                        <w:t>669-2323</w:t>
                      </w:r>
                      <w:r w:rsidRPr="004A344D">
                        <w:rPr>
                          <w:rFonts w:ascii="ＭＳ Ｐゴシック" w:eastAsia="ＭＳ Ｐゴシック" w:hAnsi="ＭＳ Ｐゴシック" w:hint="eastAsia"/>
                          <w:color w:val="000000"/>
                          <w:sz w:val="18"/>
                          <w:szCs w:val="18"/>
                        </w:rPr>
                        <w:t xml:space="preserve">　</w:t>
                      </w:r>
                      <w:r w:rsidRPr="00CA747D">
                        <w:rPr>
                          <w:rFonts w:ascii="ＭＳ Ｐゴシック" w:eastAsia="ＭＳ Ｐゴシック" w:hAnsi="ＭＳ Ｐゴシック" w:hint="eastAsia"/>
                          <w:color w:val="000000"/>
                          <w:sz w:val="18"/>
                          <w:szCs w:val="18"/>
                        </w:rPr>
                        <w:t>兵庫県篠山市</w:t>
                      </w:r>
                      <w:r>
                        <w:rPr>
                          <w:rFonts w:ascii="ＭＳ Ｐゴシック" w:eastAsia="ＭＳ Ｐゴシック" w:hAnsi="ＭＳ Ｐゴシック" w:hint="eastAsia"/>
                          <w:color w:val="000000"/>
                          <w:sz w:val="18"/>
                          <w:szCs w:val="18"/>
                        </w:rPr>
                        <w:t>立町190-6　電話：</w:t>
                      </w:r>
                      <w:r>
                        <w:rPr>
                          <w:rFonts w:ascii="ＭＳ Ｐゴシック" w:eastAsia="ＭＳ Ｐゴシック" w:hAnsi="ＭＳ Ｐゴシック"/>
                          <w:color w:val="000000"/>
                          <w:sz w:val="18"/>
                          <w:szCs w:val="18"/>
                        </w:rPr>
                        <w:t>06-7878-8983</w:t>
                      </w:r>
                      <w:r>
                        <w:rPr>
                          <w:rFonts w:ascii="ＭＳ Ｐゴシック" w:eastAsia="ＭＳ Ｐゴシック" w:hAnsi="ＭＳ Ｐゴシック" w:hint="eastAsia"/>
                          <w:color w:val="000000"/>
                          <w:sz w:val="18"/>
                          <w:szCs w:val="18"/>
                        </w:rPr>
                        <w:t xml:space="preserve">　</w:t>
                      </w:r>
                      <w:r w:rsidRPr="00290AAD">
                        <w:rPr>
                          <w:rFonts w:ascii="ＭＳ Ｐゴシック" w:eastAsia="ＭＳ Ｐゴシック" w:hAnsi="ＭＳ Ｐゴシック" w:hint="eastAsia"/>
                          <w:color w:val="000000"/>
                          <w:sz w:val="18"/>
                          <w:szCs w:val="18"/>
                        </w:rPr>
                        <w:t>FAX：</w:t>
                      </w:r>
                      <w:r>
                        <w:rPr>
                          <w:rFonts w:ascii="ＭＳ Ｐゴシック" w:eastAsia="ＭＳ Ｐゴシック" w:hAnsi="ＭＳ Ｐゴシック"/>
                          <w:sz w:val="18"/>
                          <w:szCs w:val="18"/>
                        </w:rPr>
                        <w:t>06-7632-3336</w:t>
                      </w:r>
                    </w:p>
                  </w:txbxContent>
                </v:textbox>
                <w10:anchorlock/>
              </v:shape>
            </w:pict>
          </mc:Fallback>
        </mc:AlternateContent>
      </w:r>
    </w:p>
    <w:p w14:paraId="749ADA87" w14:textId="77777777" w:rsidR="004C033E" w:rsidRDefault="004C033E" w:rsidP="004C033E">
      <w:pPr>
        <w:ind w:leftChars="202" w:left="991" w:rightChars="134" w:right="281" w:hangingChars="270" w:hanging="567"/>
        <w:rPr>
          <w:rFonts w:ascii="ＭＳ Ｐゴシック" w:eastAsia="ＭＳ Ｐゴシック" w:hAnsi="ＭＳ Ｐゴシック"/>
          <w:color w:val="000000"/>
          <w:szCs w:val="21"/>
        </w:rPr>
      </w:pPr>
    </w:p>
    <w:p w14:paraId="73BE6959" w14:textId="77777777" w:rsidR="004C033E" w:rsidRDefault="004C033E" w:rsidP="004C033E">
      <w:pPr>
        <w:ind w:leftChars="202" w:left="991" w:rightChars="134" w:right="281" w:hangingChars="270" w:hanging="567"/>
        <w:rPr>
          <w:rFonts w:ascii="ＭＳ Ｐゴシック" w:eastAsia="ＭＳ Ｐゴシック" w:hAnsi="ＭＳ Ｐゴシック"/>
        </w:rPr>
      </w:pPr>
      <w:r w:rsidRPr="006A6315">
        <w:rPr>
          <w:rFonts w:ascii="ＭＳ Ｐゴシック" w:eastAsia="ＭＳ Ｐゴシック" w:hAnsi="ＭＳ Ｐゴシック" w:hint="eastAsia"/>
          <w:color w:val="000000"/>
          <w:szCs w:val="21"/>
        </w:rPr>
        <w:t>注</w:t>
      </w:r>
      <w:r>
        <w:rPr>
          <w:rFonts w:ascii="ＭＳ Ｐゴシック" w:eastAsia="ＭＳ Ｐゴシック" w:hAnsi="ＭＳ Ｐゴシック" w:hint="eastAsia"/>
          <w:color w:val="000000"/>
          <w:szCs w:val="21"/>
        </w:rPr>
        <w:t>1</w:t>
      </w:r>
      <w:r w:rsidRPr="006A6315">
        <w:rPr>
          <w:rFonts w:ascii="ＭＳ Ｐゴシック" w:eastAsia="ＭＳ Ｐゴシック" w:hAnsi="ＭＳ Ｐゴシック" w:hint="eastAsia"/>
          <w:color w:val="000000"/>
          <w:szCs w:val="21"/>
        </w:rPr>
        <w:t>：</w:t>
      </w:r>
      <w:r w:rsidRPr="006A6315">
        <w:rPr>
          <w:rFonts w:ascii="ＭＳ Ｐゴシック" w:eastAsia="ＭＳ Ｐゴシック" w:hAnsi="ＭＳ Ｐゴシック"/>
        </w:rPr>
        <w:t>本アンケートでは、文化庁の支援事業のみでなく、自治体が行っている、「文化・芸術</w:t>
      </w:r>
      <w:r>
        <w:rPr>
          <w:rFonts w:ascii="ＭＳ Ｐゴシック" w:eastAsia="ＭＳ Ｐゴシック" w:hAnsi="ＭＳ Ｐゴシック" w:hint="eastAsia"/>
        </w:rPr>
        <w:t>の</w:t>
      </w:r>
      <w:r w:rsidRPr="006A6315">
        <w:rPr>
          <w:rFonts w:ascii="ＭＳ Ｐゴシック" w:eastAsia="ＭＳ Ｐゴシック" w:hAnsi="ＭＳ Ｐゴシック"/>
        </w:rPr>
        <w:t>創造性を活かした地域づくり政策」の全体を対象にして、お答えください。</w:t>
      </w:r>
    </w:p>
    <w:p w14:paraId="6ADC625B" w14:textId="77777777" w:rsidR="004C033E" w:rsidRDefault="004C033E" w:rsidP="004C033E">
      <w:pPr>
        <w:ind w:leftChars="202" w:left="424" w:rightChars="134" w:right="281"/>
        <w:rPr>
          <w:rFonts w:ascii="ＭＳ Ｐゴシック" w:eastAsia="ＭＳ Ｐゴシック" w:hAnsi="ＭＳ Ｐゴシック"/>
        </w:rPr>
      </w:pPr>
      <w:r>
        <w:rPr>
          <w:rFonts w:ascii="ＭＳ Ｐゴシック" w:eastAsia="ＭＳ Ｐゴシック" w:hAnsi="ＭＳ Ｐゴシック" w:hint="eastAsia"/>
        </w:rPr>
        <w:t>注2：選択式設問は回答箇所</w:t>
      </w:r>
      <w:r w:rsidRPr="00F47679">
        <w:rPr>
          <w:rFonts w:ascii="ＭＳ Ｐゴシック" w:eastAsia="ＭＳ Ｐゴシック" w:hAnsi="ＭＳ Ｐゴシック" w:hint="eastAsia"/>
        </w:rPr>
        <w:t>にマーカーで色</w:t>
      </w:r>
      <w:r>
        <w:rPr>
          <w:rFonts w:ascii="ＭＳ Ｐゴシック" w:eastAsia="ＭＳ Ｐゴシック" w:hAnsi="ＭＳ Ｐゴシック" w:hint="eastAsia"/>
        </w:rPr>
        <w:t>をつけてください。(例：</w:t>
      </w:r>
      <w:r w:rsidRPr="00F47679">
        <w:rPr>
          <w:rFonts w:ascii="ＭＳ Ｐゴシック" w:eastAsia="ＭＳ Ｐゴシック" w:hAnsi="ＭＳ Ｐゴシック" w:hint="eastAsia"/>
          <w:highlight w:val="yellow"/>
        </w:rPr>
        <w:t>①いる</w:t>
      </w:r>
      <w:r>
        <w:rPr>
          <w:rFonts w:ascii="ＭＳ Ｐゴシック" w:eastAsia="ＭＳ Ｐゴシック" w:hAnsi="ＭＳ Ｐゴシック" w:hint="eastAsia"/>
        </w:rPr>
        <w:t xml:space="preserve">　　②いない)</w:t>
      </w:r>
    </w:p>
    <w:p w14:paraId="23B633F9" w14:textId="77777777" w:rsidR="004C033E" w:rsidRDefault="004C033E" w:rsidP="004C033E">
      <w:pPr>
        <w:ind w:leftChars="202" w:left="424" w:rightChars="134" w:right="281"/>
        <w:rPr>
          <w:rFonts w:ascii="ＭＳ Ｐゴシック" w:eastAsia="ＭＳ Ｐゴシック" w:hAnsi="ＭＳ Ｐゴシック"/>
        </w:rPr>
      </w:pPr>
      <w:r>
        <w:rPr>
          <w:rFonts w:ascii="ＭＳ Ｐゴシック" w:eastAsia="ＭＳ Ｐゴシック" w:hAnsi="ＭＳ Ｐゴシック" w:hint="eastAsia"/>
        </w:rPr>
        <w:t>注3：用紙に記入される場合、選択式設問は、◯で囲んで下さい。</w:t>
      </w:r>
    </w:p>
    <w:p w14:paraId="1FF49520" w14:textId="77777777" w:rsidR="004C033E" w:rsidRPr="004C033E" w:rsidRDefault="004C033E" w:rsidP="004C033E">
      <w:pPr>
        <w:keepNext/>
        <w:numPr>
          <w:ilvl w:val="0"/>
          <w:numId w:val="34"/>
        </w:numPr>
        <w:ind w:left="420"/>
        <w:outlineLvl w:val="0"/>
        <w:rPr>
          <w:rFonts w:ascii="ＭＳ 明朝" w:eastAsia="ＭＳ 明朝" w:hAnsi="ＭＳ 明朝" w:cs="Times New Roman"/>
          <w:b/>
          <w:sz w:val="24"/>
          <w:szCs w:val="24"/>
          <w:lang w:val="x-none" w:eastAsia="x-none"/>
        </w:rPr>
      </w:pPr>
      <w:bookmarkStart w:id="116" w:name="_Toc448067773"/>
      <w:bookmarkStart w:id="117" w:name="_Toc448068276"/>
      <w:r w:rsidRPr="004C033E">
        <w:rPr>
          <w:rFonts w:ascii="ＭＳ 明朝" w:eastAsia="ＭＳ 明朝" w:hAnsi="ＭＳ 明朝" w:cs="Times New Roman" w:hint="eastAsia"/>
          <w:b/>
          <w:sz w:val="24"/>
          <w:szCs w:val="24"/>
          <w:lang w:val="x-none" w:eastAsia="x-none"/>
        </w:rPr>
        <w:t>はじめに</w:t>
      </w:r>
      <w:bookmarkEnd w:id="116"/>
      <w:bookmarkEnd w:id="117"/>
    </w:p>
    <w:p w14:paraId="0509B2E9" w14:textId="77777777" w:rsidR="004C033E" w:rsidRPr="004C033E" w:rsidRDefault="004C033E" w:rsidP="004C033E">
      <w:pPr>
        <w:numPr>
          <w:ilvl w:val="0"/>
          <w:numId w:val="26"/>
        </w:numPr>
        <w:tabs>
          <w:tab w:val="left" w:pos="0"/>
          <w:tab w:val="left" w:pos="426"/>
        </w:tabs>
        <w:ind w:left="0" w:firstLine="0"/>
        <w:rPr>
          <w:rFonts w:ascii="Century" w:eastAsia="ＭＳ 明朝" w:hAnsi="Century" w:cs="Times New Roman"/>
          <w:color w:val="000000"/>
        </w:rPr>
      </w:pPr>
      <w:r w:rsidRPr="004C033E">
        <w:rPr>
          <w:rFonts w:ascii="Century" w:eastAsia="ＭＳ 明朝" w:hAnsi="Century" w:cs="Times New Roman" w:hint="eastAsia"/>
          <w:color w:val="000000"/>
        </w:rPr>
        <w:t>自治体名をお書きください。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C033E" w:rsidRPr="004C033E" w14:paraId="7A0645D7" w14:textId="77777777" w:rsidTr="006719E6">
        <w:trPr>
          <w:trHeight w:val="687"/>
        </w:trPr>
        <w:tc>
          <w:tcPr>
            <w:tcW w:w="7938" w:type="dxa"/>
            <w:vAlign w:val="center"/>
          </w:tcPr>
          <w:p w14:paraId="602156A8" w14:textId="77777777" w:rsidR="004C033E" w:rsidRPr="004C033E" w:rsidRDefault="004C033E" w:rsidP="004C033E">
            <w:pPr>
              <w:tabs>
                <w:tab w:val="left" w:pos="0"/>
                <w:tab w:val="left" w:pos="426"/>
              </w:tabs>
              <w:rPr>
                <w:rFonts w:ascii="Century" w:eastAsia="ＭＳ 明朝" w:hAnsi="Century" w:cs="Times New Roman"/>
                <w:color w:val="000000"/>
              </w:rPr>
            </w:pPr>
          </w:p>
        </w:tc>
      </w:tr>
    </w:tbl>
    <w:p w14:paraId="5DB24F00" w14:textId="77777777" w:rsidR="004C033E" w:rsidRPr="004C033E" w:rsidRDefault="004C033E" w:rsidP="004C033E">
      <w:pPr>
        <w:tabs>
          <w:tab w:val="left" w:pos="0"/>
          <w:tab w:val="left" w:pos="426"/>
        </w:tabs>
        <w:rPr>
          <w:rFonts w:ascii="Century" w:eastAsia="ＭＳ 明朝" w:hAnsi="Century" w:cs="Times New Roman"/>
          <w:color w:val="000000"/>
        </w:rPr>
      </w:pPr>
    </w:p>
    <w:p w14:paraId="1C8DA39F" w14:textId="77777777" w:rsidR="004C033E" w:rsidRPr="004C033E" w:rsidRDefault="004C033E" w:rsidP="004C033E">
      <w:pPr>
        <w:numPr>
          <w:ilvl w:val="0"/>
          <w:numId w:val="26"/>
        </w:numPr>
        <w:ind w:left="850" w:hangingChars="405" w:hanging="850"/>
        <w:rPr>
          <w:rFonts w:ascii="Century" w:eastAsia="ＭＳ 明朝" w:hAnsi="Century" w:cs="Times New Roman"/>
          <w:color w:val="000000"/>
        </w:rPr>
      </w:pPr>
      <w:r w:rsidRPr="004C033E">
        <w:rPr>
          <w:rFonts w:ascii="Century" w:eastAsia="ＭＳ 明朝" w:hAnsi="Century" w:cs="Times New Roman" w:hint="eastAsia"/>
          <w:color w:val="000000"/>
        </w:rPr>
        <w:t>文化芸術創造都市事業を主管する行政部署（局･部･課･係）名をお書きください。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C033E" w:rsidRPr="004C033E" w14:paraId="7CF99B71" w14:textId="77777777" w:rsidTr="006719E6">
        <w:trPr>
          <w:trHeight w:val="719"/>
        </w:trPr>
        <w:tc>
          <w:tcPr>
            <w:tcW w:w="7938" w:type="dxa"/>
            <w:vAlign w:val="center"/>
          </w:tcPr>
          <w:p w14:paraId="00CABE77" w14:textId="77777777" w:rsidR="004C033E" w:rsidRPr="004C033E" w:rsidRDefault="004C033E" w:rsidP="004C033E">
            <w:pPr>
              <w:tabs>
                <w:tab w:val="left" w:pos="0"/>
                <w:tab w:val="left" w:pos="426"/>
              </w:tabs>
              <w:rPr>
                <w:rFonts w:ascii="Century" w:eastAsia="ＭＳ 明朝" w:hAnsi="Century" w:cs="Times New Roman"/>
                <w:color w:val="000000"/>
              </w:rPr>
            </w:pPr>
          </w:p>
        </w:tc>
      </w:tr>
    </w:tbl>
    <w:p w14:paraId="0ECD3172" w14:textId="77777777" w:rsidR="004C033E" w:rsidRPr="004C033E" w:rsidRDefault="004C033E" w:rsidP="004C033E">
      <w:pPr>
        <w:tabs>
          <w:tab w:val="left" w:pos="0"/>
          <w:tab w:val="left" w:pos="426"/>
        </w:tabs>
        <w:rPr>
          <w:rFonts w:ascii="Century" w:eastAsia="ＭＳ 明朝" w:hAnsi="Century" w:cs="Times New Roman"/>
          <w:color w:val="000000"/>
        </w:rPr>
      </w:pPr>
    </w:p>
    <w:p w14:paraId="70EE96F0" w14:textId="77777777" w:rsidR="004C033E" w:rsidRPr="004C033E" w:rsidRDefault="004C033E" w:rsidP="004C033E">
      <w:pPr>
        <w:numPr>
          <w:ilvl w:val="0"/>
          <w:numId w:val="26"/>
        </w:numPr>
        <w:tabs>
          <w:tab w:val="left" w:pos="-3261"/>
          <w:tab w:val="left" w:pos="851"/>
        </w:tabs>
        <w:ind w:left="850" w:hangingChars="405" w:hanging="850"/>
        <w:rPr>
          <w:rFonts w:ascii="Century" w:eastAsia="ＭＳ 明朝" w:hAnsi="Century" w:cs="Times New Roman"/>
          <w:color w:val="000000"/>
        </w:rPr>
      </w:pPr>
      <w:r w:rsidRPr="004C033E">
        <w:rPr>
          <w:rFonts w:ascii="Century" w:eastAsia="ＭＳ 明朝" w:hAnsi="Century" w:cs="Times New Roman" w:hint="eastAsia"/>
          <w:color w:val="000000"/>
        </w:rPr>
        <w:t>上記（２）の主管部署における文化芸術創造都市事業の担当職員に関してお答えください。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1560"/>
        <w:gridCol w:w="3543"/>
      </w:tblGrid>
      <w:tr w:rsidR="004C033E" w:rsidRPr="004C033E" w14:paraId="223A997A" w14:textId="77777777" w:rsidTr="006719E6">
        <w:trPr>
          <w:trHeight w:val="817"/>
        </w:trPr>
        <w:tc>
          <w:tcPr>
            <w:tcW w:w="1276" w:type="dxa"/>
            <w:vAlign w:val="center"/>
          </w:tcPr>
          <w:p w14:paraId="0C215BB1"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合計</w:t>
            </w:r>
          </w:p>
          <w:p w14:paraId="76C75B5B"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人数</w:t>
            </w:r>
          </w:p>
        </w:tc>
        <w:tc>
          <w:tcPr>
            <w:tcW w:w="1559" w:type="dxa"/>
            <w:vAlign w:val="center"/>
          </w:tcPr>
          <w:p w14:paraId="5908ABE4"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平均</w:t>
            </w:r>
          </w:p>
          <w:p w14:paraId="3CB73128"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担当年数</w:t>
            </w:r>
          </w:p>
        </w:tc>
        <w:tc>
          <w:tcPr>
            <w:tcW w:w="1560" w:type="dxa"/>
            <w:vAlign w:val="center"/>
          </w:tcPr>
          <w:p w14:paraId="5AE59183"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最長</w:t>
            </w:r>
          </w:p>
          <w:p w14:paraId="340C4175"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担当年数</w:t>
            </w:r>
          </w:p>
        </w:tc>
        <w:tc>
          <w:tcPr>
            <w:tcW w:w="3543" w:type="dxa"/>
            <w:vAlign w:val="center"/>
          </w:tcPr>
          <w:p w14:paraId="5537EA70"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（学芸員資格を有する、大学等で文化政策を学んだ、文化活動の経験がある、等）</w:t>
            </w:r>
          </w:p>
          <w:p w14:paraId="5D29A8B9"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文化政策に関して経験や専門性をもつ人</w:t>
            </w:r>
          </w:p>
        </w:tc>
      </w:tr>
      <w:tr w:rsidR="004C033E" w:rsidRPr="004C033E" w14:paraId="153ED215" w14:textId="77777777" w:rsidTr="006719E6">
        <w:trPr>
          <w:trHeight w:val="551"/>
        </w:trPr>
        <w:tc>
          <w:tcPr>
            <w:tcW w:w="1276" w:type="dxa"/>
            <w:vAlign w:val="center"/>
          </w:tcPr>
          <w:p w14:paraId="3D1E8FBF" w14:textId="77777777" w:rsidR="004C033E" w:rsidRPr="004C033E" w:rsidRDefault="004C033E" w:rsidP="004C033E">
            <w:pPr>
              <w:tabs>
                <w:tab w:val="left" w:pos="-3261"/>
                <w:tab w:val="left" w:pos="851"/>
              </w:tabs>
              <w:jc w:val="right"/>
              <w:rPr>
                <w:rFonts w:ascii="Century" w:eastAsia="ＭＳ 明朝" w:hAnsi="Century" w:cs="Times New Roman"/>
                <w:color w:val="000000"/>
              </w:rPr>
            </w:pPr>
            <w:r w:rsidRPr="004C033E">
              <w:rPr>
                <w:rFonts w:ascii="Century" w:eastAsia="ＭＳ 明朝" w:hAnsi="Century" w:cs="Times New Roman" w:hint="eastAsia"/>
                <w:color w:val="000000"/>
              </w:rPr>
              <w:t>人</w:t>
            </w:r>
          </w:p>
        </w:tc>
        <w:tc>
          <w:tcPr>
            <w:tcW w:w="1559" w:type="dxa"/>
            <w:vAlign w:val="center"/>
          </w:tcPr>
          <w:p w14:paraId="587D7597" w14:textId="77777777" w:rsidR="004C033E" w:rsidRPr="004C033E" w:rsidRDefault="004C033E" w:rsidP="004C033E">
            <w:pPr>
              <w:tabs>
                <w:tab w:val="left" w:pos="-3261"/>
                <w:tab w:val="left" w:pos="851"/>
              </w:tabs>
              <w:wordWrap w:val="0"/>
              <w:jc w:val="right"/>
              <w:rPr>
                <w:rFonts w:ascii="Century" w:eastAsia="ＭＳ 明朝" w:hAnsi="Century" w:cs="Times New Roman"/>
                <w:color w:val="000000"/>
              </w:rPr>
            </w:pPr>
            <w:r w:rsidRPr="004C033E">
              <w:rPr>
                <w:rFonts w:ascii="Century" w:eastAsia="ＭＳ 明朝" w:hAnsi="Century" w:cs="Times New Roman" w:hint="eastAsia"/>
                <w:color w:val="000000"/>
              </w:rPr>
              <w:t>年　　月</w:t>
            </w:r>
          </w:p>
        </w:tc>
        <w:tc>
          <w:tcPr>
            <w:tcW w:w="1560" w:type="dxa"/>
            <w:vAlign w:val="center"/>
          </w:tcPr>
          <w:p w14:paraId="60150E93" w14:textId="77777777" w:rsidR="004C033E" w:rsidRPr="004C033E" w:rsidRDefault="004C033E" w:rsidP="004C033E">
            <w:pPr>
              <w:tabs>
                <w:tab w:val="left" w:pos="-3261"/>
                <w:tab w:val="left" w:pos="851"/>
              </w:tabs>
              <w:jc w:val="right"/>
              <w:rPr>
                <w:rFonts w:ascii="Century" w:eastAsia="ＭＳ 明朝" w:hAnsi="Century" w:cs="Times New Roman"/>
                <w:color w:val="000000"/>
              </w:rPr>
            </w:pPr>
            <w:r w:rsidRPr="004C033E">
              <w:rPr>
                <w:rFonts w:ascii="Century" w:eastAsia="ＭＳ 明朝" w:hAnsi="Century" w:cs="Times New Roman" w:hint="eastAsia"/>
                <w:color w:val="000000"/>
              </w:rPr>
              <w:t>年　　月</w:t>
            </w:r>
          </w:p>
        </w:tc>
        <w:tc>
          <w:tcPr>
            <w:tcW w:w="3543" w:type="dxa"/>
            <w:vAlign w:val="center"/>
          </w:tcPr>
          <w:p w14:paraId="22DD0CBF" w14:textId="77777777" w:rsidR="004C033E" w:rsidRPr="004C033E" w:rsidRDefault="004C033E" w:rsidP="004C033E">
            <w:pPr>
              <w:tabs>
                <w:tab w:val="left" w:pos="-3261"/>
                <w:tab w:val="left" w:pos="851"/>
              </w:tabs>
              <w:jc w:val="center"/>
              <w:rPr>
                <w:rFonts w:ascii="Century" w:eastAsia="ＭＳ 明朝" w:hAnsi="Century" w:cs="Times New Roman"/>
                <w:color w:val="000000"/>
              </w:rPr>
            </w:pPr>
            <w:r w:rsidRPr="004C033E">
              <w:rPr>
                <w:rFonts w:ascii="Century" w:eastAsia="ＭＳ 明朝" w:hAnsi="Century" w:cs="Times New Roman" w:hint="eastAsia"/>
                <w:color w:val="000000"/>
              </w:rPr>
              <w:t>①いる　　　②いない</w:t>
            </w:r>
          </w:p>
        </w:tc>
      </w:tr>
    </w:tbl>
    <w:p w14:paraId="260E292D" w14:textId="77777777" w:rsidR="004C033E" w:rsidRPr="004C033E" w:rsidRDefault="004C033E" w:rsidP="004C033E">
      <w:pPr>
        <w:tabs>
          <w:tab w:val="left" w:pos="-3261"/>
          <w:tab w:val="left" w:pos="851"/>
        </w:tabs>
        <w:ind w:left="850"/>
        <w:rPr>
          <w:rFonts w:ascii="Century" w:eastAsia="ＭＳ 明朝" w:hAnsi="Century" w:cs="Times New Roman"/>
          <w:color w:val="000000"/>
        </w:rPr>
      </w:pPr>
    </w:p>
    <w:p w14:paraId="084E6A02" w14:textId="77777777" w:rsidR="004C033E" w:rsidRPr="004C033E" w:rsidRDefault="004C033E" w:rsidP="004C033E">
      <w:pPr>
        <w:numPr>
          <w:ilvl w:val="0"/>
          <w:numId w:val="26"/>
        </w:numPr>
        <w:tabs>
          <w:tab w:val="left" w:pos="-3261"/>
          <w:tab w:val="left" w:pos="851"/>
        </w:tabs>
        <w:ind w:left="850" w:hangingChars="405" w:hanging="850"/>
        <w:rPr>
          <w:rFonts w:ascii="Century" w:eastAsia="ＭＳ 明朝" w:hAnsi="Century" w:cs="Times New Roman"/>
          <w:color w:val="000000"/>
        </w:rPr>
      </w:pPr>
      <w:r w:rsidRPr="004C033E">
        <w:rPr>
          <w:rFonts w:ascii="Century" w:eastAsia="ＭＳ 明朝" w:hAnsi="Century" w:cs="Times New Roman" w:hint="eastAsia"/>
          <w:color w:val="000000"/>
        </w:rPr>
        <w:t>上記（２）の主管部署以外で、文化芸術創造都市事業の企画・実施に関与している主な行政部署（局･部･課･係）名を５つ以内でお書きください。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C033E" w:rsidRPr="004C033E" w14:paraId="7666FA42" w14:textId="77777777" w:rsidTr="006719E6">
        <w:trPr>
          <w:trHeight w:val="2110"/>
        </w:trPr>
        <w:tc>
          <w:tcPr>
            <w:tcW w:w="7938" w:type="dxa"/>
            <w:vAlign w:val="center"/>
          </w:tcPr>
          <w:p w14:paraId="43458D38" w14:textId="77777777" w:rsidR="004C033E" w:rsidRPr="004C033E" w:rsidRDefault="004C033E" w:rsidP="004C033E">
            <w:pPr>
              <w:spacing w:line="276" w:lineRule="auto"/>
              <w:rPr>
                <w:rFonts w:ascii="Century" w:eastAsia="ＭＳ 明朝" w:hAnsi="Century" w:cs="Times New Roman"/>
              </w:rPr>
            </w:pPr>
            <w:r w:rsidRPr="004C033E">
              <w:rPr>
                <w:rFonts w:ascii="Century" w:eastAsia="ＭＳ 明朝" w:hAnsi="Century" w:cs="Times New Roman" w:hint="eastAsia"/>
              </w:rPr>
              <w:t>①</w:t>
            </w:r>
          </w:p>
          <w:p w14:paraId="5E47638D" w14:textId="77777777" w:rsidR="004C033E" w:rsidRPr="004C033E" w:rsidRDefault="004C033E" w:rsidP="004C033E">
            <w:pPr>
              <w:spacing w:line="276" w:lineRule="auto"/>
              <w:rPr>
                <w:rFonts w:ascii="Century" w:eastAsia="ＭＳ 明朝" w:hAnsi="Century" w:cs="Times New Roman"/>
              </w:rPr>
            </w:pPr>
            <w:r w:rsidRPr="004C033E">
              <w:rPr>
                <w:rFonts w:ascii="Century" w:eastAsia="ＭＳ 明朝" w:hAnsi="Century" w:cs="Times New Roman" w:hint="eastAsia"/>
              </w:rPr>
              <w:t>②</w:t>
            </w:r>
          </w:p>
          <w:p w14:paraId="73C2F9A0" w14:textId="77777777" w:rsidR="004C033E" w:rsidRPr="004C033E" w:rsidRDefault="004C033E" w:rsidP="004C033E">
            <w:pPr>
              <w:spacing w:line="276" w:lineRule="auto"/>
              <w:rPr>
                <w:rFonts w:ascii="Century" w:eastAsia="ＭＳ 明朝" w:hAnsi="Century" w:cs="Times New Roman"/>
              </w:rPr>
            </w:pPr>
            <w:r w:rsidRPr="004C033E">
              <w:rPr>
                <w:rFonts w:ascii="Century" w:eastAsia="ＭＳ 明朝" w:hAnsi="Century" w:cs="Times New Roman" w:hint="eastAsia"/>
              </w:rPr>
              <w:t>③</w:t>
            </w:r>
          </w:p>
          <w:p w14:paraId="19EF746D" w14:textId="77777777" w:rsidR="004C033E" w:rsidRPr="004C033E" w:rsidRDefault="004C033E" w:rsidP="004C033E">
            <w:pPr>
              <w:spacing w:line="276" w:lineRule="auto"/>
              <w:rPr>
                <w:rFonts w:ascii="Century" w:eastAsia="ＭＳ 明朝" w:hAnsi="Century" w:cs="Times New Roman"/>
              </w:rPr>
            </w:pPr>
            <w:r w:rsidRPr="004C033E">
              <w:rPr>
                <w:rFonts w:ascii="Century" w:eastAsia="ＭＳ 明朝" w:hAnsi="Century" w:cs="Times New Roman" w:hint="eastAsia"/>
              </w:rPr>
              <w:t>④</w:t>
            </w:r>
          </w:p>
          <w:p w14:paraId="12523279" w14:textId="77777777" w:rsidR="004C033E" w:rsidRPr="004C033E" w:rsidRDefault="004C033E" w:rsidP="004C033E">
            <w:pPr>
              <w:spacing w:line="276" w:lineRule="auto"/>
              <w:rPr>
                <w:rFonts w:ascii="Century" w:eastAsia="ＭＳ 明朝" w:hAnsi="Century" w:cs="Times New Roman"/>
              </w:rPr>
            </w:pPr>
            <w:r w:rsidRPr="004C033E">
              <w:rPr>
                <w:rFonts w:ascii="Century" w:eastAsia="ＭＳ 明朝" w:hAnsi="Century" w:cs="Times New Roman" w:hint="eastAsia"/>
              </w:rPr>
              <w:t>⑤</w:t>
            </w:r>
          </w:p>
        </w:tc>
      </w:tr>
    </w:tbl>
    <w:p w14:paraId="679BBFEB" w14:textId="77777777" w:rsidR="004C033E" w:rsidRPr="004C033E" w:rsidRDefault="004C033E" w:rsidP="004C033E">
      <w:pPr>
        <w:tabs>
          <w:tab w:val="left" w:pos="-3261"/>
          <w:tab w:val="left" w:pos="851"/>
        </w:tabs>
        <w:rPr>
          <w:rFonts w:ascii="Century" w:eastAsia="ＭＳ 明朝" w:hAnsi="Century" w:cs="Times New Roman"/>
          <w:color w:val="000000"/>
        </w:rPr>
      </w:pPr>
    </w:p>
    <w:p w14:paraId="5D1E83A5" w14:textId="77777777" w:rsidR="004C033E" w:rsidRPr="004C033E" w:rsidRDefault="004C033E" w:rsidP="004C033E">
      <w:pPr>
        <w:numPr>
          <w:ilvl w:val="0"/>
          <w:numId w:val="26"/>
        </w:numPr>
        <w:tabs>
          <w:tab w:val="left" w:pos="-3261"/>
          <w:tab w:val="left" w:pos="851"/>
        </w:tabs>
        <w:ind w:left="850" w:hangingChars="405" w:hanging="850"/>
        <w:rPr>
          <w:rFonts w:ascii="Century" w:eastAsia="ＭＳ 明朝" w:hAnsi="Century" w:cs="Times New Roman"/>
          <w:color w:val="000000"/>
        </w:rPr>
      </w:pPr>
      <w:r w:rsidRPr="004C033E">
        <w:rPr>
          <w:rFonts w:ascii="Century" w:eastAsia="ＭＳ 明朝" w:hAnsi="Century" w:cs="Times New Roman" w:hint="eastAsia"/>
          <w:color w:val="000000"/>
        </w:rPr>
        <w:t>上記（２）、（４）の部署以外で、文化芸術創造都市推進事業を推進している組織がある場合、下記についてお応えください。（最大３組織まで）</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843"/>
        <w:gridCol w:w="1417"/>
      </w:tblGrid>
      <w:tr w:rsidR="004C033E" w:rsidRPr="004C033E" w14:paraId="6E2316BD" w14:textId="77777777" w:rsidTr="006719E6">
        <w:trPr>
          <w:trHeight w:val="470"/>
        </w:trPr>
        <w:tc>
          <w:tcPr>
            <w:tcW w:w="4678" w:type="dxa"/>
            <w:vAlign w:val="center"/>
          </w:tcPr>
          <w:p w14:paraId="76AD32A5"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組織名称</w:t>
            </w:r>
          </w:p>
        </w:tc>
        <w:tc>
          <w:tcPr>
            <w:tcW w:w="1843" w:type="dxa"/>
            <w:vAlign w:val="center"/>
          </w:tcPr>
          <w:p w14:paraId="6D7CDEBF"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主な役割</w:t>
            </w:r>
          </w:p>
        </w:tc>
        <w:tc>
          <w:tcPr>
            <w:tcW w:w="1417" w:type="dxa"/>
            <w:vAlign w:val="center"/>
          </w:tcPr>
          <w:p w14:paraId="6A7A3A7F"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構成員人数</w:t>
            </w:r>
          </w:p>
        </w:tc>
      </w:tr>
      <w:tr w:rsidR="004C033E" w:rsidRPr="004C033E" w14:paraId="675A42CB" w14:textId="77777777" w:rsidTr="006719E6">
        <w:trPr>
          <w:trHeight w:val="419"/>
        </w:trPr>
        <w:tc>
          <w:tcPr>
            <w:tcW w:w="4678" w:type="dxa"/>
            <w:vAlign w:val="center"/>
          </w:tcPr>
          <w:p w14:paraId="532C537C" w14:textId="77777777" w:rsidR="004C033E" w:rsidRPr="004C033E" w:rsidRDefault="004C033E" w:rsidP="004C033E">
            <w:pPr>
              <w:tabs>
                <w:tab w:val="left" w:pos="-3261"/>
                <w:tab w:val="left" w:pos="851"/>
              </w:tabs>
              <w:jc w:val="center"/>
              <w:rPr>
                <w:rFonts w:ascii="Century" w:eastAsia="ＭＳ 明朝" w:hAnsi="Century" w:cs="Times New Roman"/>
                <w:color w:val="000000"/>
                <w:sz w:val="18"/>
                <w:szCs w:val="18"/>
              </w:rPr>
            </w:pPr>
          </w:p>
        </w:tc>
        <w:tc>
          <w:tcPr>
            <w:tcW w:w="1843" w:type="dxa"/>
            <w:vAlign w:val="center"/>
          </w:tcPr>
          <w:p w14:paraId="668B9B94" w14:textId="77777777" w:rsidR="004C033E" w:rsidRPr="004C033E" w:rsidRDefault="004C033E" w:rsidP="004C033E">
            <w:pPr>
              <w:tabs>
                <w:tab w:val="left" w:pos="-3261"/>
                <w:tab w:val="left" w:pos="851"/>
              </w:tabs>
              <w:wordWrap w:val="0"/>
              <w:jc w:val="center"/>
              <w:rPr>
                <w:rFonts w:ascii="Century" w:eastAsia="ＭＳ 明朝" w:hAnsi="Century" w:cs="Times New Roman"/>
                <w:color w:val="000000"/>
                <w:sz w:val="18"/>
                <w:szCs w:val="18"/>
              </w:rPr>
            </w:pPr>
          </w:p>
        </w:tc>
        <w:tc>
          <w:tcPr>
            <w:tcW w:w="1417" w:type="dxa"/>
          </w:tcPr>
          <w:p w14:paraId="14DC6D50" w14:textId="77777777" w:rsidR="004C033E" w:rsidRPr="004C033E" w:rsidRDefault="004C033E" w:rsidP="004C033E">
            <w:pPr>
              <w:tabs>
                <w:tab w:val="left" w:pos="-3261"/>
                <w:tab w:val="left" w:pos="851"/>
              </w:tabs>
              <w:wordWrap w:val="0"/>
              <w:jc w:val="center"/>
              <w:rPr>
                <w:rFonts w:ascii="Century" w:eastAsia="ＭＳ 明朝" w:hAnsi="Century" w:cs="Times New Roman"/>
                <w:color w:val="000000"/>
                <w:sz w:val="18"/>
                <w:szCs w:val="18"/>
              </w:rPr>
            </w:pPr>
          </w:p>
        </w:tc>
      </w:tr>
      <w:tr w:rsidR="004C033E" w:rsidRPr="004C033E" w14:paraId="6655274D" w14:textId="77777777" w:rsidTr="006719E6">
        <w:trPr>
          <w:trHeight w:val="419"/>
        </w:trPr>
        <w:tc>
          <w:tcPr>
            <w:tcW w:w="4678" w:type="dxa"/>
            <w:vAlign w:val="center"/>
          </w:tcPr>
          <w:p w14:paraId="0CC15073" w14:textId="77777777" w:rsidR="004C033E" w:rsidRPr="004C033E" w:rsidRDefault="004C033E" w:rsidP="004C033E">
            <w:pPr>
              <w:tabs>
                <w:tab w:val="left" w:pos="-3261"/>
                <w:tab w:val="left" w:pos="851"/>
              </w:tabs>
              <w:jc w:val="center"/>
              <w:rPr>
                <w:rFonts w:ascii="Century" w:eastAsia="ＭＳ 明朝" w:hAnsi="Century" w:cs="Times New Roman"/>
                <w:color w:val="000000"/>
                <w:sz w:val="18"/>
                <w:szCs w:val="18"/>
              </w:rPr>
            </w:pPr>
          </w:p>
        </w:tc>
        <w:tc>
          <w:tcPr>
            <w:tcW w:w="1843" w:type="dxa"/>
            <w:vAlign w:val="center"/>
          </w:tcPr>
          <w:p w14:paraId="6F37F210" w14:textId="77777777" w:rsidR="004C033E" w:rsidRPr="004C033E" w:rsidRDefault="004C033E" w:rsidP="004C033E">
            <w:pPr>
              <w:tabs>
                <w:tab w:val="left" w:pos="-3261"/>
                <w:tab w:val="left" w:pos="851"/>
              </w:tabs>
              <w:wordWrap w:val="0"/>
              <w:jc w:val="center"/>
              <w:rPr>
                <w:rFonts w:ascii="Century" w:eastAsia="ＭＳ 明朝" w:hAnsi="Century" w:cs="Times New Roman"/>
                <w:color w:val="000000"/>
                <w:sz w:val="18"/>
                <w:szCs w:val="18"/>
              </w:rPr>
            </w:pPr>
          </w:p>
        </w:tc>
        <w:tc>
          <w:tcPr>
            <w:tcW w:w="1417" w:type="dxa"/>
          </w:tcPr>
          <w:p w14:paraId="504E490C" w14:textId="77777777" w:rsidR="004C033E" w:rsidRPr="004C033E" w:rsidRDefault="004C033E" w:rsidP="004C033E">
            <w:pPr>
              <w:tabs>
                <w:tab w:val="left" w:pos="-3261"/>
                <w:tab w:val="left" w:pos="851"/>
              </w:tabs>
              <w:wordWrap w:val="0"/>
              <w:jc w:val="center"/>
              <w:rPr>
                <w:rFonts w:ascii="Century" w:eastAsia="ＭＳ 明朝" w:hAnsi="Century" w:cs="Times New Roman"/>
                <w:color w:val="000000"/>
                <w:sz w:val="18"/>
                <w:szCs w:val="18"/>
              </w:rPr>
            </w:pPr>
          </w:p>
        </w:tc>
      </w:tr>
      <w:tr w:rsidR="004C033E" w:rsidRPr="004C033E" w14:paraId="5F753904" w14:textId="77777777" w:rsidTr="006719E6">
        <w:trPr>
          <w:trHeight w:val="419"/>
        </w:trPr>
        <w:tc>
          <w:tcPr>
            <w:tcW w:w="4678" w:type="dxa"/>
            <w:vAlign w:val="center"/>
          </w:tcPr>
          <w:p w14:paraId="6BD19BEC" w14:textId="77777777" w:rsidR="004C033E" w:rsidRPr="004C033E" w:rsidRDefault="004C033E" w:rsidP="004C033E">
            <w:pPr>
              <w:tabs>
                <w:tab w:val="left" w:pos="-3261"/>
                <w:tab w:val="left" w:pos="851"/>
              </w:tabs>
              <w:jc w:val="center"/>
              <w:rPr>
                <w:rFonts w:ascii="Century" w:eastAsia="ＭＳ 明朝" w:hAnsi="Century" w:cs="Times New Roman"/>
                <w:color w:val="000000"/>
                <w:sz w:val="18"/>
                <w:szCs w:val="18"/>
              </w:rPr>
            </w:pPr>
          </w:p>
        </w:tc>
        <w:tc>
          <w:tcPr>
            <w:tcW w:w="1843" w:type="dxa"/>
            <w:vAlign w:val="center"/>
          </w:tcPr>
          <w:p w14:paraId="63579C9A" w14:textId="77777777" w:rsidR="004C033E" w:rsidRPr="004C033E" w:rsidRDefault="004C033E" w:rsidP="004C033E">
            <w:pPr>
              <w:tabs>
                <w:tab w:val="left" w:pos="-3261"/>
                <w:tab w:val="left" w:pos="851"/>
              </w:tabs>
              <w:wordWrap w:val="0"/>
              <w:jc w:val="center"/>
              <w:rPr>
                <w:rFonts w:ascii="Century" w:eastAsia="ＭＳ 明朝" w:hAnsi="Century" w:cs="Times New Roman"/>
                <w:color w:val="000000"/>
                <w:sz w:val="18"/>
                <w:szCs w:val="18"/>
              </w:rPr>
            </w:pPr>
          </w:p>
        </w:tc>
        <w:tc>
          <w:tcPr>
            <w:tcW w:w="1417" w:type="dxa"/>
          </w:tcPr>
          <w:p w14:paraId="331FA121" w14:textId="77777777" w:rsidR="004C033E" w:rsidRPr="004C033E" w:rsidRDefault="004C033E" w:rsidP="004C033E">
            <w:pPr>
              <w:tabs>
                <w:tab w:val="left" w:pos="-3261"/>
                <w:tab w:val="left" w:pos="851"/>
              </w:tabs>
              <w:wordWrap w:val="0"/>
              <w:jc w:val="center"/>
              <w:rPr>
                <w:rFonts w:ascii="Century" w:eastAsia="ＭＳ 明朝" w:hAnsi="Century" w:cs="Times New Roman"/>
                <w:color w:val="000000"/>
                <w:sz w:val="18"/>
                <w:szCs w:val="18"/>
              </w:rPr>
            </w:pPr>
          </w:p>
        </w:tc>
      </w:tr>
    </w:tbl>
    <w:p w14:paraId="2F1939FA" w14:textId="77777777" w:rsidR="004C033E" w:rsidRPr="004C033E" w:rsidRDefault="004C033E" w:rsidP="004C033E">
      <w:pPr>
        <w:tabs>
          <w:tab w:val="left" w:pos="-3261"/>
          <w:tab w:val="left" w:pos="851"/>
        </w:tabs>
        <w:ind w:left="850"/>
        <w:rPr>
          <w:rFonts w:ascii="Century" w:eastAsia="ＭＳ 明朝" w:hAnsi="Century" w:cs="Times New Roman"/>
          <w:color w:val="000000"/>
        </w:rPr>
      </w:pPr>
    </w:p>
    <w:p w14:paraId="75D1F865" w14:textId="77777777" w:rsidR="004C033E" w:rsidRPr="004C033E" w:rsidRDefault="004C033E" w:rsidP="004C033E">
      <w:pPr>
        <w:numPr>
          <w:ilvl w:val="0"/>
          <w:numId w:val="26"/>
        </w:numPr>
        <w:tabs>
          <w:tab w:val="left" w:pos="-3261"/>
          <w:tab w:val="left" w:pos="851"/>
        </w:tabs>
        <w:ind w:left="850" w:hangingChars="405" w:hanging="850"/>
        <w:rPr>
          <w:rFonts w:ascii="Century" w:eastAsia="ＭＳ 明朝" w:hAnsi="Century" w:cs="Times New Roman"/>
          <w:color w:val="000000"/>
        </w:rPr>
      </w:pPr>
      <w:r w:rsidRPr="004C033E">
        <w:rPr>
          <w:rFonts w:ascii="Century" w:eastAsia="ＭＳ 明朝" w:hAnsi="Century" w:cs="Times New Roman" w:hint="eastAsia"/>
          <w:color w:val="000000"/>
        </w:rPr>
        <w:t>文化芸術創造都市事業は、既存事業との関係で次のどれに該当しますか。（単一回答）</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C033E" w:rsidRPr="004C033E" w14:paraId="63695C39" w14:textId="77777777" w:rsidTr="006719E6">
        <w:trPr>
          <w:trHeight w:val="2096"/>
        </w:trPr>
        <w:tc>
          <w:tcPr>
            <w:tcW w:w="7938" w:type="dxa"/>
          </w:tcPr>
          <w:p w14:paraId="13332CF6" w14:textId="77777777" w:rsidR="004C033E" w:rsidRPr="004C033E" w:rsidRDefault="004C033E" w:rsidP="004C033E">
            <w:pPr>
              <w:tabs>
                <w:tab w:val="left" w:pos="-3261"/>
                <w:tab w:val="left" w:pos="851"/>
              </w:tabs>
              <w:spacing w:line="276" w:lineRule="auto"/>
              <w:rPr>
                <w:rFonts w:ascii="Century" w:eastAsia="ＭＳ 明朝" w:hAnsi="Century" w:cs="Times New Roman"/>
                <w:color w:val="000000"/>
              </w:rPr>
            </w:pPr>
            <w:r w:rsidRPr="004C033E">
              <w:rPr>
                <w:rFonts w:ascii="Century" w:eastAsia="ＭＳ 明朝" w:hAnsi="Century" w:cs="Times New Roman" w:hint="eastAsia"/>
                <w:color w:val="000000"/>
              </w:rPr>
              <w:t>①独立型（既存の事業とは独立して、新規体系として展開）</w:t>
            </w:r>
          </w:p>
          <w:p w14:paraId="2D508CFF" w14:textId="77777777" w:rsidR="004C033E" w:rsidRPr="004C033E" w:rsidRDefault="004C033E" w:rsidP="004C033E">
            <w:pPr>
              <w:tabs>
                <w:tab w:val="left" w:pos="-3261"/>
                <w:tab w:val="left" w:pos="851"/>
              </w:tabs>
              <w:spacing w:line="276" w:lineRule="auto"/>
              <w:rPr>
                <w:rFonts w:ascii="Century" w:eastAsia="ＭＳ 明朝" w:hAnsi="Century" w:cs="Times New Roman"/>
                <w:color w:val="000000"/>
              </w:rPr>
            </w:pPr>
            <w:r w:rsidRPr="004C033E">
              <w:rPr>
                <w:rFonts w:ascii="Century" w:eastAsia="ＭＳ 明朝" w:hAnsi="Century" w:cs="Times New Roman" w:hint="eastAsia"/>
                <w:color w:val="000000"/>
              </w:rPr>
              <w:t>②連携型（既存の事業と連携しつつ、一定の独立性をもった新規体系として展開）</w:t>
            </w:r>
          </w:p>
          <w:p w14:paraId="063DCBE3" w14:textId="77777777" w:rsidR="004C033E" w:rsidRPr="004C033E" w:rsidRDefault="004C033E" w:rsidP="004C033E">
            <w:pPr>
              <w:tabs>
                <w:tab w:val="left" w:pos="-3261"/>
                <w:tab w:val="left" w:pos="176"/>
              </w:tabs>
              <w:spacing w:line="276" w:lineRule="auto"/>
              <w:ind w:left="317" w:hangingChars="151" w:hanging="317"/>
              <w:rPr>
                <w:rFonts w:ascii="Century" w:eastAsia="ＭＳ 明朝" w:hAnsi="Century" w:cs="Times New Roman"/>
                <w:color w:val="000000"/>
              </w:rPr>
            </w:pPr>
            <w:r w:rsidRPr="004C033E">
              <w:rPr>
                <w:rFonts w:ascii="Century" w:eastAsia="ＭＳ 明朝" w:hAnsi="Century" w:cs="Times New Roman" w:hint="eastAsia"/>
                <w:color w:val="000000"/>
              </w:rPr>
              <w:t>③統合型（既存の事業を重要な要素としてとりこみ、それらの関連づけ･方向づけにウェイト置きながら、一定の新規事業も展開）</w:t>
            </w:r>
          </w:p>
          <w:p w14:paraId="0BC36E41" w14:textId="77777777" w:rsidR="004C033E" w:rsidRPr="004C033E" w:rsidRDefault="004C033E" w:rsidP="004C033E">
            <w:pPr>
              <w:tabs>
                <w:tab w:val="left" w:pos="-3261"/>
                <w:tab w:val="left" w:pos="851"/>
              </w:tabs>
              <w:spacing w:line="276" w:lineRule="auto"/>
              <w:rPr>
                <w:rFonts w:ascii="Century" w:eastAsia="ＭＳ 明朝" w:hAnsi="Century" w:cs="Times New Roman"/>
                <w:color w:val="000000"/>
              </w:rPr>
            </w:pPr>
            <w:r w:rsidRPr="004C033E">
              <w:rPr>
                <w:rFonts w:ascii="Century" w:eastAsia="ＭＳ 明朝" w:hAnsi="Century" w:cs="Times New Roman" w:hint="eastAsia"/>
                <w:color w:val="000000"/>
              </w:rPr>
              <w:t>④その他（</w:t>
            </w:r>
          </w:p>
        </w:tc>
      </w:tr>
    </w:tbl>
    <w:p w14:paraId="5C03E1C7" w14:textId="77777777" w:rsidR="004C033E" w:rsidRPr="004C033E" w:rsidRDefault="004C033E" w:rsidP="004C033E">
      <w:pPr>
        <w:rPr>
          <w:rFonts w:ascii="Century" w:eastAsia="ＭＳ 明朝" w:hAnsi="Century" w:cs="Times New Roman"/>
        </w:rPr>
      </w:pPr>
    </w:p>
    <w:p w14:paraId="1BF97ECA" w14:textId="77777777" w:rsidR="004C033E" w:rsidRPr="004C033E" w:rsidRDefault="004C033E" w:rsidP="004C033E">
      <w:pPr>
        <w:keepNext/>
        <w:numPr>
          <w:ilvl w:val="0"/>
          <w:numId w:val="34"/>
        </w:numPr>
        <w:ind w:left="420"/>
        <w:outlineLvl w:val="0"/>
        <w:rPr>
          <w:rFonts w:ascii="ＭＳ 明朝" w:eastAsia="ＭＳ 明朝" w:hAnsi="ＭＳ 明朝" w:cs="Times New Roman"/>
          <w:b/>
          <w:sz w:val="24"/>
          <w:szCs w:val="24"/>
          <w:lang w:val="x-none" w:eastAsia="x-none"/>
        </w:rPr>
      </w:pPr>
      <w:bookmarkStart w:id="118" w:name="_Toc448067774"/>
      <w:bookmarkStart w:id="119" w:name="_Toc448068277"/>
      <w:r w:rsidRPr="004C033E">
        <w:rPr>
          <w:rFonts w:ascii="ＭＳ 明朝" w:eastAsia="ＭＳ 明朝" w:hAnsi="ＭＳ 明朝" w:cs="Times New Roman" w:hint="eastAsia"/>
          <w:b/>
          <w:sz w:val="24"/>
          <w:szCs w:val="24"/>
          <w:lang w:val="x-none" w:eastAsia="x-none"/>
        </w:rPr>
        <w:t>文化芸術創造都市事業の位置づけ</w:t>
      </w:r>
      <w:bookmarkEnd w:id="118"/>
      <w:bookmarkEnd w:id="119"/>
    </w:p>
    <w:p w14:paraId="4D81C9A6" w14:textId="77777777" w:rsidR="004C033E" w:rsidRPr="004C033E" w:rsidRDefault="004C033E" w:rsidP="004C033E">
      <w:pPr>
        <w:numPr>
          <w:ilvl w:val="0"/>
          <w:numId w:val="26"/>
        </w:numPr>
        <w:tabs>
          <w:tab w:val="left" w:pos="-3261"/>
          <w:tab w:val="left" w:pos="851"/>
        </w:tabs>
        <w:ind w:left="850" w:hangingChars="405" w:hanging="850"/>
        <w:rPr>
          <w:rFonts w:ascii="Century" w:eastAsia="ＭＳ 明朝" w:hAnsi="Century" w:cs="Times New Roman"/>
          <w:color w:val="000000"/>
        </w:rPr>
      </w:pPr>
      <w:r w:rsidRPr="004C033E">
        <w:rPr>
          <w:rFonts w:ascii="Century" w:eastAsia="ＭＳ 明朝" w:hAnsi="Century" w:cs="Times New Roman" w:hint="eastAsia"/>
          <w:color w:val="000000"/>
        </w:rPr>
        <w:t>文化芸術の創造性を地域づくりに活用するようになったのは何年頃ですか。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C033E" w:rsidRPr="004C033E" w14:paraId="345B63DD" w14:textId="77777777" w:rsidTr="006719E6">
        <w:trPr>
          <w:trHeight w:val="554"/>
        </w:trPr>
        <w:tc>
          <w:tcPr>
            <w:tcW w:w="7938" w:type="dxa"/>
            <w:vAlign w:val="center"/>
          </w:tcPr>
          <w:p w14:paraId="0721BCF9" w14:textId="77777777" w:rsidR="004C033E" w:rsidRPr="004C033E" w:rsidRDefault="004C033E" w:rsidP="004C033E">
            <w:pPr>
              <w:tabs>
                <w:tab w:val="left" w:pos="-3261"/>
                <w:tab w:val="left" w:pos="851"/>
              </w:tabs>
              <w:jc w:val="left"/>
              <w:rPr>
                <w:rFonts w:ascii="Century" w:eastAsia="ＭＳ 明朝" w:hAnsi="Century" w:cs="Times New Roman"/>
                <w:color w:val="000000"/>
              </w:rPr>
            </w:pPr>
            <w:r w:rsidRPr="004C033E">
              <w:rPr>
                <w:rFonts w:ascii="Century" w:eastAsia="ＭＳ 明朝" w:hAnsi="Century" w:cs="Times New Roman" w:hint="eastAsia"/>
                <w:color w:val="000000"/>
              </w:rPr>
              <w:t>①（　　　　　）年頃から　　②（　　　　　）年頃を予定　　③未定</w:t>
            </w:r>
          </w:p>
        </w:tc>
      </w:tr>
    </w:tbl>
    <w:p w14:paraId="3112F319" w14:textId="77777777" w:rsidR="004C033E" w:rsidRPr="004C033E" w:rsidRDefault="004C033E" w:rsidP="004C033E">
      <w:pPr>
        <w:tabs>
          <w:tab w:val="left" w:pos="-3261"/>
        </w:tabs>
        <w:ind w:left="850"/>
        <w:rPr>
          <w:rFonts w:ascii="Century" w:eastAsia="ＭＳ 明朝" w:hAnsi="Century" w:cs="Times New Roman"/>
          <w:color w:val="000000"/>
        </w:rPr>
      </w:pPr>
    </w:p>
    <w:p w14:paraId="3F04C971" w14:textId="77777777" w:rsidR="004C033E" w:rsidRPr="004C033E" w:rsidRDefault="004C033E" w:rsidP="004C033E">
      <w:pPr>
        <w:numPr>
          <w:ilvl w:val="0"/>
          <w:numId w:val="26"/>
        </w:numPr>
        <w:tabs>
          <w:tab w:val="left" w:pos="-3261"/>
        </w:tabs>
        <w:ind w:left="850" w:hangingChars="405" w:hanging="850"/>
        <w:rPr>
          <w:rFonts w:ascii="Century" w:eastAsia="ＭＳ 明朝" w:hAnsi="Century" w:cs="Times New Roman"/>
          <w:color w:val="000000"/>
        </w:rPr>
      </w:pPr>
      <w:r w:rsidRPr="004C033E">
        <w:rPr>
          <w:rFonts w:ascii="Century" w:eastAsia="ＭＳ 明朝" w:hAnsi="Century" w:cs="Times New Roman" w:hint="eastAsia"/>
          <w:color w:val="000000"/>
        </w:rPr>
        <w:t>行政方針の中で文化芸術創造都市事業はどう位置づけられていますか。</w:t>
      </w:r>
      <w:r w:rsidRPr="004C033E">
        <w:rPr>
          <w:rFonts w:ascii="Century" w:eastAsia="ＭＳ 明朝" w:hAnsi="Century" w:cs="Times New Roman" w:hint="eastAsia"/>
          <w:color w:val="000000"/>
        </w:rPr>
        <w:t>(</w:t>
      </w:r>
      <w:r w:rsidRPr="004C033E">
        <w:rPr>
          <w:rFonts w:ascii="Century" w:eastAsia="ＭＳ 明朝" w:hAnsi="Century" w:cs="Times New Roman" w:hint="eastAsia"/>
          <w:color w:val="000000"/>
        </w:rPr>
        <w:t>複数可</w:t>
      </w:r>
      <w:r w:rsidRPr="004C033E">
        <w:rPr>
          <w:rFonts w:ascii="Century" w:eastAsia="ＭＳ 明朝" w:hAnsi="Century" w:cs="Times New Roman" w:hint="eastAsia"/>
          <w:color w:val="000000"/>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C033E" w:rsidRPr="004C033E" w14:paraId="0FE22A8F" w14:textId="77777777" w:rsidTr="006719E6">
        <w:trPr>
          <w:trHeight w:val="1815"/>
        </w:trPr>
        <w:tc>
          <w:tcPr>
            <w:tcW w:w="7938" w:type="dxa"/>
            <w:vAlign w:val="center"/>
          </w:tcPr>
          <w:p w14:paraId="35B0D934" w14:textId="77777777" w:rsidR="004C033E" w:rsidRPr="004C033E" w:rsidRDefault="004C033E" w:rsidP="004C033E">
            <w:pPr>
              <w:tabs>
                <w:tab w:val="left" w:pos="0"/>
                <w:tab w:val="left" w:pos="426"/>
              </w:tabs>
              <w:spacing w:line="276" w:lineRule="auto"/>
              <w:rPr>
                <w:rFonts w:ascii="Century" w:eastAsia="ＭＳ 明朝" w:hAnsi="Century" w:cs="Times New Roman"/>
                <w:color w:val="000000"/>
              </w:rPr>
            </w:pPr>
            <w:r w:rsidRPr="004C033E">
              <w:rPr>
                <w:rFonts w:ascii="Century" w:eastAsia="ＭＳ 明朝" w:hAnsi="Century" w:cs="Times New Roman" w:hint="eastAsia"/>
                <w:color w:val="000000"/>
              </w:rPr>
              <w:t>①総合計画の中に位置づけられている</w:t>
            </w:r>
          </w:p>
          <w:p w14:paraId="5C8981F8" w14:textId="77777777" w:rsidR="004C033E" w:rsidRPr="004C033E" w:rsidRDefault="004C033E" w:rsidP="004C033E">
            <w:pPr>
              <w:tabs>
                <w:tab w:val="left" w:pos="0"/>
                <w:tab w:val="left" w:pos="426"/>
              </w:tabs>
              <w:spacing w:line="276" w:lineRule="auto"/>
              <w:rPr>
                <w:rFonts w:ascii="Century" w:eastAsia="ＭＳ 明朝" w:hAnsi="Century" w:cs="Times New Roman"/>
                <w:color w:val="000000"/>
              </w:rPr>
            </w:pPr>
            <w:r w:rsidRPr="004C033E">
              <w:rPr>
                <w:rFonts w:ascii="Century" w:eastAsia="ＭＳ 明朝" w:hAnsi="Century" w:cs="Times New Roman" w:hint="eastAsia"/>
                <w:color w:val="000000"/>
              </w:rPr>
              <w:t>②平成</w:t>
            </w:r>
            <w:r w:rsidRPr="004C033E">
              <w:rPr>
                <w:rFonts w:ascii="Century" w:eastAsia="ＭＳ 明朝" w:hAnsi="Century" w:cs="Times New Roman" w:hint="eastAsia"/>
                <w:color w:val="000000"/>
              </w:rPr>
              <w:t>27</w:t>
            </w:r>
            <w:r w:rsidRPr="004C033E">
              <w:rPr>
                <w:rFonts w:ascii="Century" w:eastAsia="ＭＳ 明朝" w:hAnsi="Century" w:cs="Times New Roman" w:hint="eastAsia"/>
                <w:color w:val="000000"/>
              </w:rPr>
              <w:t>年度の施政方針で重点とされている</w:t>
            </w:r>
          </w:p>
          <w:p w14:paraId="224BFE62" w14:textId="77777777" w:rsidR="004C033E" w:rsidRPr="004C033E" w:rsidRDefault="004C033E" w:rsidP="004C033E">
            <w:pPr>
              <w:tabs>
                <w:tab w:val="left" w:pos="0"/>
                <w:tab w:val="left" w:pos="426"/>
              </w:tabs>
              <w:spacing w:line="276" w:lineRule="auto"/>
              <w:rPr>
                <w:rFonts w:ascii="Century" w:eastAsia="ＭＳ 明朝" w:hAnsi="Century" w:cs="Times New Roman"/>
                <w:color w:val="000000"/>
              </w:rPr>
            </w:pPr>
            <w:r w:rsidRPr="004C033E">
              <w:rPr>
                <w:rFonts w:ascii="Century" w:eastAsia="ＭＳ 明朝" w:hAnsi="Century" w:cs="Times New Roman" w:hint="eastAsia"/>
                <w:color w:val="000000"/>
              </w:rPr>
              <w:t>③自治体の文化施策における重点事業として採択されている</w:t>
            </w:r>
          </w:p>
          <w:p w14:paraId="586AAFAB" w14:textId="77777777" w:rsidR="004C033E" w:rsidRPr="004C033E" w:rsidRDefault="004C033E" w:rsidP="004C033E">
            <w:pPr>
              <w:tabs>
                <w:tab w:val="left" w:pos="0"/>
                <w:tab w:val="left" w:pos="426"/>
              </w:tabs>
              <w:spacing w:line="276" w:lineRule="auto"/>
              <w:rPr>
                <w:rFonts w:ascii="Century" w:eastAsia="ＭＳ 明朝" w:hAnsi="Century" w:cs="Times New Roman"/>
                <w:color w:val="000000"/>
              </w:rPr>
            </w:pPr>
            <w:r w:rsidRPr="004C033E">
              <w:rPr>
                <w:rFonts w:ascii="Century" w:eastAsia="ＭＳ 明朝" w:hAnsi="Century" w:cs="Times New Roman" w:hint="eastAsia"/>
                <w:color w:val="000000"/>
              </w:rPr>
              <w:t>④その他（</w:t>
            </w:r>
          </w:p>
        </w:tc>
      </w:tr>
    </w:tbl>
    <w:p w14:paraId="728777F4" w14:textId="77777777" w:rsidR="004C033E" w:rsidRPr="004C033E" w:rsidRDefault="004C033E" w:rsidP="004C033E">
      <w:pPr>
        <w:tabs>
          <w:tab w:val="left" w:pos="-3261"/>
        </w:tabs>
        <w:ind w:left="850"/>
        <w:rPr>
          <w:rFonts w:ascii="Century" w:eastAsia="ＭＳ 明朝" w:hAnsi="Century" w:cs="Times New Roman"/>
          <w:color w:val="000000"/>
        </w:rPr>
      </w:pPr>
    </w:p>
    <w:p w14:paraId="5211BAD5" w14:textId="77777777" w:rsidR="004C033E" w:rsidRPr="004C033E" w:rsidRDefault="004C033E" w:rsidP="004C033E">
      <w:pPr>
        <w:numPr>
          <w:ilvl w:val="0"/>
          <w:numId w:val="26"/>
        </w:numPr>
        <w:tabs>
          <w:tab w:val="left" w:pos="-3261"/>
        </w:tabs>
        <w:ind w:left="850" w:hangingChars="405" w:hanging="850"/>
        <w:rPr>
          <w:rFonts w:ascii="Century" w:eastAsia="ＭＳ 明朝" w:hAnsi="Century" w:cs="Times New Roman"/>
          <w:color w:val="000000"/>
        </w:rPr>
      </w:pPr>
      <w:r w:rsidRPr="004C033E">
        <w:rPr>
          <w:rFonts w:ascii="Century" w:eastAsia="ＭＳ 明朝" w:hAnsi="Century" w:cs="Times New Roman" w:hint="eastAsia"/>
          <w:color w:val="000000"/>
        </w:rPr>
        <w:t>文化芸術創造都市事業に関する条例及びビジョン等（注）、制定しているものをお書き下さい。策定中の場合は、条例／ビジョン等の名称の後に（策定中）と記載してください。</w:t>
      </w:r>
    </w:p>
    <w:p w14:paraId="0D396C80" w14:textId="77777777" w:rsidR="004C033E" w:rsidRPr="004C033E" w:rsidRDefault="004C033E" w:rsidP="004C033E">
      <w:pPr>
        <w:tabs>
          <w:tab w:val="left" w:pos="-3261"/>
        </w:tabs>
        <w:ind w:left="850"/>
        <w:rPr>
          <w:rFonts w:ascii="Century" w:eastAsia="ＭＳ 明朝" w:hAnsi="Century" w:cs="Times New Roman"/>
          <w:color w:val="000000"/>
        </w:rPr>
      </w:pPr>
      <w:r w:rsidRPr="004C033E">
        <w:rPr>
          <w:rFonts w:ascii="Century" w:eastAsia="ＭＳ 明朝" w:hAnsi="Century" w:cs="Times New Roman" w:hint="eastAsia"/>
          <w:color w:val="000000"/>
        </w:rPr>
        <w:t>（注）ビジョン、構想、計画、プラン、指針、方針等、名称は問わない。</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559"/>
      </w:tblGrid>
      <w:tr w:rsidR="004C033E" w:rsidRPr="004C033E" w14:paraId="7747772A" w14:textId="77777777" w:rsidTr="006719E6">
        <w:trPr>
          <w:trHeight w:val="548"/>
        </w:trPr>
        <w:tc>
          <w:tcPr>
            <w:tcW w:w="4820" w:type="dxa"/>
            <w:vAlign w:val="center"/>
          </w:tcPr>
          <w:p w14:paraId="6F042C49" w14:textId="77777777" w:rsidR="004C033E" w:rsidRPr="004C033E" w:rsidRDefault="004C033E" w:rsidP="004C033E">
            <w:pPr>
              <w:tabs>
                <w:tab w:val="left" w:pos="-3261"/>
              </w:tabs>
              <w:jc w:val="center"/>
              <w:rPr>
                <w:rFonts w:ascii="Century" w:eastAsia="ＭＳ 明朝" w:hAnsi="Century" w:cs="Times New Roman"/>
                <w:color w:val="000000"/>
              </w:rPr>
            </w:pPr>
            <w:r w:rsidRPr="004C033E">
              <w:rPr>
                <w:rFonts w:ascii="Century" w:eastAsia="ＭＳ 明朝" w:hAnsi="Century" w:cs="Times New Roman" w:hint="eastAsia"/>
                <w:color w:val="000000"/>
              </w:rPr>
              <w:t>条例／ビジョン等の名称</w:t>
            </w:r>
          </w:p>
        </w:tc>
        <w:tc>
          <w:tcPr>
            <w:tcW w:w="1559" w:type="dxa"/>
            <w:vAlign w:val="center"/>
          </w:tcPr>
          <w:p w14:paraId="0E23D8CB" w14:textId="77777777" w:rsidR="004C033E" w:rsidRPr="004C033E" w:rsidRDefault="004C033E" w:rsidP="004C033E">
            <w:pPr>
              <w:tabs>
                <w:tab w:val="left" w:pos="-3261"/>
              </w:tabs>
              <w:jc w:val="center"/>
              <w:rPr>
                <w:rFonts w:ascii="Century" w:eastAsia="ＭＳ 明朝" w:hAnsi="Century" w:cs="Times New Roman"/>
                <w:color w:val="000000"/>
              </w:rPr>
            </w:pPr>
            <w:r w:rsidRPr="004C033E">
              <w:rPr>
                <w:rFonts w:ascii="Century" w:eastAsia="ＭＳ 明朝" w:hAnsi="Century" w:cs="Times New Roman" w:hint="eastAsia"/>
                <w:color w:val="000000"/>
              </w:rPr>
              <w:t>制定年月</w:t>
            </w:r>
          </w:p>
        </w:tc>
        <w:tc>
          <w:tcPr>
            <w:tcW w:w="1559" w:type="dxa"/>
          </w:tcPr>
          <w:p w14:paraId="1040A95C"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条例／ビジョン等の類型</w:t>
            </w:r>
          </w:p>
          <w:p w14:paraId="1BADD816" w14:textId="77777777" w:rsidR="004C033E" w:rsidRPr="004C033E" w:rsidRDefault="004C033E" w:rsidP="004C033E">
            <w:pPr>
              <w:tabs>
                <w:tab w:val="left" w:pos="-3261"/>
              </w:tabs>
              <w:jc w:val="center"/>
              <w:rPr>
                <w:rFonts w:ascii="Century" w:eastAsia="ＭＳ 明朝" w:hAnsi="Century" w:cs="Times New Roman"/>
                <w:color w:val="000000"/>
              </w:rPr>
            </w:pPr>
            <w:r w:rsidRPr="004C033E">
              <w:rPr>
                <w:rFonts w:ascii="Century" w:eastAsia="ＭＳ 明朝" w:hAnsi="Century" w:cs="Times New Roman" w:hint="eastAsia"/>
                <w:color w:val="000000"/>
                <w:sz w:val="18"/>
                <w:szCs w:val="18"/>
              </w:rPr>
              <w:t>※１　選択式</w:t>
            </w:r>
          </w:p>
        </w:tc>
      </w:tr>
      <w:tr w:rsidR="004C033E" w:rsidRPr="004C033E" w14:paraId="6FC795F8" w14:textId="77777777" w:rsidTr="006719E6">
        <w:trPr>
          <w:trHeight w:val="548"/>
        </w:trPr>
        <w:tc>
          <w:tcPr>
            <w:tcW w:w="4820" w:type="dxa"/>
            <w:vAlign w:val="center"/>
          </w:tcPr>
          <w:p w14:paraId="0BB388C9" w14:textId="77777777" w:rsidR="004C033E" w:rsidRPr="004C033E" w:rsidRDefault="004C033E" w:rsidP="004C033E">
            <w:pPr>
              <w:tabs>
                <w:tab w:val="left" w:pos="-3261"/>
              </w:tabs>
              <w:jc w:val="left"/>
              <w:rPr>
                <w:rFonts w:ascii="Century" w:eastAsia="ＭＳ 明朝" w:hAnsi="Century" w:cs="Times New Roman"/>
                <w:color w:val="000000"/>
              </w:rPr>
            </w:pPr>
          </w:p>
        </w:tc>
        <w:tc>
          <w:tcPr>
            <w:tcW w:w="1559" w:type="dxa"/>
            <w:vAlign w:val="center"/>
          </w:tcPr>
          <w:p w14:paraId="01934AAF" w14:textId="77777777" w:rsidR="004C033E" w:rsidRPr="004C033E" w:rsidRDefault="004C033E" w:rsidP="004C033E">
            <w:pPr>
              <w:tabs>
                <w:tab w:val="left" w:pos="-3261"/>
              </w:tabs>
              <w:jc w:val="right"/>
              <w:rPr>
                <w:rFonts w:ascii="Century" w:eastAsia="ＭＳ 明朝" w:hAnsi="Century" w:cs="Times New Roman"/>
                <w:color w:val="000000"/>
              </w:rPr>
            </w:pPr>
          </w:p>
        </w:tc>
        <w:tc>
          <w:tcPr>
            <w:tcW w:w="1559" w:type="dxa"/>
          </w:tcPr>
          <w:p w14:paraId="0AA4CFE1" w14:textId="77777777" w:rsidR="004C033E" w:rsidRPr="004C033E" w:rsidRDefault="004C033E" w:rsidP="004C033E">
            <w:pPr>
              <w:tabs>
                <w:tab w:val="left" w:pos="-3261"/>
              </w:tabs>
              <w:jc w:val="right"/>
              <w:rPr>
                <w:rFonts w:ascii="Century" w:eastAsia="ＭＳ 明朝" w:hAnsi="Century" w:cs="Times New Roman"/>
                <w:color w:val="000000"/>
              </w:rPr>
            </w:pPr>
          </w:p>
        </w:tc>
      </w:tr>
      <w:tr w:rsidR="004C033E" w:rsidRPr="004C033E" w14:paraId="559D5C14" w14:textId="77777777" w:rsidTr="006719E6">
        <w:trPr>
          <w:trHeight w:val="548"/>
        </w:trPr>
        <w:tc>
          <w:tcPr>
            <w:tcW w:w="4820" w:type="dxa"/>
            <w:vAlign w:val="center"/>
          </w:tcPr>
          <w:p w14:paraId="56D14F61" w14:textId="77777777" w:rsidR="004C033E" w:rsidRPr="004C033E" w:rsidRDefault="004C033E" w:rsidP="004C033E">
            <w:pPr>
              <w:tabs>
                <w:tab w:val="left" w:pos="-3261"/>
              </w:tabs>
              <w:jc w:val="left"/>
              <w:rPr>
                <w:rFonts w:ascii="Century" w:eastAsia="ＭＳ 明朝" w:hAnsi="Century" w:cs="Times New Roman"/>
                <w:color w:val="000000"/>
              </w:rPr>
            </w:pPr>
          </w:p>
        </w:tc>
        <w:tc>
          <w:tcPr>
            <w:tcW w:w="1559" w:type="dxa"/>
            <w:vAlign w:val="center"/>
          </w:tcPr>
          <w:p w14:paraId="36DF1D45" w14:textId="77777777" w:rsidR="004C033E" w:rsidRPr="004C033E" w:rsidRDefault="004C033E" w:rsidP="004C033E">
            <w:pPr>
              <w:tabs>
                <w:tab w:val="left" w:pos="-3261"/>
              </w:tabs>
              <w:jc w:val="right"/>
              <w:rPr>
                <w:rFonts w:ascii="Century" w:eastAsia="ＭＳ 明朝" w:hAnsi="Century" w:cs="Times New Roman"/>
                <w:color w:val="000000"/>
              </w:rPr>
            </w:pPr>
          </w:p>
        </w:tc>
        <w:tc>
          <w:tcPr>
            <w:tcW w:w="1559" w:type="dxa"/>
          </w:tcPr>
          <w:p w14:paraId="2872C286" w14:textId="77777777" w:rsidR="004C033E" w:rsidRPr="004C033E" w:rsidRDefault="004C033E" w:rsidP="004C033E">
            <w:pPr>
              <w:tabs>
                <w:tab w:val="left" w:pos="-3261"/>
              </w:tabs>
              <w:jc w:val="right"/>
              <w:rPr>
                <w:rFonts w:ascii="Century" w:eastAsia="ＭＳ 明朝" w:hAnsi="Century" w:cs="Times New Roman"/>
                <w:color w:val="000000"/>
              </w:rPr>
            </w:pPr>
          </w:p>
        </w:tc>
      </w:tr>
      <w:tr w:rsidR="004C033E" w:rsidRPr="004C033E" w14:paraId="59B87F06" w14:textId="77777777" w:rsidTr="006719E6">
        <w:trPr>
          <w:trHeight w:val="548"/>
        </w:trPr>
        <w:tc>
          <w:tcPr>
            <w:tcW w:w="4820" w:type="dxa"/>
            <w:vAlign w:val="center"/>
          </w:tcPr>
          <w:p w14:paraId="10E25D76" w14:textId="77777777" w:rsidR="004C033E" w:rsidRPr="004C033E" w:rsidRDefault="004C033E" w:rsidP="004C033E">
            <w:pPr>
              <w:tabs>
                <w:tab w:val="left" w:pos="-3261"/>
              </w:tabs>
              <w:jc w:val="left"/>
              <w:rPr>
                <w:rFonts w:ascii="Century" w:eastAsia="ＭＳ 明朝" w:hAnsi="Century" w:cs="Times New Roman"/>
                <w:color w:val="000000"/>
              </w:rPr>
            </w:pPr>
          </w:p>
        </w:tc>
        <w:tc>
          <w:tcPr>
            <w:tcW w:w="1559" w:type="dxa"/>
            <w:vAlign w:val="center"/>
          </w:tcPr>
          <w:p w14:paraId="57282473" w14:textId="77777777" w:rsidR="004C033E" w:rsidRPr="004C033E" w:rsidRDefault="004C033E" w:rsidP="004C033E">
            <w:pPr>
              <w:tabs>
                <w:tab w:val="left" w:pos="-3261"/>
              </w:tabs>
              <w:jc w:val="right"/>
              <w:rPr>
                <w:rFonts w:ascii="Century" w:eastAsia="ＭＳ 明朝" w:hAnsi="Century" w:cs="Times New Roman"/>
                <w:color w:val="000000"/>
              </w:rPr>
            </w:pPr>
          </w:p>
        </w:tc>
        <w:tc>
          <w:tcPr>
            <w:tcW w:w="1559" w:type="dxa"/>
          </w:tcPr>
          <w:p w14:paraId="3A0B2C8A" w14:textId="77777777" w:rsidR="004C033E" w:rsidRPr="004C033E" w:rsidRDefault="004C033E" w:rsidP="004C033E">
            <w:pPr>
              <w:tabs>
                <w:tab w:val="left" w:pos="-3261"/>
              </w:tabs>
              <w:jc w:val="right"/>
              <w:rPr>
                <w:rFonts w:ascii="Century" w:eastAsia="ＭＳ 明朝" w:hAnsi="Century" w:cs="Times New Roman"/>
                <w:color w:val="000000"/>
              </w:rPr>
            </w:pPr>
          </w:p>
        </w:tc>
      </w:tr>
    </w:tbl>
    <w:p w14:paraId="15EE01AB" w14:textId="77777777" w:rsidR="004C033E" w:rsidRPr="004C033E" w:rsidRDefault="004C033E" w:rsidP="004C033E">
      <w:pPr>
        <w:tabs>
          <w:tab w:val="left" w:pos="-3261"/>
        </w:tabs>
        <w:ind w:firstLineChars="300" w:firstLine="540"/>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※１　条例／ビジョン等の類型　選択肢</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C033E" w:rsidRPr="004C033E" w14:paraId="3B39B5A1" w14:textId="77777777" w:rsidTr="006719E6">
        <w:trPr>
          <w:trHeight w:val="1734"/>
        </w:trPr>
        <w:tc>
          <w:tcPr>
            <w:tcW w:w="7938" w:type="dxa"/>
            <w:vAlign w:val="center"/>
          </w:tcPr>
          <w:p w14:paraId="66C2B398" w14:textId="77777777" w:rsidR="004C033E" w:rsidRPr="004C033E" w:rsidRDefault="004C033E" w:rsidP="004C033E">
            <w:pPr>
              <w:tabs>
                <w:tab w:val="left" w:pos="-3261"/>
              </w:tabs>
              <w:spacing w:line="276" w:lineRule="auto"/>
              <w:jc w:val="left"/>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①文化芸術創造都市事業に特化した、またはメインとした条例／ビジョン等を制定している。</w:t>
            </w:r>
          </w:p>
          <w:p w14:paraId="5670AA14" w14:textId="77777777" w:rsidR="004C033E" w:rsidRPr="004C033E" w:rsidRDefault="004C033E" w:rsidP="004C033E">
            <w:pPr>
              <w:tabs>
                <w:tab w:val="left" w:pos="-3261"/>
              </w:tabs>
              <w:spacing w:line="276" w:lineRule="auto"/>
              <w:ind w:left="149" w:hangingChars="83" w:hanging="149"/>
              <w:jc w:val="left"/>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②自治体の総合的な政策や文化政策全般の条例／ビジョン等の一部に、文化芸術創造都市事業が盛り込まれている。</w:t>
            </w:r>
          </w:p>
        </w:tc>
      </w:tr>
    </w:tbl>
    <w:p w14:paraId="2FF9BEB3" w14:textId="77777777" w:rsidR="004C033E" w:rsidRPr="004C033E" w:rsidRDefault="004C033E" w:rsidP="004C033E">
      <w:pPr>
        <w:rPr>
          <w:rFonts w:ascii="Century" w:eastAsia="ＭＳ 明朝" w:hAnsi="Century" w:cs="Times New Roman"/>
        </w:rPr>
      </w:pPr>
    </w:p>
    <w:p w14:paraId="1B15B15F" w14:textId="77777777" w:rsidR="004C033E" w:rsidRPr="004C033E" w:rsidRDefault="004C033E" w:rsidP="004C033E">
      <w:pPr>
        <w:keepNext/>
        <w:numPr>
          <w:ilvl w:val="0"/>
          <w:numId w:val="34"/>
        </w:numPr>
        <w:ind w:left="420"/>
        <w:outlineLvl w:val="0"/>
        <w:rPr>
          <w:rFonts w:ascii="ＭＳ 明朝" w:eastAsia="ＭＳ 明朝" w:hAnsi="ＭＳ 明朝" w:cs="Times New Roman"/>
          <w:b/>
          <w:sz w:val="24"/>
          <w:szCs w:val="24"/>
          <w:lang w:val="x-none" w:eastAsia="x-none"/>
        </w:rPr>
      </w:pPr>
      <w:bookmarkStart w:id="120" w:name="_Toc448067775"/>
      <w:bookmarkStart w:id="121" w:name="_Toc448068278"/>
      <w:r w:rsidRPr="004C033E">
        <w:rPr>
          <w:rFonts w:ascii="ＭＳ 明朝" w:eastAsia="ＭＳ 明朝" w:hAnsi="ＭＳ 明朝" w:cs="Times New Roman" w:hint="eastAsia"/>
          <w:b/>
          <w:sz w:val="24"/>
          <w:szCs w:val="24"/>
          <w:lang w:val="x-none"/>
        </w:rPr>
        <w:t>文化創造都市関連事業</w:t>
      </w:r>
      <w:r w:rsidRPr="004C033E">
        <w:rPr>
          <w:rFonts w:ascii="ＭＳ 明朝" w:eastAsia="ＭＳ 明朝" w:hAnsi="ＭＳ 明朝" w:cs="Times New Roman" w:hint="eastAsia"/>
          <w:b/>
          <w:sz w:val="24"/>
          <w:szCs w:val="24"/>
          <w:lang w:val="x-none" w:eastAsia="x-none"/>
        </w:rPr>
        <w:t>予算</w:t>
      </w:r>
      <w:r w:rsidRPr="004C033E">
        <w:rPr>
          <w:rFonts w:ascii="ＭＳ 明朝" w:eastAsia="ＭＳ 明朝" w:hAnsi="ＭＳ 明朝" w:cs="Times New Roman" w:hint="eastAsia"/>
          <w:b/>
          <w:sz w:val="24"/>
          <w:szCs w:val="24"/>
          <w:lang w:val="x-none"/>
        </w:rPr>
        <w:t>及び</w:t>
      </w:r>
      <w:r w:rsidRPr="004C033E">
        <w:rPr>
          <w:rFonts w:ascii="ＭＳ 明朝" w:eastAsia="ＭＳ 明朝" w:hAnsi="ＭＳ 明朝" w:cs="Times New Roman" w:hint="eastAsia"/>
          <w:b/>
          <w:sz w:val="24"/>
          <w:szCs w:val="24"/>
          <w:lang w:val="x-none" w:eastAsia="x-none"/>
        </w:rPr>
        <w:t>芸術祭開催などの</w:t>
      </w:r>
      <w:r w:rsidRPr="004C033E">
        <w:rPr>
          <w:rFonts w:ascii="ＭＳ 明朝" w:eastAsia="ＭＳ 明朝" w:hAnsi="ＭＳ 明朝" w:cs="Times New Roman" w:hint="eastAsia"/>
          <w:b/>
          <w:sz w:val="24"/>
          <w:szCs w:val="24"/>
          <w:lang w:val="x-none"/>
        </w:rPr>
        <w:t>ための</w:t>
      </w:r>
      <w:r w:rsidRPr="004C033E">
        <w:rPr>
          <w:rFonts w:ascii="ＭＳ 明朝" w:eastAsia="ＭＳ 明朝" w:hAnsi="ＭＳ 明朝" w:cs="Times New Roman" w:hint="eastAsia"/>
          <w:b/>
          <w:sz w:val="24"/>
          <w:szCs w:val="24"/>
          <w:lang w:val="x-none" w:eastAsia="x-none"/>
        </w:rPr>
        <w:t>特別予算</w:t>
      </w:r>
      <w:bookmarkEnd w:id="120"/>
      <w:bookmarkEnd w:id="121"/>
    </w:p>
    <w:p w14:paraId="2A4242E9" w14:textId="77777777" w:rsidR="004C033E" w:rsidRPr="004C033E" w:rsidRDefault="004C033E" w:rsidP="004C033E">
      <w:pPr>
        <w:numPr>
          <w:ilvl w:val="0"/>
          <w:numId w:val="26"/>
        </w:numPr>
        <w:tabs>
          <w:tab w:val="left" w:pos="-3261"/>
        </w:tabs>
        <w:ind w:left="850" w:hangingChars="405" w:hanging="850"/>
        <w:rPr>
          <w:rFonts w:ascii="Century" w:eastAsia="ＭＳ 明朝" w:hAnsi="Century" w:cs="Times New Roman"/>
          <w:color w:val="000000"/>
          <w:u w:val="single"/>
        </w:rPr>
      </w:pPr>
      <w:r w:rsidRPr="004C033E">
        <w:rPr>
          <w:rFonts w:ascii="Century" w:eastAsia="ＭＳ 明朝" w:hAnsi="Century" w:cs="Times New Roman" w:hint="eastAsia"/>
          <w:color w:val="000000"/>
        </w:rPr>
        <w:t>①　　：貴自治体において</w:t>
      </w:r>
      <w:r w:rsidRPr="004C033E">
        <w:rPr>
          <w:rFonts w:ascii="Century" w:eastAsia="ＭＳ 明朝" w:hAnsi="Century" w:cs="Times New Roman" w:hint="eastAsia"/>
          <w:color w:val="000000"/>
          <w:u w:val="single"/>
        </w:rPr>
        <w:t>文化芸術創造都市事業と関連づけている文化事業の総</w:t>
      </w:r>
    </w:p>
    <w:p w14:paraId="4B0D9D5D" w14:textId="77777777" w:rsidR="004C033E" w:rsidRPr="004C033E" w:rsidRDefault="004C033E" w:rsidP="004C033E">
      <w:pPr>
        <w:tabs>
          <w:tab w:val="left" w:pos="-3261"/>
        </w:tabs>
        <w:ind w:left="850" w:firstLineChars="400" w:firstLine="840"/>
        <w:rPr>
          <w:rFonts w:ascii="Century" w:eastAsia="ＭＳ 明朝" w:hAnsi="Century" w:cs="Times New Roman"/>
          <w:color w:val="000000"/>
        </w:rPr>
      </w:pPr>
      <w:r w:rsidRPr="004C033E">
        <w:rPr>
          <w:rFonts w:ascii="Century" w:eastAsia="ＭＳ 明朝" w:hAnsi="Century" w:cs="Times New Roman" w:hint="eastAsia"/>
          <w:color w:val="000000"/>
          <w:u w:val="single"/>
        </w:rPr>
        <w:t>予算額（③の特別予算額を含む）</w:t>
      </w:r>
      <w:r w:rsidRPr="004C033E">
        <w:rPr>
          <w:rFonts w:ascii="Century" w:eastAsia="ＭＳ 明朝" w:hAnsi="Century" w:cs="Times New Roman" w:hint="eastAsia"/>
          <w:color w:val="000000"/>
        </w:rPr>
        <w:t>についてお答えください。</w:t>
      </w:r>
    </w:p>
    <w:p w14:paraId="645AE5E1" w14:textId="77777777" w:rsidR="004C033E" w:rsidRPr="004C033E" w:rsidRDefault="004C033E" w:rsidP="004C033E">
      <w:pPr>
        <w:tabs>
          <w:tab w:val="left" w:pos="-3261"/>
        </w:tabs>
        <w:ind w:left="850"/>
        <w:rPr>
          <w:rFonts w:ascii="Century" w:eastAsia="ＭＳ 明朝" w:hAnsi="Century" w:cs="Times New Roman"/>
          <w:color w:val="000000"/>
        </w:rPr>
      </w:pPr>
      <w:r w:rsidRPr="004C033E">
        <w:rPr>
          <w:rFonts w:ascii="Century" w:eastAsia="ＭＳ 明朝" w:hAnsi="Century" w:cs="Times New Roman" w:hint="eastAsia"/>
          <w:color w:val="000000"/>
        </w:rPr>
        <w:t>②　　：①の</w:t>
      </w:r>
      <w:r w:rsidRPr="004C033E">
        <w:rPr>
          <w:rFonts w:ascii="Century" w:eastAsia="ＭＳ 明朝" w:hAnsi="Century" w:cs="Times New Roman" w:hint="eastAsia"/>
          <w:u w:val="single"/>
        </w:rPr>
        <w:t>文化芸術創造都市関連事業予算が</w:t>
      </w:r>
      <w:r w:rsidRPr="004C033E">
        <w:rPr>
          <w:rFonts w:ascii="Century" w:eastAsia="ＭＳ 明朝" w:hAnsi="Century" w:cs="Times New Roman" w:hint="eastAsia"/>
          <w:color w:val="000000"/>
          <w:u w:val="single"/>
        </w:rPr>
        <w:t>文化予算全体に占める比率</w:t>
      </w:r>
      <w:r w:rsidRPr="004C033E">
        <w:rPr>
          <w:rFonts w:ascii="Century" w:eastAsia="ＭＳ 明朝" w:hAnsi="Century" w:cs="Times New Roman" w:hint="eastAsia"/>
          <w:color w:val="000000"/>
        </w:rPr>
        <w:t>をお答</w:t>
      </w:r>
    </w:p>
    <w:p w14:paraId="0E31D490" w14:textId="77777777" w:rsidR="004C033E" w:rsidRPr="004C033E" w:rsidRDefault="004C033E" w:rsidP="004C033E">
      <w:pPr>
        <w:tabs>
          <w:tab w:val="left" w:pos="-3261"/>
        </w:tabs>
        <w:ind w:left="850" w:firstLineChars="400" w:firstLine="840"/>
        <w:rPr>
          <w:rFonts w:ascii="Century" w:eastAsia="ＭＳ 明朝" w:hAnsi="Century" w:cs="Times New Roman"/>
          <w:color w:val="000000"/>
        </w:rPr>
      </w:pPr>
      <w:r w:rsidRPr="004C033E">
        <w:rPr>
          <w:rFonts w:ascii="Century" w:eastAsia="ＭＳ 明朝" w:hAnsi="Century" w:cs="Times New Roman" w:hint="eastAsia"/>
          <w:color w:val="000000"/>
        </w:rPr>
        <w:t>えください。</w:t>
      </w:r>
    </w:p>
    <w:p w14:paraId="28B45A67" w14:textId="77777777" w:rsidR="004C033E" w:rsidRPr="004C033E" w:rsidRDefault="004C033E" w:rsidP="004C033E">
      <w:pPr>
        <w:tabs>
          <w:tab w:val="left" w:pos="-3261"/>
        </w:tabs>
        <w:ind w:left="850"/>
        <w:rPr>
          <w:rFonts w:ascii="Century" w:eastAsia="ＭＳ 明朝" w:hAnsi="Century" w:cs="Times New Roman"/>
          <w:color w:val="000000"/>
          <w:u w:val="single"/>
        </w:rPr>
      </w:pPr>
      <w:r w:rsidRPr="004C033E">
        <w:rPr>
          <w:rFonts w:ascii="Century" w:eastAsia="ＭＳ 明朝" w:hAnsi="Century" w:cs="Times New Roman" w:hint="eastAsia"/>
          <w:color w:val="000000"/>
        </w:rPr>
        <w:t>③・④：①のうち国際芸術祭の開催など、</w:t>
      </w:r>
      <w:r w:rsidRPr="004C033E">
        <w:rPr>
          <w:rFonts w:ascii="Century" w:eastAsia="ＭＳ 明朝" w:hAnsi="Century" w:cs="Times New Roman" w:hint="eastAsia"/>
          <w:color w:val="000000"/>
          <w:u w:val="single"/>
        </w:rPr>
        <w:t>特別予算（経常的な予算外のもの）と</w:t>
      </w:r>
    </w:p>
    <w:p w14:paraId="29FCDCD6" w14:textId="77777777" w:rsidR="004C033E" w:rsidRPr="004C033E" w:rsidRDefault="004C033E" w:rsidP="004C033E">
      <w:pPr>
        <w:tabs>
          <w:tab w:val="left" w:pos="-3261"/>
        </w:tabs>
        <w:ind w:left="850" w:firstLineChars="400" w:firstLine="840"/>
        <w:rPr>
          <w:rFonts w:ascii="Century" w:eastAsia="ＭＳ 明朝" w:hAnsi="Century" w:cs="Times New Roman"/>
          <w:color w:val="000000"/>
        </w:rPr>
      </w:pPr>
      <w:r w:rsidRPr="004C033E">
        <w:rPr>
          <w:rFonts w:ascii="Century" w:eastAsia="ＭＳ 明朝" w:hAnsi="Century" w:cs="Times New Roman" w:hint="eastAsia"/>
          <w:color w:val="000000"/>
          <w:u w:val="single"/>
        </w:rPr>
        <w:t>して計上した金額（③）と事業名（④）</w:t>
      </w:r>
      <w:r w:rsidRPr="004C033E">
        <w:rPr>
          <w:rFonts w:ascii="Century" w:eastAsia="ＭＳ 明朝" w:hAnsi="Century" w:cs="Times New Roman" w:hint="eastAsia"/>
          <w:color w:val="000000"/>
        </w:rPr>
        <w:t>についてもお答え下さい。</w:t>
      </w:r>
    </w:p>
    <w:p w14:paraId="64B0D927" w14:textId="77777777" w:rsidR="004C033E" w:rsidRPr="004C033E" w:rsidRDefault="004C033E" w:rsidP="004C033E">
      <w:pPr>
        <w:tabs>
          <w:tab w:val="left" w:pos="-3261"/>
        </w:tabs>
        <w:ind w:leftChars="400" w:left="840"/>
        <w:rPr>
          <w:rFonts w:ascii="Century" w:eastAsia="ＭＳ 明朝" w:hAnsi="Century" w:cs="Times New Roman"/>
        </w:rPr>
      </w:pPr>
      <w:r w:rsidRPr="004C033E">
        <w:rPr>
          <w:rFonts w:ascii="Century" w:eastAsia="ＭＳ 明朝" w:hAnsi="Century" w:cs="Times New Roman" w:hint="eastAsia"/>
          <w:color w:val="000000"/>
        </w:rPr>
        <w:t>※</w:t>
      </w:r>
      <w:r w:rsidRPr="004C033E">
        <w:rPr>
          <w:rFonts w:ascii="Century" w:eastAsia="ＭＳ 明朝" w:hAnsi="Century" w:cs="Times New Roman" w:hint="eastAsia"/>
          <w:color w:val="000000"/>
        </w:rPr>
        <w:t xml:space="preserve"> </w:t>
      </w:r>
      <w:r w:rsidRPr="004C033E">
        <w:rPr>
          <w:rFonts w:ascii="Century" w:eastAsia="ＭＳ 明朝" w:hAnsi="Century" w:cs="Times New Roman" w:hint="eastAsia"/>
          <w:color w:val="000000"/>
        </w:rPr>
        <w:t>③・④について、複数ある場合は回答欄を増やしていただき、事業ごとに</w:t>
      </w:r>
      <w:r w:rsidRPr="004C033E">
        <w:rPr>
          <w:rFonts w:ascii="Century" w:eastAsia="ＭＳ 明朝" w:hAnsi="Century" w:cs="Times New Roman" w:hint="eastAsia"/>
        </w:rPr>
        <w:t>記載</w:t>
      </w:r>
    </w:p>
    <w:p w14:paraId="6F879E15" w14:textId="77777777" w:rsidR="004C033E" w:rsidRPr="004C033E" w:rsidRDefault="004C033E" w:rsidP="004C033E">
      <w:pPr>
        <w:tabs>
          <w:tab w:val="left" w:pos="-3261"/>
        </w:tabs>
        <w:ind w:leftChars="400" w:left="840" w:firstLineChars="150" w:firstLine="315"/>
        <w:rPr>
          <w:rFonts w:ascii="Century" w:eastAsia="ＭＳ 明朝" w:hAnsi="Century" w:cs="Times New Roman"/>
          <w:color w:val="000000"/>
        </w:rPr>
      </w:pPr>
      <w:r w:rsidRPr="004C033E">
        <w:rPr>
          <w:rFonts w:ascii="Century" w:eastAsia="ＭＳ 明朝" w:hAnsi="Century" w:cs="Times New Roman" w:hint="eastAsia"/>
        </w:rPr>
        <w:lastRenderedPageBreak/>
        <w:t>してください。</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559"/>
        <w:gridCol w:w="1843"/>
        <w:gridCol w:w="1984"/>
      </w:tblGrid>
      <w:tr w:rsidR="004C033E" w:rsidRPr="004C033E" w14:paraId="569BCCED" w14:textId="77777777" w:rsidTr="006719E6">
        <w:trPr>
          <w:trHeight w:val="548"/>
        </w:trPr>
        <w:tc>
          <w:tcPr>
            <w:tcW w:w="1134" w:type="dxa"/>
            <w:vAlign w:val="center"/>
          </w:tcPr>
          <w:p w14:paraId="40C88191" w14:textId="77777777" w:rsidR="004C033E" w:rsidRPr="004C033E" w:rsidRDefault="004C033E" w:rsidP="004C033E">
            <w:pPr>
              <w:tabs>
                <w:tab w:val="left" w:pos="-3261"/>
              </w:tabs>
              <w:jc w:val="left"/>
              <w:rPr>
                <w:rFonts w:ascii="Century" w:eastAsia="ＭＳ 明朝" w:hAnsi="Century" w:cs="Times New Roman"/>
                <w:color w:val="000000"/>
              </w:rPr>
            </w:pPr>
          </w:p>
        </w:tc>
        <w:tc>
          <w:tcPr>
            <w:tcW w:w="1701" w:type="dxa"/>
            <w:vAlign w:val="center"/>
          </w:tcPr>
          <w:p w14:paraId="671F6DEB" w14:textId="77777777" w:rsidR="004C033E" w:rsidRPr="004C033E" w:rsidRDefault="004C033E" w:rsidP="004C033E">
            <w:pPr>
              <w:tabs>
                <w:tab w:val="left" w:pos="-3261"/>
              </w:tabs>
              <w:ind w:leftChars="-8" w:left="-4" w:hangingChars="8" w:hanging="13"/>
              <w:jc w:val="center"/>
              <w:rPr>
                <w:rFonts w:ascii="Century" w:eastAsia="ＭＳ 明朝" w:hAnsi="Century" w:cs="Times New Roman"/>
                <w:color w:val="000000"/>
                <w:sz w:val="16"/>
                <w:szCs w:val="16"/>
              </w:rPr>
            </w:pPr>
            <w:r w:rsidRPr="004C033E">
              <w:rPr>
                <w:rFonts w:ascii="Century" w:eastAsia="ＭＳ 明朝" w:hAnsi="Century" w:cs="Times New Roman" w:hint="eastAsia"/>
                <w:color w:val="000000"/>
                <w:sz w:val="16"/>
                <w:szCs w:val="16"/>
              </w:rPr>
              <w:t>①文化芸術創造都市関連事業総予算額</w:t>
            </w:r>
          </w:p>
        </w:tc>
        <w:tc>
          <w:tcPr>
            <w:tcW w:w="1559" w:type="dxa"/>
            <w:tcBorders>
              <w:right w:val="double" w:sz="4" w:space="0" w:color="auto"/>
            </w:tcBorders>
            <w:vAlign w:val="center"/>
          </w:tcPr>
          <w:p w14:paraId="3BC8ACD5" w14:textId="77777777" w:rsidR="004C033E" w:rsidRPr="004C033E" w:rsidRDefault="004C033E" w:rsidP="004C033E">
            <w:pPr>
              <w:tabs>
                <w:tab w:val="left" w:pos="-3261"/>
              </w:tabs>
              <w:ind w:leftChars="-1" w:left="30" w:hangingChars="20" w:hanging="32"/>
              <w:rPr>
                <w:rFonts w:ascii="Century" w:eastAsia="ＭＳ 明朝" w:hAnsi="Century" w:cs="Times New Roman"/>
                <w:color w:val="000000"/>
                <w:sz w:val="16"/>
                <w:szCs w:val="16"/>
              </w:rPr>
            </w:pPr>
            <w:r w:rsidRPr="004C033E">
              <w:rPr>
                <w:rFonts w:ascii="Century" w:eastAsia="ＭＳ 明朝" w:hAnsi="Century" w:cs="Times New Roman" w:hint="eastAsia"/>
                <w:color w:val="000000"/>
                <w:sz w:val="16"/>
                <w:szCs w:val="16"/>
              </w:rPr>
              <w:t>②①が文化予算　　全体に占める比率</w:t>
            </w:r>
          </w:p>
        </w:tc>
        <w:tc>
          <w:tcPr>
            <w:tcW w:w="1843" w:type="dxa"/>
            <w:tcBorders>
              <w:left w:val="double" w:sz="4" w:space="0" w:color="auto"/>
            </w:tcBorders>
            <w:vAlign w:val="center"/>
          </w:tcPr>
          <w:p w14:paraId="1C9B46C4" w14:textId="77777777" w:rsidR="004C033E" w:rsidRPr="004C033E" w:rsidRDefault="004C033E" w:rsidP="004C033E">
            <w:pPr>
              <w:tabs>
                <w:tab w:val="left" w:pos="-3261"/>
              </w:tabs>
              <w:ind w:rightChars="-51" w:right="-107"/>
              <w:jc w:val="center"/>
              <w:rPr>
                <w:rFonts w:ascii="ＭＳ 明朝" w:eastAsia="ＭＳ 明朝" w:hAnsi="ＭＳ 明朝" w:cs="Times New Roman"/>
                <w:color w:val="000000"/>
                <w:sz w:val="16"/>
                <w:szCs w:val="16"/>
              </w:rPr>
            </w:pPr>
            <w:r w:rsidRPr="004C033E">
              <w:rPr>
                <w:rFonts w:ascii="ＭＳ 明朝" w:eastAsia="ＭＳ 明朝" w:hAnsi="ＭＳ 明朝" w:cs="Times New Roman" w:hint="eastAsia"/>
                <w:color w:val="000000"/>
                <w:sz w:val="16"/>
                <w:szCs w:val="16"/>
              </w:rPr>
              <w:t>③特別予算額</w:t>
            </w:r>
          </w:p>
          <w:p w14:paraId="0BF68973" w14:textId="77777777" w:rsidR="004C033E" w:rsidRPr="004C033E" w:rsidRDefault="004C033E" w:rsidP="004C033E">
            <w:pPr>
              <w:tabs>
                <w:tab w:val="left" w:pos="-3261"/>
              </w:tabs>
              <w:ind w:rightChars="-51" w:right="-107"/>
              <w:jc w:val="center"/>
              <w:rPr>
                <w:rFonts w:ascii="ＭＳ 明朝" w:eastAsia="ＭＳ 明朝" w:hAnsi="ＭＳ 明朝" w:cs="Times New Roman"/>
                <w:color w:val="000000"/>
                <w:sz w:val="16"/>
                <w:szCs w:val="16"/>
              </w:rPr>
            </w:pPr>
            <w:r w:rsidRPr="004C033E">
              <w:rPr>
                <w:rFonts w:ascii="ＭＳ 明朝" w:eastAsia="ＭＳ 明朝" w:hAnsi="ＭＳ 明朝" w:cs="Times New Roman" w:hint="eastAsia"/>
                <w:color w:val="000000"/>
                <w:sz w:val="16"/>
                <w:szCs w:val="16"/>
              </w:rPr>
              <w:t>（①の内数）</w:t>
            </w:r>
          </w:p>
          <w:p w14:paraId="0C03B5C1" w14:textId="77777777" w:rsidR="004C033E" w:rsidRPr="004C033E" w:rsidRDefault="004C033E" w:rsidP="004C033E">
            <w:pPr>
              <w:tabs>
                <w:tab w:val="left" w:pos="-3261"/>
              </w:tabs>
              <w:jc w:val="center"/>
              <w:rPr>
                <w:rFonts w:ascii="Century" w:eastAsia="ＭＳ 明朝" w:hAnsi="Century" w:cs="Times New Roman"/>
                <w:color w:val="000000"/>
                <w:sz w:val="12"/>
                <w:szCs w:val="12"/>
              </w:rPr>
            </w:pPr>
            <w:r w:rsidRPr="004C033E">
              <w:rPr>
                <w:rFonts w:ascii="Century" w:eastAsia="ＭＳ 明朝" w:hAnsi="Century" w:cs="Times New Roman" w:hint="eastAsia"/>
                <w:color w:val="000000"/>
                <w:sz w:val="12"/>
                <w:szCs w:val="12"/>
              </w:rPr>
              <w:t>（複数ある場合は事業ごとに）</w:t>
            </w:r>
          </w:p>
        </w:tc>
        <w:tc>
          <w:tcPr>
            <w:tcW w:w="1984" w:type="dxa"/>
            <w:vAlign w:val="center"/>
          </w:tcPr>
          <w:p w14:paraId="056070B4" w14:textId="77777777" w:rsidR="004C033E" w:rsidRPr="004C033E" w:rsidRDefault="004C033E" w:rsidP="004C033E">
            <w:pPr>
              <w:tabs>
                <w:tab w:val="left" w:pos="-3261"/>
              </w:tabs>
              <w:jc w:val="center"/>
              <w:rPr>
                <w:rFonts w:ascii="Century" w:eastAsia="ＭＳ 明朝" w:hAnsi="Century" w:cs="Times New Roman"/>
                <w:color w:val="000000"/>
                <w:sz w:val="16"/>
                <w:szCs w:val="16"/>
              </w:rPr>
            </w:pPr>
            <w:r w:rsidRPr="004C033E">
              <w:rPr>
                <w:rFonts w:ascii="Century" w:eastAsia="ＭＳ 明朝" w:hAnsi="Century" w:cs="Times New Roman" w:hint="eastAsia"/>
                <w:color w:val="000000"/>
                <w:sz w:val="16"/>
                <w:szCs w:val="16"/>
              </w:rPr>
              <w:t>④特別予算適用事業名</w:t>
            </w:r>
          </w:p>
          <w:p w14:paraId="5FD056B8" w14:textId="77777777" w:rsidR="004C033E" w:rsidRPr="004C033E" w:rsidRDefault="004C033E" w:rsidP="004C033E">
            <w:pPr>
              <w:tabs>
                <w:tab w:val="left" w:pos="-3261"/>
              </w:tabs>
              <w:jc w:val="center"/>
              <w:rPr>
                <w:rFonts w:ascii="Century" w:eastAsia="ＭＳ 明朝" w:hAnsi="Century" w:cs="Times New Roman"/>
                <w:color w:val="000000"/>
              </w:rPr>
            </w:pPr>
            <w:r w:rsidRPr="004C033E">
              <w:rPr>
                <w:rFonts w:ascii="Century" w:eastAsia="ＭＳ 明朝" w:hAnsi="Century" w:cs="Times New Roman" w:hint="eastAsia"/>
                <w:color w:val="000000"/>
                <w:sz w:val="12"/>
                <w:szCs w:val="12"/>
              </w:rPr>
              <w:t>（複数ある場合は事業ごとに）</w:t>
            </w:r>
          </w:p>
        </w:tc>
      </w:tr>
      <w:tr w:rsidR="004C033E" w:rsidRPr="004C033E" w14:paraId="5BDCE09E" w14:textId="77777777" w:rsidTr="006719E6">
        <w:trPr>
          <w:trHeight w:val="548"/>
        </w:trPr>
        <w:tc>
          <w:tcPr>
            <w:tcW w:w="1134" w:type="dxa"/>
            <w:vAlign w:val="center"/>
          </w:tcPr>
          <w:p w14:paraId="32117225" w14:textId="77777777" w:rsidR="004C033E" w:rsidRPr="004C033E" w:rsidRDefault="004C033E" w:rsidP="004C033E">
            <w:pPr>
              <w:tabs>
                <w:tab w:val="left" w:pos="-3261"/>
              </w:tabs>
              <w:jc w:val="left"/>
              <w:rPr>
                <w:rFonts w:ascii="Century" w:eastAsia="ＭＳ 明朝" w:hAnsi="Century" w:cs="Times New Roman"/>
                <w:color w:val="000000"/>
                <w:sz w:val="16"/>
                <w:szCs w:val="16"/>
              </w:rPr>
            </w:pPr>
            <w:r w:rsidRPr="004C033E">
              <w:rPr>
                <w:rFonts w:ascii="Century" w:eastAsia="ＭＳ 明朝" w:hAnsi="Century" w:cs="Times New Roman" w:hint="eastAsia"/>
                <w:color w:val="000000"/>
                <w:sz w:val="16"/>
                <w:szCs w:val="16"/>
              </w:rPr>
              <w:t>H</w:t>
            </w:r>
            <w:r w:rsidRPr="004C033E">
              <w:rPr>
                <w:rFonts w:ascii="Century" w:eastAsia="ＭＳ 明朝" w:hAnsi="Century" w:cs="Times New Roman"/>
                <w:color w:val="000000"/>
                <w:sz w:val="16"/>
                <w:szCs w:val="16"/>
              </w:rPr>
              <w:t>26</w:t>
            </w:r>
            <w:r w:rsidRPr="004C033E">
              <w:rPr>
                <w:rFonts w:ascii="Century" w:eastAsia="ＭＳ 明朝" w:hAnsi="Century" w:cs="Times New Roman" w:hint="eastAsia"/>
                <w:color w:val="000000"/>
                <w:sz w:val="16"/>
                <w:szCs w:val="16"/>
              </w:rPr>
              <w:t>年度</w:t>
            </w:r>
          </w:p>
          <w:p w14:paraId="6254CB4F" w14:textId="77777777" w:rsidR="004C033E" w:rsidRPr="004C033E" w:rsidRDefault="004C033E" w:rsidP="004C033E">
            <w:pPr>
              <w:tabs>
                <w:tab w:val="left" w:pos="-3261"/>
              </w:tabs>
              <w:jc w:val="left"/>
              <w:rPr>
                <w:rFonts w:ascii="Century" w:eastAsia="ＭＳ 明朝" w:hAnsi="Century" w:cs="Times New Roman"/>
                <w:color w:val="000000"/>
                <w:sz w:val="16"/>
                <w:szCs w:val="16"/>
              </w:rPr>
            </w:pPr>
            <w:r w:rsidRPr="004C033E">
              <w:rPr>
                <w:rFonts w:ascii="Century" w:eastAsia="ＭＳ 明朝" w:hAnsi="Century" w:cs="Times New Roman" w:hint="eastAsia"/>
                <w:color w:val="000000"/>
                <w:sz w:val="16"/>
                <w:szCs w:val="16"/>
              </w:rPr>
              <w:t>予算額</w:t>
            </w:r>
          </w:p>
        </w:tc>
        <w:tc>
          <w:tcPr>
            <w:tcW w:w="1701" w:type="dxa"/>
            <w:vAlign w:val="center"/>
          </w:tcPr>
          <w:p w14:paraId="6A0875AE" w14:textId="77777777" w:rsidR="004C033E" w:rsidRPr="004C033E" w:rsidRDefault="004C033E" w:rsidP="004C033E">
            <w:pPr>
              <w:tabs>
                <w:tab w:val="left" w:pos="-3261"/>
              </w:tabs>
              <w:jc w:val="right"/>
              <w:rPr>
                <w:rFonts w:ascii="Century" w:eastAsia="ＭＳ 明朝" w:hAnsi="Century" w:cs="Times New Roman"/>
                <w:color w:val="000000"/>
              </w:rPr>
            </w:pPr>
            <w:r w:rsidRPr="004C033E">
              <w:rPr>
                <w:rFonts w:ascii="Century" w:eastAsia="ＭＳ 明朝" w:hAnsi="Century" w:cs="Times New Roman" w:hint="eastAsia"/>
                <w:color w:val="000000"/>
              </w:rPr>
              <w:t>千円</w:t>
            </w:r>
          </w:p>
        </w:tc>
        <w:tc>
          <w:tcPr>
            <w:tcW w:w="1559" w:type="dxa"/>
            <w:tcBorders>
              <w:right w:val="double" w:sz="4" w:space="0" w:color="auto"/>
            </w:tcBorders>
            <w:vAlign w:val="center"/>
          </w:tcPr>
          <w:p w14:paraId="61978833" w14:textId="77777777" w:rsidR="004C033E" w:rsidRPr="004C033E" w:rsidRDefault="004C033E" w:rsidP="004C033E">
            <w:pPr>
              <w:tabs>
                <w:tab w:val="left" w:pos="-3261"/>
              </w:tabs>
              <w:jc w:val="right"/>
              <w:rPr>
                <w:rFonts w:ascii="Century" w:eastAsia="ＭＳ 明朝" w:hAnsi="Century" w:cs="Times New Roman"/>
                <w:color w:val="000000"/>
              </w:rPr>
            </w:pPr>
            <w:r w:rsidRPr="004C033E">
              <w:rPr>
                <w:rFonts w:ascii="Century" w:eastAsia="ＭＳ 明朝" w:hAnsi="Century" w:cs="Times New Roman" w:hint="eastAsia"/>
                <w:color w:val="000000"/>
              </w:rPr>
              <w:t>％</w:t>
            </w:r>
          </w:p>
        </w:tc>
        <w:tc>
          <w:tcPr>
            <w:tcW w:w="1843" w:type="dxa"/>
            <w:tcBorders>
              <w:left w:val="double" w:sz="4" w:space="0" w:color="auto"/>
            </w:tcBorders>
            <w:vAlign w:val="center"/>
          </w:tcPr>
          <w:p w14:paraId="0D50ED43" w14:textId="77777777" w:rsidR="004C033E" w:rsidRPr="004C033E" w:rsidRDefault="004C033E" w:rsidP="004C033E">
            <w:pPr>
              <w:tabs>
                <w:tab w:val="left" w:pos="-3261"/>
              </w:tabs>
              <w:jc w:val="right"/>
              <w:rPr>
                <w:rFonts w:ascii="Century" w:eastAsia="ＭＳ 明朝" w:hAnsi="Century" w:cs="Times New Roman"/>
                <w:color w:val="000000"/>
              </w:rPr>
            </w:pPr>
            <w:r w:rsidRPr="004C033E">
              <w:rPr>
                <w:rFonts w:ascii="Century" w:eastAsia="ＭＳ 明朝" w:hAnsi="Century" w:cs="Times New Roman" w:hint="eastAsia"/>
                <w:color w:val="000000"/>
              </w:rPr>
              <w:t>千円</w:t>
            </w:r>
          </w:p>
        </w:tc>
        <w:tc>
          <w:tcPr>
            <w:tcW w:w="1984" w:type="dxa"/>
            <w:vAlign w:val="center"/>
          </w:tcPr>
          <w:p w14:paraId="74AAE9EB" w14:textId="77777777" w:rsidR="004C033E" w:rsidRPr="004C033E" w:rsidRDefault="004C033E" w:rsidP="004C033E">
            <w:pPr>
              <w:tabs>
                <w:tab w:val="left" w:pos="-3261"/>
              </w:tabs>
              <w:jc w:val="center"/>
              <w:rPr>
                <w:rFonts w:ascii="Century" w:eastAsia="ＭＳ 明朝" w:hAnsi="Century" w:cs="Times New Roman"/>
                <w:color w:val="000000"/>
              </w:rPr>
            </w:pPr>
          </w:p>
        </w:tc>
      </w:tr>
      <w:tr w:rsidR="004C033E" w:rsidRPr="004C033E" w14:paraId="0C8FB040" w14:textId="77777777" w:rsidTr="006719E6">
        <w:trPr>
          <w:trHeight w:val="548"/>
        </w:trPr>
        <w:tc>
          <w:tcPr>
            <w:tcW w:w="1134" w:type="dxa"/>
            <w:vAlign w:val="center"/>
          </w:tcPr>
          <w:p w14:paraId="43A1FE2A" w14:textId="77777777" w:rsidR="004C033E" w:rsidRPr="004C033E" w:rsidRDefault="004C033E" w:rsidP="004C033E">
            <w:pPr>
              <w:tabs>
                <w:tab w:val="left" w:pos="-3261"/>
              </w:tabs>
              <w:jc w:val="left"/>
              <w:rPr>
                <w:rFonts w:ascii="Century" w:eastAsia="ＭＳ 明朝" w:hAnsi="Century" w:cs="Times New Roman"/>
                <w:color w:val="000000"/>
                <w:sz w:val="16"/>
                <w:szCs w:val="16"/>
              </w:rPr>
            </w:pPr>
            <w:r w:rsidRPr="004C033E">
              <w:rPr>
                <w:rFonts w:ascii="Century" w:eastAsia="ＭＳ 明朝" w:hAnsi="Century" w:cs="Times New Roman" w:hint="eastAsia"/>
                <w:color w:val="000000"/>
                <w:sz w:val="16"/>
                <w:szCs w:val="16"/>
              </w:rPr>
              <w:t>H</w:t>
            </w:r>
            <w:r w:rsidRPr="004C033E">
              <w:rPr>
                <w:rFonts w:ascii="Century" w:eastAsia="ＭＳ 明朝" w:hAnsi="Century" w:cs="Times New Roman"/>
                <w:color w:val="000000"/>
                <w:sz w:val="16"/>
                <w:szCs w:val="16"/>
              </w:rPr>
              <w:t>27</w:t>
            </w:r>
            <w:r w:rsidRPr="004C033E">
              <w:rPr>
                <w:rFonts w:ascii="Century" w:eastAsia="ＭＳ 明朝" w:hAnsi="Century" w:cs="Times New Roman" w:hint="eastAsia"/>
                <w:color w:val="000000"/>
                <w:sz w:val="16"/>
                <w:szCs w:val="16"/>
              </w:rPr>
              <w:t>年度</w:t>
            </w:r>
          </w:p>
          <w:p w14:paraId="38A07942" w14:textId="77777777" w:rsidR="004C033E" w:rsidRPr="004C033E" w:rsidRDefault="004C033E" w:rsidP="004C033E">
            <w:pPr>
              <w:tabs>
                <w:tab w:val="left" w:pos="-3261"/>
              </w:tabs>
              <w:jc w:val="left"/>
              <w:rPr>
                <w:rFonts w:ascii="Century" w:eastAsia="ＭＳ 明朝" w:hAnsi="Century" w:cs="Times New Roman"/>
                <w:color w:val="000000"/>
                <w:sz w:val="16"/>
                <w:szCs w:val="16"/>
              </w:rPr>
            </w:pPr>
            <w:r w:rsidRPr="004C033E">
              <w:rPr>
                <w:rFonts w:ascii="Century" w:eastAsia="ＭＳ 明朝" w:hAnsi="Century" w:cs="Times New Roman" w:hint="eastAsia"/>
                <w:color w:val="000000"/>
                <w:sz w:val="16"/>
                <w:szCs w:val="16"/>
              </w:rPr>
              <w:t>予算額</w:t>
            </w:r>
          </w:p>
        </w:tc>
        <w:tc>
          <w:tcPr>
            <w:tcW w:w="1701" w:type="dxa"/>
            <w:vAlign w:val="center"/>
          </w:tcPr>
          <w:p w14:paraId="7F58B74F" w14:textId="77777777" w:rsidR="004C033E" w:rsidRPr="004C033E" w:rsidRDefault="004C033E" w:rsidP="004C033E">
            <w:pPr>
              <w:tabs>
                <w:tab w:val="left" w:pos="-3261"/>
              </w:tabs>
              <w:jc w:val="right"/>
              <w:rPr>
                <w:rFonts w:ascii="Century" w:eastAsia="ＭＳ 明朝" w:hAnsi="Century" w:cs="Times New Roman"/>
                <w:color w:val="000000"/>
              </w:rPr>
            </w:pPr>
            <w:r w:rsidRPr="004C033E">
              <w:rPr>
                <w:rFonts w:ascii="Century" w:eastAsia="ＭＳ 明朝" w:hAnsi="Century" w:cs="Times New Roman" w:hint="eastAsia"/>
                <w:color w:val="000000"/>
              </w:rPr>
              <w:t>千円</w:t>
            </w:r>
          </w:p>
        </w:tc>
        <w:tc>
          <w:tcPr>
            <w:tcW w:w="1559" w:type="dxa"/>
            <w:tcBorders>
              <w:right w:val="double" w:sz="4" w:space="0" w:color="auto"/>
            </w:tcBorders>
            <w:vAlign w:val="center"/>
          </w:tcPr>
          <w:p w14:paraId="097D45D7" w14:textId="77777777" w:rsidR="004C033E" w:rsidRPr="004C033E" w:rsidRDefault="004C033E" w:rsidP="004C033E">
            <w:pPr>
              <w:tabs>
                <w:tab w:val="left" w:pos="-3261"/>
              </w:tabs>
              <w:jc w:val="right"/>
              <w:rPr>
                <w:rFonts w:ascii="Century" w:eastAsia="ＭＳ 明朝" w:hAnsi="Century" w:cs="Times New Roman"/>
                <w:color w:val="000000"/>
              </w:rPr>
            </w:pPr>
            <w:r w:rsidRPr="004C033E">
              <w:rPr>
                <w:rFonts w:ascii="Century" w:eastAsia="ＭＳ 明朝" w:hAnsi="Century" w:cs="Times New Roman" w:hint="eastAsia"/>
                <w:color w:val="000000"/>
              </w:rPr>
              <w:t>％</w:t>
            </w:r>
          </w:p>
        </w:tc>
        <w:tc>
          <w:tcPr>
            <w:tcW w:w="1843" w:type="dxa"/>
            <w:tcBorders>
              <w:left w:val="double" w:sz="4" w:space="0" w:color="auto"/>
            </w:tcBorders>
            <w:vAlign w:val="center"/>
          </w:tcPr>
          <w:p w14:paraId="25ED1190" w14:textId="77777777" w:rsidR="004C033E" w:rsidRPr="004C033E" w:rsidRDefault="004C033E" w:rsidP="004C033E">
            <w:pPr>
              <w:tabs>
                <w:tab w:val="left" w:pos="-3261"/>
              </w:tabs>
              <w:jc w:val="right"/>
              <w:rPr>
                <w:rFonts w:ascii="Century" w:eastAsia="ＭＳ 明朝" w:hAnsi="Century" w:cs="Times New Roman"/>
                <w:color w:val="000000"/>
              </w:rPr>
            </w:pPr>
            <w:r w:rsidRPr="004C033E">
              <w:rPr>
                <w:rFonts w:ascii="Century" w:eastAsia="ＭＳ 明朝" w:hAnsi="Century" w:cs="Times New Roman" w:hint="eastAsia"/>
                <w:color w:val="000000"/>
              </w:rPr>
              <w:t>千円</w:t>
            </w:r>
          </w:p>
        </w:tc>
        <w:tc>
          <w:tcPr>
            <w:tcW w:w="1984" w:type="dxa"/>
            <w:vAlign w:val="center"/>
          </w:tcPr>
          <w:p w14:paraId="12C78D98" w14:textId="77777777" w:rsidR="004C033E" w:rsidRPr="004C033E" w:rsidRDefault="004C033E" w:rsidP="004C033E">
            <w:pPr>
              <w:tabs>
                <w:tab w:val="left" w:pos="-3261"/>
              </w:tabs>
              <w:jc w:val="center"/>
              <w:rPr>
                <w:rFonts w:ascii="Century" w:eastAsia="ＭＳ 明朝" w:hAnsi="Century" w:cs="Times New Roman"/>
                <w:color w:val="000000"/>
              </w:rPr>
            </w:pPr>
          </w:p>
        </w:tc>
      </w:tr>
    </w:tbl>
    <w:p w14:paraId="7F694B48" w14:textId="77777777" w:rsidR="004C033E" w:rsidRPr="004C033E" w:rsidRDefault="004C033E" w:rsidP="004C033E">
      <w:pPr>
        <w:widowControl/>
        <w:jc w:val="left"/>
        <w:rPr>
          <w:rFonts w:ascii="Century" w:eastAsia="ＭＳ 明朝" w:hAnsi="Century" w:cs="Times New Roman"/>
        </w:rPr>
      </w:pPr>
    </w:p>
    <w:p w14:paraId="057A06AA" w14:textId="77777777" w:rsidR="004C033E" w:rsidRPr="004C033E" w:rsidRDefault="004C033E" w:rsidP="004C033E">
      <w:pPr>
        <w:keepNext/>
        <w:numPr>
          <w:ilvl w:val="0"/>
          <w:numId w:val="34"/>
        </w:numPr>
        <w:ind w:left="420"/>
        <w:outlineLvl w:val="0"/>
        <w:rPr>
          <w:rFonts w:ascii="ＭＳ 明朝" w:eastAsia="ＭＳ 明朝" w:hAnsi="ＭＳ 明朝" w:cs="Times New Roman"/>
          <w:b/>
          <w:sz w:val="24"/>
          <w:szCs w:val="24"/>
          <w:lang w:val="x-none"/>
        </w:rPr>
      </w:pPr>
      <w:bookmarkStart w:id="122" w:name="_Toc448067776"/>
      <w:bookmarkStart w:id="123" w:name="_Toc448068279"/>
      <w:r w:rsidRPr="004C033E">
        <w:rPr>
          <w:rFonts w:ascii="ＭＳ 明朝" w:eastAsia="ＭＳ 明朝" w:hAnsi="ＭＳ 明朝" w:cs="Times New Roman" w:hint="eastAsia"/>
          <w:b/>
          <w:sz w:val="24"/>
          <w:szCs w:val="24"/>
          <w:lang w:val="x-none" w:eastAsia="x-none"/>
        </w:rPr>
        <w:t>取組内容について</w:t>
      </w:r>
      <w:bookmarkEnd w:id="122"/>
      <w:bookmarkEnd w:id="123"/>
    </w:p>
    <w:p w14:paraId="355E64D3" w14:textId="77777777" w:rsidR="004C033E" w:rsidRPr="004C033E" w:rsidRDefault="004C033E" w:rsidP="004C033E">
      <w:pPr>
        <w:numPr>
          <w:ilvl w:val="0"/>
          <w:numId w:val="26"/>
        </w:numPr>
        <w:ind w:left="482" w:hanging="482"/>
        <w:rPr>
          <w:rFonts w:ascii="Century" w:eastAsia="ＭＳ 明朝" w:hAnsi="Century" w:cs="Times New Roman"/>
          <w:lang w:val="x-none"/>
        </w:rPr>
      </w:pPr>
      <w:r w:rsidRPr="004C033E">
        <w:rPr>
          <w:rFonts w:ascii="Century" w:eastAsia="ＭＳ 明朝" w:hAnsi="Century" w:cs="Times New Roman" w:hint="eastAsia"/>
          <w:lang w:val="x-none"/>
        </w:rPr>
        <w:t>貴自治体（実行委員会形式含む）、域内の公立文化芸術施設または公的団体が主催・共催している文化イベント（文化芸術創造都市の関連の有無に関わらず、文化芸術に関する催しで広く一般に周知しているもの）の件数をお答えください。</w:t>
      </w:r>
    </w:p>
    <w:p w14:paraId="014ECDEB" w14:textId="77777777" w:rsidR="004C033E" w:rsidRPr="004C033E" w:rsidRDefault="004C033E" w:rsidP="004C033E">
      <w:pPr>
        <w:numPr>
          <w:ilvl w:val="0"/>
          <w:numId w:val="44"/>
        </w:numPr>
        <w:rPr>
          <w:rFonts w:ascii="Century" w:eastAsia="ＭＳ 明朝" w:hAnsi="Century" w:cs="Times New Roman"/>
          <w:lang w:val="x-none"/>
        </w:rPr>
      </w:pPr>
      <w:r w:rsidRPr="004C033E">
        <w:rPr>
          <w:rFonts w:ascii="Century" w:eastAsia="ＭＳ 明朝" w:hAnsi="Century" w:cs="Times New Roman" w:hint="eastAsia"/>
          <w:lang w:val="x-none"/>
        </w:rPr>
        <w:t>小規模なワークショップや対象を限定した催しは除いてください。</w:t>
      </w:r>
    </w:p>
    <w:tbl>
      <w:tblPr>
        <w:tblStyle w:val="12"/>
        <w:tblW w:w="0" w:type="auto"/>
        <w:tblInd w:w="392" w:type="dxa"/>
        <w:tblLook w:val="04A0" w:firstRow="1" w:lastRow="0" w:firstColumn="1" w:lastColumn="0" w:noHBand="0" w:noVBand="1"/>
      </w:tblPr>
      <w:tblGrid>
        <w:gridCol w:w="1644"/>
        <w:gridCol w:w="1644"/>
        <w:gridCol w:w="1644"/>
        <w:gridCol w:w="1644"/>
        <w:gridCol w:w="1645"/>
      </w:tblGrid>
      <w:tr w:rsidR="004C033E" w:rsidRPr="004C033E" w14:paraId="2AF4BA83" w14:textId="77777777" w:rsidTr="006719E6">
        <w:tc>
          <w:tcPr>
            <w:tcW w:w="1644" w:type="dxa"/>
          </w:tcPr>
          <w:p w14:paraId="473E6CFD" w14:textId="77777777" w:rsidR="004C033E" w:rsidRPr="004C033E" w:rsidRDefault="004C033E" w:rsidP="004C033E">
            <w:r w:rsidRPr="004C033E">
              <w:rPr>
                <w:rFonts w:hint="eastAsia"/>
                <w:lang w:val="x-none"/>
              </w:rPr>
              <w:t>主催者</w:t>
            </w:r>
          </w:p>
          <w:p w14:paraId="40E7FDBA" w14:textId="77777777" w:rsidR="004C033E" w:rsidRPr="004C033E" w:rsidRDefault="004C033E" w:rsidP="004C033E"/>
          <w:p w14:paraId="1EFDA961" w14:textId="77777777" w:rsidR="004C033E" w:rsidRPr="004C033E" w:rsidRDefault="004C033E" w:rsidP="004C033E">
            <w:r w:rsidRPr="004C033E">
              <w:rPr>
                <w:rFonts w:hint="eastAsia"/>
                <w:lang w:val="x-none"/>
              </w:rPr>
              <w:t>年度</w:t>
            </w:r>
          </w:p>
        </w:tc>
        <w:tc>
          <w:tcPr>
            <w:tcW w:w="1644" w:type="dxa"/>
          </w:tcPr>
          <w:p w14:paraId="0457BBCB" w14:textId="77777777" w:rsidR="004C033E" w:rsidRPr="004C033E" w:rsidRDefault="004C033E" w:rsidP="004C033E">
            <w:pPr>
              <w:rPr>
                <w:szCs w:val="21"/>
                <w:lang w:val="x-none"/>
              </w:rPr>
            </w:pPr>
            <w:r w:rsidRPr="004C033E">
              <w:rPr>
                <w:rFonts w:hint="eastAsia"/>
                <w:szCs w:val="21"/>
                <w:lang w:val="x-none"/>
              </w:rPr>
              <w:t>①自治体（実行委員会形式含む）</w:t>
            </w:r>
          </w:p>
        </w:tc>
        <w:tc>
          <w:tcPr>
            <w:tcW w:w="1644" w:type="dxa"/>
          </w:tcPr>
          <w:p w14:paraId="34CC0E26" w14:textId="77777777" w:rsidR="004C033E" w:rsidRPr="004C033E" w:rsidRDefault="004C033E" w:rsidP="004C033E">
            <w:pPr>
              <w:rPr>
                <w:szCs w:val="21"/>
                <w:lang w:val="x-none"/>
              </w:rPr>
            </w:pPr>
            <w:r w:rsidRPr="004C033E">
              <w:rPr>
                <w:rFonts w:hint="eastAsia"/>
                <w:szCs w:val="21"/>
                <w:lang w:val="x-none"/>
              </w:rPr>
              <w:t>②公立文化芸術施設</w:t>
            </w:r>
          </w:p>
        </w:tc>
        <w:tc>
          <w:tcPr>
            <w:tcW w:w="1644" w:type="dxa"/>
            <w:tcBorders>
              <w:right w:val="double" w:sz="4" w:space="0" w:color="auto"/>
            </w:tcBorders>
          </w:tcPr>
          <w:p w14:paraId="13479283" w14:textId="77777777" w:rsidR="004C033E" w:rsidRPr="004C033E" w:rsidRDefault="004C033E" w:rsidP="004C033E">
            <w:pPr>
              <w:rPr>
                <w:szCs w:val="21"/>
                <w:lang w:val="x-none"/>
              </w:rPr>
            </w:pPr>
            <w:r w:rsidRPr="004C033E">
              <w:rPr>
                <w:rFonts w:hint="eastAsia"/>
                <w:szCs w:val="21"/>
                <w:lang w:val="x-none"/>
              </w:rPr>
              <w:t>③公的団体（自治体出資法人）</w:t>
            </w:r>
          </w:p>
        </w:tc>
        <w:tc>
          <w:tcPr>
            <w:tcW w:w="1645" w:type="dxa"/>
            <w:tcBorders>
              <w:left w:val="double" w:sz="4" w:space="0" w:color="auto"/>
            </w:tcBorders>
          </w:tcPr>
          <w:p w14:paraId="3BCC62BD" w14:textId="77777777" w:rsidR="004C033E" w:rsidRPr="004C033E" w:rsidRDefault="004C033E" w:rsidP="004C033E">
            <w:pPr>
              <w:jc w:val="center"/>
              <w:rPr>
                <w:lang w:val="x-none"/>
              </w:rPr>
            </w:pPr>
            <w:r w:rsidRPr="004C033E">
              <w:rPr>
                <w:rFonts w:hint="eastAsia"/>
                <w:lang w:val="x-none"/>
              </w:rPr>
              <w:t>合計</w:t>
            </w:r>
          </w:p>
        </w:tc>
      </w:tr>
      <w:tr w:rsidR="004C033E" w:rsidRPr="004C033E" w14:paraId="728D31E6" w14:textId="77777777" w:rsidTr="006719E6">
        <w:tc>
          <w:tcPr>
            <w:tcW w:w="1644" w:type="dxa"/>
          </w:tcPr>
          <w:p w14:paraId="09A402DE" w14:textId="77777777" w:rsidR="004C033E" w:rsidRPr="004C033E" w:rsidRDefault="004C033E" w:rsidP="004C033E">
            <w:pPr>
              <w:rPr>
                <w:lang w:val="x-none"/>
              </w:rPr>
            </w:pPr>
            <w:r w:rsidRPr="004C033E">
              <w:rPr>
                <w:rFonts w:hint="eastAsia"/>
                <w:lang w:val="x-none"/>
              </w:rPr>
              <w:t>26</w:t>
            </w:r>
            <w:r w:rsidRPr="004C033E">
              <w:rPr>
                <w:rFonts w:hint="eastAsia"/>
                <w:lang w:val="x-none"/>
              </w:rPr>
              <w:t>年度実績</w:t>
            </w:r>
          </w:p>
        </w:tc>
        <w:tc>
          <w:tcPr>
            <w:tcW w:w="1644" w:type="dxa"/>
          </w:tcPr>
          <w:p w14:paraId="740EB8DD" w14:textId="77777777" w:rsidR="004C033E" w:rsidRPr="004C033E" w:rsidRDefault="004C033E" w:rsidP="004C033E">
            <w:pPr>
              <w:rPr>
                <w:lang w:val="x-none"/>
              </w:rPr>
            </w:pPr>
            <w:r w:rsidRPr="004C033E">
              <w:rPr>
                <w:rFonts w:hint="eastAsia"/>
                <w:lang w:val="x-none"/>
              </w:rPr>
              <w:t xml:space="preserve">　　　　　件</w:t>
            </w:r>
          </w:p>
        </w:tc>
        <w:tc>
          <w:tcPr>
            <w:tcW w:w="1644" w:type="dxa"/>
          </w:tcPr>
          <w:p w14:paraId="73D6FBA8" w14:textId="77777777" w:rsidR="004C033E" w:rsidRPr="004C033E" w:rsidRDefault="004C033E" w:rsidP="004C033E">
            <w:pPr>
              <w:rPr>
                <w:lang w:val="x-none"/>
              </w:rPr>
            </w:pPr>
            <w:r w:rsidRPr="004C033E">
              <w:rPr>
                <w:rFonts w:hint="eastAsia"/>
                <w:lang w:val="x-none"/>
              </w:rPr>
              <w:t xml:space="preserve">　　　　　件</w:t>
            </w:r>
          </w:p>
        </w:tc>
        <w:tc>
          <w:tcPr>
            <w:tcW w:w="1644" w:type="dxa"/>
            <w:tcBorders>
              <w:right w:val="double" w:sz="4" w:space="0" w:color="auto"/>
            </w:tcBorders>
          </w:tcPr>
          <w:p w14:paraId="19814229" w14:textId="77777777" w:rsidR="004C033E" w:rsidRPr="004C033E" w:rsidRDefault="004C033E" w:rsidP="004C033E">
            <w:pPr>
              <w:rPr>
                <w:lang w:val="x-none"/>
              </w:rPr>
            </w:pPr>
            <w:r w:rsidRPr="004C033E">
              <w:rPr>
                <w:rFonts w:hint="eastAsia"/>
                <w:lang w:val="x-none"/>
              </w:rPr>
              <w:t xml:space="preserve">　　　　　件</w:t>
            </w:r>
          </w:p>
        </w:tc>
        <w:tc>
          <w:tcPr>
            <w:tcW w:w="1645" w:type="dxa"/>
            <w:tcBorders>
              <w:left w:val="double" w:sz="4" w:space="0" w:color="auto"/>
            </w:tcBorders>
          </w:tcPr>
          <w:p w14:paraId="0ED3E88D" w14:textId="77777777" w:rsidR="004C033E" w:rsidRPr="004C033E" w:rsidRDefault="004C033E" w:rsidP="004C033E">
            <w:pPr>
              <w:rPr>
                <w:lang w:val="x-none"/>
              </w:rPr>
            </w:pPr>
            <w:r w:rsidRPr="004C033E">
              <w:rPr>
                <w:rFonts w:hint="eastAsia"/>
                <w:lang w:val="x-none"/>
              </w:rPr>
              <w:t xml:space="preserve">　　　　</w:t>
            </w:r>
            <w:r w:rsidRPr="004C033E">
              <w:rPr>
                <w:rFonts w:hint="eastAsia"/>
              </w:rPr>
              <w:t xml:space="preserve">　</w:t>
            </w:r>
            <w:r w:rsidRPr="004C033E">
              <w:rPr>
                <w:rFonts w:hint="eastAsia"/>
                <w:lang w:val="x-none"/>
              </w:rPr>
              <w:t>件</w:t>
            </w:r>
          </w:p>
        </w:tc>
      </w:tr>
      <w:tr w:rsidR="004C033E" w:rsidRPr="004C033E" w14:paraId="267C9FD0" w14:textId="77777777" w:rsidTr="006719E6">
        <w:tc>
          <w:tcPr>
            <w:tcW w:w="1644" w:type="dxa"/>
          </w:tcPr>
          <w:p w14:paraId="2DC04C1A" w14:textId="77777777" w:rsidR="004C033E" w:rsidRPr="004C033E" w:rsidRDefault="004C033E" w:rsidP="004C033E">
            <w:pPr>
              <w:rPr>
                <w:lang w:val="x-none"/>
              </w:rPr>
            </w:pPr>
            <w:r w:rsidRPr="004C033E">
              <w:rPr>
                <w:rFonts w:hint="eastAsia"/>
                <w:lang w:val="x-none"/>
              </w:rPr>
              <w:t>27</w:t>
            </w:r>
            <w:r w:rsidRPr="004C033E">
              <w:rPr>
                <w:rFonts w:hint="eastAsia"/>
                <w:lang w:val="x-none"/>
              </w:rPr>
              <w:t>年度見込み</w:t>
            </w:r>
          </w:p>
        </w:tc>
        <w:tc>
          <w:tcPr>
            <w:tcW w:w="1644" w:type="dxa"/>
          </w:tcPr>
          <w:p w14:paraId="45344B8D" w14:textId="77777777" w:rsidR="004C033E" w:rsidRPr="004C033E" w:rsidRDefault="004C033E" w:rsidP="004C033E">
            <w:pPr>
              <w:rPr>
                <w:lang w:val="x-none"/>
              </w:rPr>
            </w:pPr>
            <w:r w:rsidRPr="004C033E">
              <w:rPr>
                <w:rFonts w:hint="eastAsia"/>
                <w:lang w:val="x-none"/>
              </w:rPr>
              <w:t xml:space="preserve">　　　　　件</w:t>
            </w:r>
          </w:p>
        </w:tc>
        <w:tc>
          <w:tcPr>
            <w:tcW w:w="1644" w:type="dxa"/>
          </w:tcPr>
          <w:p w14:paraId="02432C5B" w14:textId="77777777" w:rsidR="004C033E" w:rsidRPr="004C033E" w:rsidRDefault="004C033E" w:rsidP="004C033E">
            <w:pPr>
              <w:rPr>
                <w:lang w:val="x-none"/>
              </w:rPr>
            </w:pPr>
            <w:r w:rsidRPr="004C033E">
              <w:rPr>
                <w:rFonts w:hint="eastAsia"/>
                <w:lang w:val="x-none"/>
              </w:rPr>
              <w:t xml:space="preserve">　　　　　件</w:t>
            </w:r>
          </w:p>
        </w:tc>
        <w:tc>
          <w:tcPr>
            <w:tcW w:w="1644" w:type="dxa"/>
            <w:tcBorders>
              <w:right w:val="double" w:sz="4" w:space="0" w:color="auto"/>
            </w:tcBorders>
          </w:tcPr>
          <w:p w14:paraId="66094126" w14:textId="77777777" w:rsidR="004C033E" w:rsidRPr="004C033E" w:rsidRDefault="004C033E" w:rsidP="004C033E">
            <w:pPr>
              <w:rPr>
                <w:lang w:val="x-none"/>
              </w:rPr>
            </w:pPr>
            <w:r w:rsidRPr="004C033E">
              <w:rPr>
                <w:rFonts w:hint="eastAsia"/>
                <w:lang w:val="x-none"/>
              </w:rPr>
              <w:t xml:space="preserve">　　　　　件</w:t>
            </w:r>
          </w:p>
        </w:tc>
        <w:tc>
          <w:tcPr>
            <w:tcW w:w="1645" w:type="dxa"/>
            <w:tcBorders>
              <w:left w:val="double" w:sz="4" w:space="0" w:color="auto"/>
            </w:tcBorders>
          </w:tcPr>
          <w:p w14:paraId="0C154173" w14:textId="77777777" w:rsidR="004C033E" w:rsidRPr="004C033E" w:rsidRDefault="004C033E" w:rsidP="004C033E">
            <w:pPr>
              <w:rPr>
                <w:lang w:val="x-none"/>
              </w:rPr>
            </w:pPr>
            <w:r w:rsidRPr="004C033E">
              <w:rPr>
                <w:rFonts w:hint="eastAsia"/>
                <w:lang w:val="x-none"/>
              </w:rPr>
              <w:t xml:space="preserve">　　　　　件</w:t>
            </w:r>
          </w:p>
        </w:tc>
      </w:tr>
    </w:tbl>
    <w:p w14:paraId="160BA989" w14:textId="77777777" w:rsidR="004C033E" w:rsidRPr="004C033E" w:rsidRDefault="004C033E" w:rsidP="004C033E">
      <w:pPr>
        <w:tabs>
          <w:tab w:val="left" w:pos="-3261"/>
        </w:tabs>
        <w:rPr>
          <w:rFonts w:ascii="Century" w:eastAsia="ＭＳ 明朝" w:hAnsi="Century" w:cs="Times New Roman"/>
          <w:lang w:val="x-none"/>
        </w:rPr>
      </w:pPr>
      <w:r w:rsidRPr="004C033E">
        <w:rPr>
          <w:rFonts w:ascii="Century" w:eastAsia="ＭＳ 明朝" w:hAnsi="Century" w:cs="Times New Roman" w:hint="eastAsia"/>
          <w:lang w:val="x-none"/>
        </w:rPr>
        <w:t>※</w:t>
      </w:r>
      <w:r w:rsidRPr="004C033E">
        <w:rPr>
          <w:rFonts w:ascii="Century" w:eastAsia="ＭＳ 明朝" w:hAnsi="Century" w:cs="Times New Roman" w:hint="eastAsia"/>
          <w:lang w:val="x-none"/>
        </w:rPr>
        <w:t xml:space="preserve"> </w:t>
      </w:r>
      <w:r w:rsidRPr="004C033E">
        <w:rPr>
          <w:rFonts w:ascii="Century" w:eastAsia="ＭＳ 明朝" w:hAnsi="Century" w:cs="Times New Roman" w:hint="eastAsia"/>
          <w:lang w:val="x-none"/>
        </w:rPr>
        <w:t>②公立文化芸術施設：都道府県立、市町村立の文化芸術施設。指定管理者含む。</w:t>
      </w:r>
    </w:p>
    <w:p w14:paraId="58739E5F" w14:textId="77777777" w:rsidR="004C033E" w:rsidRPr="004C033E" w:rsidRDefault="004C033E" w:rsidP="004C033E">
      <w:pPr>
        <w:tabs>
          <w:tab w:val="left" w:pos="-3261"/>
        </w:tabs>
        <w:ind w:firstLineChars="150" w:firstLine="315"/>
        <w:rPr>
          <w:rFonts w:ascii="Century" w:eastAsia="ＭＳ 明朝" w:hAnsi="Century" w:cs="Times New Roman"/>
          <w:lang w:val="x-none"/>
        </w:rPr>
      </w:pPr>
      <w:r w:rsidRPr="004C033E">
        <w:rPr>
          <w:rFonts w:ascii="Century" w:eastAsia="ＭＳ 明朝" w:hAnsi="Century" w:cs="Times New Roman" w:hint="eastAsia"/>
          <w:lang w:val="x-none"/>
        </w:rPr>
        <w:t>③公的団体：自治体出資法人の公的団体に限る。</w:t>
      </w:r>
    </w:p>
    <w:p w14:paraId="668F85CA" w14:textId="77777777" w:rsidR="004C033E" w:rsidRPr="004C033E" w:rsidRDefault="004C033E" w:rsidP="004C033E">
      <w:pPr>
        <w:numPr>
          <w:ilvl w:val="0"/>
          <w:numId w:val="43"/>
        </w:numPr>
        <w:rPr>
          <w:rFonts w:ascii="Century" w:eastAsia="ＭＳ 明朝" w:hAnsi="Century" w:cs="Times New Roman"/>
          <w:lang w:val="x-none"/>
        </w:rPr>
      </w:pPr>
      <w:r w:rsidRPr="004C033E">
        <w:rPr>
          <w:rFonts w:ascii="Century" w:eastAsia="ＭＳ 明朝" w:hAnsi="Century" w:cs="Times New Roman" w:hint="eastAsia"/>
          <w:lang w:val="x-none"/>
        </w:rPr>
        <w:t>ある事業において、複数のイベントや関連事業を行っているものについては、主たる事業本体のみを１件とカウントする。</w:t>
      </w:r>
    </w:p>
    <w:p w14:paraId="2B0C8A13" w14:textId="77777777" w:rsidR="004C033E" w:rsidRPr="004C033E" w:rsidRDefault="004C033E" w:rsidP="004C033E">
      <w:pPr>
        <w:ind w:firstLineChars="100" w:firstLine="210"/>
        <w:rPr>
          <w:rFonts w:ascii="Century" w:eastAsia="ＭＳ 明朝" w:hAnsi="Century" w:cs="Times New Roman"/>
          <w:lang w:val="x-none"/>
        </w:rPr>
      </w:pPr>
    </w:p>
    <w:p w14:paraId="1B19BFC4" w14:textId="77777777" w:rsidR="004C033E" w:rsidRPr="004C033E" w:rsidRDefault="004C033E" w:rsidP="004C033E">
      <w:pPr>
        <w:numPr>
          <w:ilvl w:val="0"/>
          <w:numId w:val="26"/>
        </w:numPr>
        <w:ind w:left="482" w:hanging="482"/>
        <w:rPr>
          <w:rFonts w:ascii="Century" w:eastAsia="ＭＳ 明朝" w:hAnsi="Century" w:cs="Times New Roman"/>
          <w:lang w:val="x-none"/>
        </w:rPr>
      </w:pPr>
      <w:r w:rsidRPr="004C033E">
        <w:rPr>
          <w:rFonts w:ascii="Century" w:eastAsia="ＭＳ 明朝" w:hAnsi="Century" w:cs="Times New Roman" w:hint="eastAsia"/>
          <w:color w:val="000000"/>
        </w:rPr>
        <w:t>文化芸術創造都市事業を推進する上で、注力している事業についてお答えください。（５つまで）＊イベント、拠点となる施設など、何でも結構です。</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843"/>
        <w:gridCol w:w="1843"/>
        <w:gridCol w:w="1843"/>
        <w:gridCol w:w="1843"/>
      </w:tblGrid>
      <w:tr w:rsidR="004C033E" w:rsidRPr="004C033E" w14:paraId="7E011CF4" w14:textId="77777777" w:rsidTr="006719E6">
        <w:trPr>
          <w:trHeight w:val="626"/>
        </w:trPr>
        <w:tc>
          <w:tcPr>
            <w:tcW w:w="849" w:type="dxa"/>
            <w:vAlign w:val="center"/>
          </w:tcPr>
          <w:p w14:paraId="45DE72E8"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8"/>
                <w:szCs w:val="18"/>
              </w:rPr>
            </w:pPr>
          </w:p>
        </w:tc>
        <w:tc>
          <w:tcPr>
            <w:tcW w:w="1843" w:type="dxa"/>
            <w:vAlign w:val="center"/>
          </w:tcPr>
          <w:p w14:paraId="01EB0AAC"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事業名</w:t>
            </w:r>
          </w:p>
        </w:tc>
        <w:tc>
          <w:tcPr>
            <w:tcW w:w="1843" w:type="dxa"/>
            <w:vAlign w:val="center"/>
          </w:tcPr>
          <w:p w14:paraId="31051A8A"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6"/>
                <w:szCs w:val="16"/>
              </w:rPr>
            </w:pPr>
            <w:r w:rsidRPr="004C033E">
              <w:rPr>
                <w:rFonts w:ascii="Century" w:eastAsia="ＭＳ 明朝" w:hAnsi="Century" w:cs="Times New Roman" w:hint="eastAsia"/>
                <w:color w:val="000000"/>
                <w:sz w:val="16"/>
                <w:szCs w:val="16"/>
              </w:rPr>
              <w:t>事務局団体名</w:t>
            </w:r>
          </w:p>
        </w:tc>
        <w:tc>
          <w:tcPr>
            <w:tcW w:w="1843" w:type="dxa"/>
            <w:vAlign w:val="center"/>
          </w:tcPr>
          <w:p w14:paraId="2BD7E080"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主な関係団体数</w:t>
            </w:r>
          </w:p>
        </w:tc>
        <w:tc>
          <w:tcPr>
            <w:tcW w:w="1843" w:type="dxa"/>
            <w:vAlign w:val="center"/>
          </w:tcPr>
          <w:p w14:paraId="13CC5A1B"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6"/>
                <w:szCs w:val="16"/>
              </w:rPr>
            </w:pPr>
            <w:r w:rsidRPr="004C033E">
              <w:rPr>
                <w:rFonts w:ascii="Century" w:eastAsia="ＭＳ 明朝" w:hAnsi="Century" w:cs="Times New Roman" w:hint="eastAsia"/>
                <w:color w:val="000000"/>
                <w:sz w:val="16"/>
                <w:szCs w:val="16"/>
              </w:rPr>
              <w:t>事業の執行体制</w:t>
            </w:r>
          </w:p>
          <w:p w14:paraId="21A97BDA"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※１　選択式</w:t>
            </w:r>
          </w:p>
        </w:tc>
      </w:tr>
      <w:tr w:rsidR="004C033E" w:rsidRPr="004C033E" w14:paraId="7DBCC011" w14:textId="77777777" w:rsidTr="006719E6">
        <w:trPr>
          <w:trHeight w:val="551"/>
        </w:trPr>
        <w:tc>
          <w:tcPr>
            <w:tcW w:w="849" w:type="dxa"/>
            <w:vAlign w:val="center"/>
          </w:tcPr>
          <w:p w14:paraId="0BC0B6C7" w14:textId="77777777" w:rsidR="004C033E" w:rsidRPr="004C033E" w:rsidRDefault="004C033E" w:rsidP="004C033E">
            <w:pPr>
              <w:tabs>
                <w:tab w:val="left" w:pos="-3261"/>
                <w:tab w:val="left" w:pos="851"/>
              </w:tabs>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１</w:t>
            </w:r>
          </w:p>
        </w:tc>
        <w:tc>
          <w:tcPr>
            <w:tcW w:w="1843" w:type="dxa"/>
            <w:vAlign w:val="center"/>
          </w:tcPr>
          <w:p w14:paraId="7B30A6C3" w14:textId="77777777" w:rsidR="004C033E" w:rsidRPr="004C033E" w:rsidRDefault="004C033E" w:rsidP="004C033E">
            <w:pPr>
              <w:tabs>
                <w:tab w:val="left" w:pos="-3261"/>
                <w:tab w:val="left" w:pos="851"/>
              </w:tabs>
              <w:jc w:val="right"/>
              <w:rPr>
                <w:rFonts w:ascii="Century" w:eastAsia="ＭＳ 明朝" w:hAnsi="Century" w:cs="Times New Roman"/>
                <w:color w:val="000000"/>
              </w:rPr>
            </w:pPr>
          </w:p>
        </w:tc>
        <w:tc>
          <w:tcPr>
            <w:tcW w:w="1843" w:type="dxa"/>
            <w:vAlign w:val="center"/>
          </w:tcPr>
          <w:p w14:paraId="147A8911" w14:textId="77777777" w:rsidR="004C033E" w:rsidRPr="004C033E" w:rsidRDefault="004C033E" w:rsidP="004C033E">
            <w:pPr>
              <w:tabs>
                <w:tab w:val="left" w:pos="-3261"/>
                <w:tab w:val="left" w:pos="851"/>
              </w:tabs>
              <w:wordWrap w:val="0"/>
              <w:jc w:val="right"/>
              <w:rPr>
                <w:rFonts w:ascii="Century" w:eastAsia="ＭＳ 明朝" w:hAnsi="Century" w:cs="Times New Roman"/>
                <w:color w:val="000000"/>
              </w:rPr>
            </w:pPr>
          </w:p>
        </w:tc>
        <w:tc>
          <w:tcPr>
            <w:tcW w:w="1843" w:type="dxa"/>
            <w:vAlign w:val="center"/>
          </w:tcPr>
          <w:p w14:paraId="3BE91F54" w14:textId="77777777" w:rsidR="004C033E" w:rsidRPr="004C033E" w:rsidRDefault="004C033E" w:rsidP="004C033E">
            <w:pPr>
              <w:tabs>
                <w:tab w:val="left" w:pos="-3261"/>
                <w:tab w:val="left" w:pos="851"/>
              </w:tabs>
              <w:jc w:val="right"/>
              <w:rPr>
                <w:rFonts w:ascii="Century" w:eastAsia="ＭＳ 明朝" w:hAnsi="Century" w:cs="Times New Roman"/>
                <w:color w:val="000000"/>
              </w:rPr>
            </w:pPr>
          </w:p>
        </w:tc>
        <w:tc>
          <w:tcPr>
            <w:tcW w:w="1843" w:type="dxa"/>
            <w:vAlign w:val="center"/>
          </w:tcPr>
          <w:p w14:paraId="79639E4C"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r>
      <w:tr w:rsidR="004C033E" w:rsidRPr="004C033E" w14:paraId="3EC943E8" w14:textId="77777777" w:rsidTr="006719E6">
        <w:trPr>
          <w:trHeight w:val="551"/>
        </w:trPr>
        <w:tc>
          <w:tcPr>
            <w:tcW w:w="849" w:type="dxa"/>
            <w:vAlign w:val="center"/>
          </w:tcPr>
          <w:p w14:paraId="4D21531F" w14:textId="77777777" w:rsidR="004C033E" w:rsidRPr="004C033E" w:rsidRDefault="004C033E" w:rsidP="004C033E">
            <w:pPr>
              <w:tabs>
                <w:tab w:val="left" w:pos="-3261"/>
                <w:tab w:val="left" w:pos="851"/>
              </w:tabs>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２</w:t>
            </w:r>
          </w:p>
        </w:tc>
        <w:tc>
          <w:tcPr>
            <w:tcW w:w="1843" w:type="dxa"/>
            <w:vAlign w:val="center"/>
          </w:tcPr>
          <w:p w14:paraId="127EAB59" w14:textId="77777777" w:rsidR="004C033E" w:rsidRPr="004C033E" w:rsidRDefault="004C033E" w:rsidP="004C033E">
            <w:pPr>
              <w:tabs>
                <w:tab w:val="left" w:pos="-3261"/>
                <w:tab w:val="left" w:pos="851"/>
              </w:tabs>
              <w:jc w:val="right"/>
              <w:rPr>
                <w:rFonts w:ascii="Century" w:eastAsia="ＭＳ 明朝" w:hAnsi="Century" w:cs="Times New Roman"/>
                <w:color w:val="000000"/>
              </w:rPr>
            </w:pPr>
          </w:p>
        </w:tc>
        <w:tc>
          <w:tcPr>
            <w:tcW w:w="1843" w:type="dxa"/>
            <w:vAlign w:val="center"/>
          </w:tcPr>
          <w:p w14:paraId="20803C11" w14:textId="77777777" w:rsidR="004C033E" w:rsidRPr="004C033E" w:rsidRDefault="004C033E" w:rsidP="004C033E">
            <w:pPr>
              <w:tabs>
                <w:tab w:val="left" w:pos="-3261"/>
                <w:tab w:val="left" w:pos="851"/>
              </w:tabs>
              <w:wordWrap w:val="0"/>
              <w:jc w:val="right"/>
              <w:rPr>
                <w:rFonts w:ascii="Century" w:eastAsia="ＭＳ 明朝" w:hAnsi="Century" w:cs="Times New Roman"/>
                <w:color w:val="000000"/>
              </w:rPr>
            </w:pPr>
          </w:p>
        </w:tc>
        <w:tc>
          <w:tcPr>
            <w:tcW w:w="1843" w:type="dxa"/>
            <w:vAlign w:val="center"/>
          </w:tcPr>
          <w:p w14:paraId="728D1DA2" w14:textId="77777777" w:rsidR="004C033E" w:rsidRPr="004C033E" w:rsidRDefault="004C033E" w:rsidP="004C033E">
            <w:pPr>
              <w:tabs>
                <w:tab w:val="left" w:pos="-3261"/>
                <w:tab w:val="left" w:pos="851"/>
              </w:tabs>
              <w:jc w:val="right"/>
              <w:rPr>
                <w:rFonts w:ascii="Century" w:eastAsia="ＭＳ 明朝" w:hAnsi="Century" w:cs="Times New Roman"/>
                <w:color w:val="000000"/>
              </w:rPr>
            </w:pPr>
          </w:p>
        </w:tc>
        <w:tc>
          <w:tcPr>
            <w:tcW w:w="1843" w:type="dxa"/>
            <w:vAlign w:val="center"/>
          </w:tcPr>
          <w:p w14:paraId="2AB6B84E"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r>
      <w:tr w:rsidR="004C033E" w:rsidRPr="004C033E" w14:paraId="0DE3F03E" w14:textId="77777777" w:rsidTr="006719E6">
        <w:trPr>
          <w:trHeight w:val="551"/>
        </w:trPr>
        <w:tc>
          <w:tcPr>
            <w:tcW w:w="849" w:type="dxa"/>
            <w:vAlign w:val="center"/>
          </w:tcPr>
          <w:p w14:paraId="4A3EDE44" w14:textId="77777777" w:rsidR="004C033E" w:rsidRPr="004C033E" w:rsidRDefault="004C033E" w:rsidP="004C033E">
            <w:pPr>
              <w:tabs>
                <w:tab w:val="left" w:pos="-3261"/>
                <w:tab w:val="left" w:pos="851"/>
              </w:tabs>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３</w:t>
            </w:r>
          </w:p>
        </w:tc>
        <w:tc>
          <w:tcPr>
            <w:tcW w:w="1843" w:type="dxa"/>
            <w:vAlign w:val="center"/>
          </w:tcPr>
          <w:p w14:paraId="68E1BF60" w14:textId="77777777" w:rsidR="004C033E" w:rsidRPr="004C033E" w:rsidRDefault="004C033E" w:rsidP="004C033E">
            <w:pPr>
              <w:tabs>
                <w:tab w:val="left" w:pos="-3261"/>
                <w:tab w:val="left" w:pos="851"/>
              </w:tabs>
              <w:jc w:val="right"/>
              <w:rPr>
                <w:rFonts w:ascii="Century" w:eastAsia="ＭＳ 明朝" w:hAnsi="Century" w:cs="Times New Roman"/>
                <w:color w:val="000000"/>
              </w:rPr>
            </w:pPr>
          </w:p>
        </w:tc>
        <w:tc>
          <w:tcPr>
            <w:tcW w:w="1843" w:type="dxa"/>
            <w:vAlign w:val="center"/>
          </w:tcPr>
          <w:p w14:paraId="3777BC90" w14:textId="77777777" w:rsidR="004C033E" w:rsidRPr="004C033E" w:rsidRDefault="004C033E" w:rsidP="004C033E">
            <w:pPr>
              <w:tabs>
                <w:tab w:val="left" w:pos="-3261"/>
                <w:tab w:val="left" w:pos="851"/>
              </w:tabs>
              <w:wordWrap w:val="0"/>
              <w:jc w:val="right"/>
              <w:rPr>
                <w:rFonts w:ascii="Century" w:eastAsia="ＭＳ 明朝" w:hAnsi="Century" w:cs="Times New Roman"/>
                <w:color w:val="000000"/>
              </w:rPr>
            </w:pPr>
          </w:p>
        </w:tc>
        <w:tc>
          <w:tcPr>
            <w:tcW w:w="1843" w:type="dxa"/>
            <w:vAlign w:val="center"/>
          </w:tcPr>
          <w:p w14:paraId="0789AF5E" w14:textId="77777777" w:rsidR="004C033E" w:rsidRPr="004C033E" w:rsidRDefault="004C033E" w:rsidP="004C033E">
            <w:pPr>
              <w:tabs>
                <w:tab w:val="left" w:pos="-3261"/>
                <w:tab w:val="left" w:pos="851"/>
              </w:tabs>
              <w:jc w:val="right"/>
              <w:rPr>
                <w:rFonts w:ascii="Century" w:eastAsia="ＭＳ 明朝" w:hAnsi="Century" w:cs="Times New Roman"/>
                <w:color w:val="000000"/>
              </w:rPr>
            </w:pPr>
          </w:p>
        </w:tc>
        <w:tc>
          <w:tcPr>
            <w:tcW w:w="1843" w:type="dxa"/>
            <w:vAlign w:val="center"/>
          </w:tcPr>
          <w:p w14:paraId="48194E76"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r>
      <w:tr w:rsidR="004C033E" w:rsidRPr="004C033E" w14:paraId="0E9A3629" w14:textId="77777777" w:rsidTr="006719E6">
        <w:trPr>
          <w:trHeight w:val="551"/>
        </w:trPr>
        <w:tc>
          <w:tcPr>
            <w:tcW w:w="849" w:type="dxa"/>
            <w:vAlign w:val="center"/>
          </w:tcPr>
          <w:p w14:paraId="7C843929" w14:textId="77777777" w:rsidR="004C033E" w:rsidRPr="004C033E" w:rsidRDefault="004C033E" w:rsidP="004C033E">
            <w:pPr>
              <w:tabs>
                <w:tab w:val="left" w:pos="-3261"/>
                <w:tab w:val="left" w:pos="851"/>
              </w:tabs>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４</w:t>
            </w:r>
          </w:p>
        </w:tc>
        <w:tc>
          <w:tcPr>
            <w:tcW w:w="1843" w:type="dxa"/>
            <w:vAlign w:val="center"/>
          </w:tcPr>
          <w:p w14:paraId="7791D466" w14:textId="77777777" w:rsidR="004C033E" w:rsidRPr="004C033E" w:rsidRDefault="004C033E" w:rsidP="004C033E">
            <w:pPr>
              <w:tabs>
                <w:tab w:val="left" w:pos="-3261"/>
                <w:tab w:val="left" w:pos="851"/>
              </w:tabs>
              <w:jc w:val="right"/>
              <w:rPr>
                <w:rFonts w:ascii="Century" w:eastAsia="ＭＳ 明朝" w:hAnsi="Century" w:cs="Times New Roman"/>
                <w:color w:val="000000"/>
              </w:rPr>
            </w:pPr>
          </w:p>
        </w:tc>
        <w:tc>
          <w:tcPr>
            <w:tcW w:w="1843" w:type="dxa"/>
            <w:vAlign w:val="center"/>
          </w:tcPr>
          <w:p w14:paraId="308E4CA9" w14:textId="77777777" w:rsidR="004C033E" w:rsidRPr="004C033E" w:rsidRDefault="004C033E" w:rsidP="004C033E">
            <w:pPr>
              <w:tabs>
                <w:tab w:val="left" w:pos="-3261"/>
                <w:tab w:val="left" w:pos="851"/>
              </w:tabs>
              <w:wordWrap w:val="0"/>
              <w:jc w:val="right"/>
              <w:rPr>
                <w:rFonts w:ascii="Century" w:eastAsia="ＭＳ 明朝" w:hAnsi="Century" w:cs="Times New Roman"/>
                <w:color w:val="000000"/>
              </w:rPr>
            </w:pPr>
          </w:p>
        </w:tc>
        <w:tc>
          <w:tcPr>
            <w:tcW w:w="1843" w:type="dxa"/>
            <w:vAlign w:val="center"/>
          </w:tcPr>
          <w:p w14:paraId="5E1FAFC2" w14:textId="77777777" w:rsidR="004C033E" w:rsidRPr="004C033E" w:rsidRDefault="004C033E" w:rsidP="004C033E">
            <w:pPr>
              <w:tabs>
                <w:tab w:val="left" w:pos="-3261"/>
                <w:tab w:val="left" w:pos="851"/>
              </w:tabs>
              <w:jc w:val="right"/>
              <w:rPr>
                <w:rFonts w:ascii="Century" w:eastAsia="ＭＳ 明朝" w:hAnsi="Century" w:cs="Times New Roman"/>
                <w:color w:val="000000"/>
              </w:rPr>
            </w:pPr>
          </w:p>
        </w:tc>
        <w:tc>
          <w:tcPr>
            <w:tcW w:w="1843" w:type="dxa"/>
            <w:vAlign w:val="center"/>
          </w:tcPr>
          <w:p w14:paraId="00A68072"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r>
      <w:tr w:rsidR="004C033E" w:rsidRPr="004C033E" w14:paraId="0B650B25" w14:textId="77777777" w:rsidTr="006719E6">
        <w:trPr>
          <w:trHeight w:val="551"/>
        </w:trPr>
        <w:tc>
          <w:tcPr>
            <w:tcW w:w="849" w:type="dxa"/>
            <w:vAlign w:val="center"/>
          </w:tcPr>
          <w:p w14:paraId="4D1C84D5" w14:textId="77777777" w:rsidR="004C033E" w:rsidRPr="004C033E" w:rsidRDefault="004C033E" w:rsidP="004C033E">
            <w:pPr>
              <w:tabs>
                <w:tab w:val="left" w:pos="-3261"/>
                <w:tab w:val="left" w:pos="851"/>
              </w:tabs>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５</w:t>
            </w:r>
          </w:p>
        </w:tc>
        <w:tc>
          <w:tcPr>
            <w:tcW w:w="1843" w:type="dxa"/>
            <w:vAlign w:val="center"/>
          </w:tcPr>
          <w:p w14:paraId="5A20BEB9" w14:textId="77777777" w:rsidR="004C033E" w:rsidRPr="004C033E" w:rsidRDefault="004C033E" w:rsidP="004C033E">
            <w:pPr>
              <w:tabs>
                <w:tab w:val="left" w:pos="-3261"/>
                <w:tab w:val="left" w:pos="851"/>
              </w:tabs>
              <w:jc w:val="right"/>
              <w:rPr>
                <w:rFonts w:ascii="Century" w:eastAsia="ＭＳ 明朝" w:hAnsi="Century" w:cs="Times New Roman"/>
                <w:color w:val="000000"/>
              </w:rPr>
            </w:pPr>
          </w:p>
        </w:tc>
        <w:tc>
          <w:tcPr>
            <w:tcW w:w="1843" w:type="dxa"/>
            <w:vAlign w:val="center"/>
          </w:tcPr>
          <w:p w14:paraId="3541B18C" w14:textId="77777777" w:rsidR="004C033E" w:rsidRPr="004C033E" w:rsidRDefault="004C033E" w:rsidP="004C033E">
            <w:pPr>
              <w:tabs>
                <w:tab w:val="left" w:pos="-3261"/>
                <w:tab w:val="left" w:pos="851"/>
              </w:tabs>
              <w:wordWrap w:val="0"/>
              <w:jc w:val="right"/>
              <w:rPr>
                <w:rFonts w:ascii="Century" w:eastAsia="ＭＳ 明朝" w:hAnsi="Century" w:cs="Times New Roman"/>
                <w:color w:val="000000"/>
              </w:rPr>
            </w:pPr>
          </w:p>
        </w:tc>
        <w:tc>
          <w:tcPr>
            <w:tcW w:w="1843" w:type="dxa"/>
            <w:vAlign w:val="center"/>
          </w:tcPr>
          <w:p w14:paraId="344528BE" w14:textId="77777777" w:rsidR="004C033E" w:rsidRPr="004C033E" w:rsidRDefault="004C033E" w:rsidP="004C033E">
            <w:pPr>
              <w:tabs>
                <w:tab w:val="left" w:pos="-3261"/>
                <w:tab w:val="left" w:pos="851"/>
              </w:tabs>
              <w:jc w:val="right"/>
              <w:rPr>
                <w:rFonts w:ascii="Century" w:eastAsia="ＭＳ 明朝" w:hAnsi="Century" w:cs="Times New Roman"/>
                <w:color w:val="000000"/>
              </w:rPr>
            </w:pPr>
          </w:p>
        </w:tc>
        <w:tc>
          <w:tcPr>
            <w:tcW w:w="1843" w:type="dxa"/>
            <w:vAlign w:val="center"/>
          </w:tcPr>
          <w:p w14:paraId="5C38D58B"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r>
    </w:tbl>
    <w:p w14:paraId="3E692F28" w14:textId="77777777" w:rsidR="004C033E" w:rsidRPr="004C033E" w:rsidRDefault="004C033E" w:rsidP="004C033E">
      <w:pPr>
        <w:tabs>
          <w:tab w:val="left" w:pos="-3261"/>
        </w:tabs>
        <w:ind w:firstLineChars="300" w:firstLine="540"/>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※１　事業の執行体制　選択肢</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4C033E" w:rsidRPr="004C033E" w14:paraId="784E3EDD" w14:textId="77777777" w:rsidTr="006719E6">
        <w:trPr>
          <w:trHeight w:val="1734"/>
        </w:trPr>
        <w:tc>
          <w:tcPr>
            <w:tcW w:w="8221" w:type="dxa"/>
            <w:vAlign w:val="center"/>
          </w:tcPr>
          <w:p w14:paraId="6442EB85" w14:textId="77777777" w:rsidR="004C033E" w:rsidRPr="004C033E" w:rsidRDefault="004C033E" w:rsidP="004C033E">
            <w:pPr>
              <w:tabs>
                <w:tab w:val="left" w:pos="-3261"/>
              </w:tabs>
              <w:spacing w:line="276" w:lineRule="auto"/>
              <w:ind w:left="180" w:hangingChars="100" w:hanging="180"/>
              <w:jc w:val="left"/>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lastRenderedPageBreak/>
              <w:t>①主催事業（行政が企画立案し、主催者として実施する事業。運営等を外部に委託している事業も含む）</w:t>
            </w:r>
          </w:p>
          <w:p w14:paraId="76522CEC" w14:textId="77777777" w:rsidR="004C033E" w:rsidRPr="004C033E" w:rsidRDefault="004C033E" w:rsidP="004C033E">
            <w:pPr>
              <w:tabs>
                <w:tab w:val="left" w:pos="-3261"/>
              </w:tabs>
              <w:spacing w:line="276" w:lineRule="auto"/>
              <w:ind w:left="149" w:hangingChars="83" w:hanging="149"/>
              <w:jc w:val="left"/>
              <w:rPr>
                <w:rFonts w:ascii="ＭＳ 明朝" w:eastAsia="ＭＳ 明朝" w:hAnsi="Century" w:cs="ＭＳ 明朝"/>
                <w:color w:val="000000"/>
                <w:kern w:val="0"/>
                <w:sz w:val="18"/>
                <w:szCs w:val="18"/>
              </w:rPr>
            </w:pPr>
            <w:r w:rsidRPr="004C033E">
              <w:rPr>
                <w:rFonts w:ascii="Century" w:eastAsia="ＭＳ 明朝" w:hAnsi="Century" w:cs="Times New Roman" w:hint="eastAsia"/>
                <w:color w:val="000000"/>
                <w:sz w:val="18"/>
                <w:szCs w:val="18"/>
              </w:rPr>
              <w:t>②</w:t>
            </w:r>
            <w:r w:rsidRPr="004C033E">
              <w:rPr>
                <w:rFonts w:ascii="ＭＳ 明朝" w:eastAsia="ＭＳ 明朝" w:hAnsi="Century" w:cs="ＭＳ 明朝" w:hint="eastAsia"/>
                <w:color w:val="000000"/>
                <w:kern w:val="0"/>
                <w:sz w:val="18"/>
                <w:szCs w:val="18"/>
              </w:rPr>
              <w:t>支援事業（市民、地域団体、民間企業、公益団体などが主催し、行政が一部事業費の支援や後援等を行っている事業）</w:t>
            </w:r>
          </w:p>
          <w:p w14:paraId="4992513F" w14:textId="77777777" w:rsidR="004C033E" w:rsidRPr="004C033E" w:rsidRDefault="004C033E" w:rsidP="004C033E">
            <w:pPr>
              <w:tabs>
                <w:tab w:val="left" w:pos="-3261"/>
              </w:tabs>
              <w:spacing w:line="276" w:lineRule="auto"/>
              <w:ind w:left="149" w:hangingChars="83" w:hanging="149"/>
              <w:jc w:val="left"/>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③</w:t>
            </w:r>
            <w:r w:rsidRPr="004C033E">
              <w:rPr>
                <w:rFonts w:ascii="ＭＳ 明朝" w:eastAsia="ＭＳ 明朝" w:hAnsi="Century" w:cs="ＭＳ 明朝" w:hint="eastAsia"/>
                <w:color w:val="000000"/>
                <w:kern w:val="0"/>
                <w:sz w:val="18"/>
                <w:szCs w:val="18"/>
              </w:rPr>
              <w:t>共同事業（市民、地域団体、民間企業、公益団体等と実行委員会等を組織し実施する事業）</w:t>
            </w:r>
          </w:p>
          <w:p w14:paraId="0D43ACF1" w14:textId="77777777" w:rsidR="004C033E" w:rsidRPr="004C033E" w:rsidRDefault="004C033E" w:rsidP="004C033E">
            <w:pPr>
              <w:tabs>
                <w:tab w:val="left" w:pos="-3261"/>
              </w:tabs>
              <w:spacing w:line="276" w:lineRule="auto"/>
              <w:ind w:left="149" w:hangingChars="83" w:hanging="149"/>
              <w:jc w:val="left"/>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④その他（　　　　　　　　　　　　　　　　　　　　　　　　　　　　　　　　　　　　）</w:t>
            </w:r>
          </w:p>
        </w:tc>
      </w:tr>
    </w:tbl>
    <w:p w14:paraId="6CCE8FA8" w14:textId="77777777" w:rsidR="004C033E" w:rsidRPr="004C033E" w:rsidRDefault="004C033E" w:rsidP="004C033E">
      <w:pPr>
        <w:tabs>
          <w:tab w:val="left" w:pos="-3261"/>
        </w:tabs>
        <w:rPr>
          <w:rFonts w:ascii="Century" w:eastAsia="ＭＳ 明朝" w:hAnsi="Century" w:cs="Times New Roman"/>
          <w:color w:val="000000"/>
          <w:sz w:val="18"/>
          <w:szCs w:val="18"/>
        </w:rPr>
      </w:pPr>
    </w:p>
    <w:p w14:paraId="4B6A051C" w14:textId="77777777" w:rsidR="004C033E" w:rsidRPr="004C033E" w:rsidRDefault="004C033E" w:rsidP="004C033E">
      <w:pPr>
        <w:numPr>
          <w:ilvl w:val="0"/>
          <w:numId w:val="26"/>
        </w:numPr>
        <w:tabs>
          <w:tab w:val="left" w:pos="-3261"/>
        </w:tabs>
        <w:ind w:left="482" w:hanging="482"/>
        <w:rPr>
          <w:rFonts w:ascii="Century" w:eastAsia="ＭＳ 明朝" w:hAnsi="Century" w:cs="Times New Roman"/>
          <w:color w:val="000000"/>
          <w:szCs w:val="21"/>
        </w:rPr>
      </w:pPr>
      <w:r w:rsidRPr="004C033E">
        <w:rPr>
          <w:rFonts w:ascii="Century" w:eastAsia="ＭＳ 明朝" w:hAnsi="Century" w:cs="Times New Roman" w:hint="eastAsia"/>
          <w:color w:val="000000"/>
          <w:szCs w:val="21"/>
        </w:rPr>
        <w:t>上記１～５の事業について、直近の実績をお答えください。</w:t>
      </w:r>
    </w:p>
    <w:p w14:paraId="3D52DE5C" w14:textId="77777777" w:rsidR="004C033E" w:rsidRPr="004C033E" w:rsidRDefault="004C033E" w:rsidP="004C033E">
      <w:pPr>
        <w:tabs>
          <w:tab w:val="left" w:pos="-3261"/>
        </w:tabs>
        <w:ind w:left="850"/>
        <w:rPr>
          <w:rFonts w:ascii="ＭＳ 明朝" w:eastAsia="ＭＳ 明朝" w:hAnsi="ＭＳ 明朝" w:cs="Times New Roman"/>
          <w:color w:val="000000"/>
          <w:szCs w:val="21"/>
        </w:rPr>
      </w:pPr>
      <w:r w:rsidRPr="004C033E">
        <w:rPr>
          <w:rFonts w:ascii="Century" w:eastAsia="ＭＳ 明朝" w:hAnsi="Century" w:cs="Times New Roman" w:hint="eastAsia"/>
          <w:color w:val="000000"/>
          <w:szCs w:val="21"/>
        </w:rPr>
        <w:t>該当しない／把握していないものについては、空欄で結構です。</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738"/>
        <w:gridCol w:w="1843"/>
        <w:gridCol w:w="1276"/>
        <w:gridCol w:w="1984"/>
        <w:gridCol w:w="936"/>
        <w:gridCol w:w="765"/>
      </w:tblGrid>
      <w:tr w:rsidR="004C033E" w:rsidRPr="004C033E" w14:paraId="1FECDF61" w14:textId="77777777" w:rsidTr="006719E6">
        <w:trPr>
          <w:trHeight w:val="817"/>
        </w:trPr>
        <w:tc>
          <w:tcPr>
            <w:tcW w:w="679" w:type="dxa"/>
            <w:vAlign w:val="center"/>
          </w:tcPr>
          <w:p w14:paraId="2F294B6F" w14:textId="77777777" w:rsidR="004C033E" w:rsidRPr="004C033E" w:rsidRDefault="004C033E" w:rsidP="004C033E">
            <w:pPr>
              <w:tabs>
                <w:tab w:val="left" w:pos="-3261"/>
                <w:tab w:val="left" w:pos="851"/>
              </w:tabs>
              <w:spacing w:line="220" w:lineRule="exact"/>
              <w:ind w:leftChars="-51" w:left="1" w:hangingChars="60" w:hanging="108"/>
              <w:jc w:val="center"/>
              <w:rPr>
                <w:rFonts w:ascii="Century" w:eastAsia="ＭＳ 明朝" w:hAnsi="Century" w:cs="Times New Roman"/>
                <w:color w:val="000000"/>
                <w:sz w:val="18"/>
                <w:szCs w:val="18"/>
              </w:rPr>
            </w:pPr>
          </w:p>
        </w:tc>
        <w:tc>
          <w:tcPr>
            <w:tcW w:w="738" w:type="dxa"/>
          </w:tcPr>
          <w:p w14:paraId="5E3FBD42"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6"/>
                <w:szCs w:val="16"/>
              </w:rPr>
            </w:pPr>
          </w:p>
          <w:p w14:paraId="4E4C884F" w14:textId="77777777" w:rsidR="004C033E" w:rsidRPr="004C033E" w:rsidRDefault="004C033E" w:rsidP="004C033E">
            <w:pPr>
              <w:tabs>
                <w:tab w:val="left" w:pos="-3261"/>
                <w:tab w:val="left" w:pos="851"/>
              </w:tabs>
              <w:spacing w:line="220" w:lineRule="exact"/>
              <w:ind w:left="62" w:hangingChars="39" w:hanging="62"/>
              <w:rPr>
                <w:rFonts w:ascii="Century" w:eastAsia="ＭＳ 明朝" w:hAnsi="Century" w:cs="Times New Roman"/>
                <w:color w:val="000000"/>
                <w:sz w:val="16"/>
                <w:szCs w:val="16"/>
              </w:rPr>
            </w:pPr>
            <w:r w:rsidRPr="004C033E">
              <w:rPr>
                <w:rFonts w:ascii="Century" w:eastAsia="ＭＳ 明朝" w:hAnsi="Century" w:cs="Times New Roman" w:hint="eastAsia"/>
                <w:color w:val="000000"/>
                <w:sz w:val="16"/>
                <w:szCs w:val="16"/>
              </w:rPr>
              <w:t>事業</w:t>
            </w:r>
          </w:p>
          <w:p w14:paraId="691617C9" w14:textId="77777777" w:rsidR="004C033E" w:rsidRPr="004C033E" w:rsidRDefault="004C033E" w:rsidP="004C033E">
            <w:pPr>
              <w:tabs>
                <w:tab w:val="left" w:pos="-3261"/>
                <w:tab w:val="left" w:pos="851"/>
              </w:tabs>
              <w:spacing w:line="220" w:lineRule="exact"/>
              <w:rPr>
                <w:rFonts w:ascii="Century" w:eastAsia="ＭＳ 明朝" w:hAnsi="Century" w:cs="Times New Roman"/>
                <w:color w:val="000000"/>
                <w:sz w:val="16"/>
                <w:szCs w:val="16"/>
              </w:rPr>
            </w:pPr>
            <w:r w:rsidRPr="004C033E">
              <w:rPr>
                <w:rFonts w:ascii="Century" w:eastAsia="ＭＳ 明朝" w:hAnsi="Century" w:cs="Times New Roman" w:hint="eastAsia"/>
                <w:color w:val="000000"/>
                <w:sz w:val="16"/>
                <w:szCs w:val="16"/>
              </w:rPr>
              <w:t>年度</w:t>
            </w:r>
          </w:p>
        </w:tc>
        <w:tc>
          <w:tcPr>
            <w:tcW w:w="1843" w:type="dxa"/>
            <w:vAlign w:val="center"/>
          </w:tcPr>
          <w:p w14:paraId="0F9B791A"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6"/>
                <w:szCs w:val="16"/>
              </w:rPr>
            </w:pPr>
            <w:r w:rsidRPr="004C033E">
              <w:rPr>
                <w:rFonts w:ascii="Century" w:eastAsia="ＭＳ 明朝" w:hAnsi="Century" w:cs="Times New Roman" w:hint="eastAsia"/>
                <w:color w:val="000000"/>
                <w:sz w:val="16"/>
                <w:szCs w:val="16"/>
              </w:rPr>
              <w:t>来場者数</w:t>
            </w:r>
          </w:p>
          <w:p w14:paraId="5A819051"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6"/>
                <w:szCs w:val="16"/>
              </w:rPr>
            </w:pPr>
            <w:r w:rsidRPr="004C033E">
              <w:rPr>
                <w:rFonts w:ascii="Century" w:eastAsia="ＭＳ 明朝" w:hAnsi="Century" w:cs="Times New Roman" w:hint="eastAsia"/>
                <w:color w:val="000000"/>
                <w:sz w:val="16"/>
                <w:szCs w:val="16"/>
              </w:rPr>
              <w:t>（うち外国人数）</w:t>
            </w:r>
          </w:p>
        </w:tc>
        <w:tc>
          <w:tcPr>
            <w:tcW w:w="1276" w:type="dxa"/>
            <w:vAlign w:val="center"/>
          </w:tcPr>
          <w:p w14:paraId="378A6445"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6"/>
                <w:szCs w:val="16"/>
              </w:rPr>
            </w:pPr>
            <w:r w:rsidRPr="004C033E">
              <w:rPr>
                <w:rFonts w:ascii="Century" w:eastAsia="ＭＳ 明朝" w:hAnsi="Century" w:cs="Times New Roman" w:hint="eastAsia"/>
                <w:color w:val="000000"/>
                <w:sz w:val="16"/>
                <w:szCs w:val="16"/>
              </w:rPr>
              <w:t>経済波及効果</w:t>
            </w:r>
          </w:p>
        </w:tc>
        <w:tc>
          <w:tcPr>
            <w:tcW w:w="1984" w:type="dxa"/>
            <w:vAlign w:val="center"/>
          </w:tcPr>
          <w:p w14:paraId="533573AC"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6"/>
                <w:szCs w:val="16"/>
              </w:rPr>
            </w:pPr>
            <w:r w:rsidRPr="004C033E">
              <w:rPr>
                <w:rFonts w:ascii="Century" w:eastAsia="ＭＳ 明朝" w:hAnsi="Century" w:cs="Times New Roman" w:hint="eastAsia"/>
                <w:color w:val="000000"/>
                <w:sz w:val="16"/>
                <w:szCs w:val="16"/>
              </w:rPr>
              <w:t>パブリシティ効果</w:t>
            </w:r>
          </w:p>
          <w:p w14:paraId="44A367B3" w14:textId="77777777" w:rsidR="004C033E" w:rsidRPr="004C033E" w:rsidRDefault="004C033E" w:rsidP="004C033E">
            <w:pPr>
              <w:tabs>
                <w:tab w:val="left" w:pos="-3261"/>
                <w:tab w:val="left" w:pos="851"/>
              </w:tabs>
              <w:spacing w:line="220" w:lineRule="exact"/>
              <w:ind w:leftChars="-51" w:left="-107"/>
              <w:rPr>
                <w:rFonts w:ascii="Century" w:eastAsia="ＭＳ 明朝" w:hAnsi="Century" w:cs="Times New Roman"/>
                <w:color w:val="000000"/>
                <w:sz w:val="12"/>
                <w:szCs w:val="12"/>
              </w:rPr>
            </w:pPr>
            <w:r w:rsidRPr="004C033E">
              <w:rPr>
                <w:rFonts w:ascii="Century" w:eastAsia="ＭＳ 明朝" w:hAnsi="Century" w:cs="Times New Roman" w:hint="eastAsia"/>
                <w:color w:val="000000"/>
                <w:sz w:val="12"/>
                <w:szCs w:val="12"/>
              </w:rPr>
              <w:t>（</w:t>
            </w:r>
            <w:r w:rsidRPr="004C033E">
              <w:rPr>
                <w:rFonts w:ascii="Century" w:eastAsia="ＭＳ 明朝" w:hAnsi="Century" w:cs="Times New Roman" w:hint="eastAsia"/>
                <w:color w:val="000000"/>
                <w:sz w:val="14"/>
                <w:szCs w:val="14"/>
              </w:rPr>
              <w:t>掲載媒体数、広告換算額等）</w:t>
            </w:r>
          </w:p>
        </w:tc>
        <w:tc>
          <w:tcPr>
            <w:tcW w:w="936" w:type="dxa"/>
            <w:vAlign w:val="center"/>
          </w:tcPr>
          <w:p w14:paraId="4BCE0C2D" w14:textId="77777777" w:rsidR="004C033E" w:rsidRPr="004C033E" w:rsidRDefault="004C033E" w:rsidP="004C033E">
            <w:pPr>
              <w:tabs>
                <w:tab w:val="left" w:pos="-3261"/>
                <w:tab w:val="left" w:pos="851"/>
              </w:tabs>
              <w:spacing w:line="220" w:lineRule="exact"/>
              <w:ind w:leftChars="-51" w:left="-107"/>
              <w:jc w:val="center"/>
              <w:rPr>
                <w:rFonts w:ascii="Century" w:eastAsia="ＭＳ 明朝" w:hAnsi="Century" w:cs="Times New Roman"/>
                <w:color w:val="000000"/>
                <w:sz w:val="16"/>
                <w:szCs w:val="16"/>
              </w:rPr>
            </w:pPr>
            <w:r w:rsidRPr="004C033E">
              <w:rPr>
                <w:rFonts w:ascii="Century" w:eastAsia="ＭＳ 明朝" w:hAnsi="Century" w:cs="Times New Roman" w:hint="eastAsia"/>
                <w:color w:val="000000"/>
                <w:sz w:val="16"/>
                <w:szCs w:val="16"/>
              </w:rPr>
              <w:t xml:space="preserve"> </w:t>
            </w:r>
            <w:r w:rsidRPr="004C033E">
              <w:rPr>
                <w:rFonts w:ascii="Century" w:eastAsia="ＭＳ 明朝" w:hAnsi="Century" w:cs="Times New Roman" w:hint="eastAsia"/>
                <w:color w:val="000000"/>
                <w:sz w:val="16"/>
                <w:szCs w:val="16"/>
              </w:rPr>
              <w:t>雇用</w:t>
            </w:r>
          </w:p>
          <w:p w14:paraId="3AB6057F" w14:textId="77777777" w:rsidR="004C033E" w:rsidRPr="004C033E" w:rsidRDefault="004C033E" w:rsidP="004C033E">
            <w:pPr>
              <w:tabs>
                <w:tab w:val="left" w:pos="-3261"/>
                <w:tab w:val="left" w:pos="851"/>
              </w:tabs>
              <w:spacing w:line="220" w:lineRule="exact"/>
              <w:ind w:leftChars="-51" w:left="-107"/>
              <w:jc w:val="center"/>
              <w:rPr>
                <w:rFonts w:ascii="Century" w:eastAsia="ＭＳ 明朝" w:hAnsi="Century" w:cs="Times New Roman"/>
                <w:color w:val="000000"/>
                <w:sz w:val="16"/>
                <w:szCs w:val="16"/>
              </w:rPr>
            </w:pPr>
            <w:r w:rsidRPr="004C033E">
              <w:rPr>
                <w:rFonts w:ascii="Century" w:eastAsia="ＭＳ 明朝" w:hAnsi="Century" w:cs="Times New Roman" w:hint="eastAsia"/>
                <w:color w:val="000000"/>
                <w:sz w:val="16"/>
                <w:szCs w:val="16"/>
              </w:rPr>
              <w:t>発生数</w:t>
            </w:r>
          </w:p>
        </w:tc>
        <w:tc>
          <w:tcPr>
            <w:tcW w:w="765" w:type="dxa"/>
          </w:tcPr>
          <w:p w14:paraId="73FDA93B"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6"/>
                <w:szCs w:val="16"/>
              </w:rPr>
            </w:pPr>
          </w:p>
          <w:p w14:paraId="6552434D" w14:textId="77777777" w:rsidR="004C033E" w:rsidRPr="004C033E" w:rsidRDefault="004C033E" w:rsidP="004C033E">
            <w:pPr>
              <w:tabs>
                <w:tab w:val="left" w:pos="-3261"/>
                <w:tab w:val="left" w:pos="851"/>
              </w:tabs>
              <w:spacing w:line="220" w:lineRule="exact"/>
              <w:jc w:val="center"/>
              <w:rPr>
                <w:rFonts w:ascii="Century" w:eastAsia="ＭＳ 明朝" w:hAnsi="Century" w:cs="Times New Roman"/>
                <w:color w:val="000000"/>
                <w:sz w:val="16"/>
                <w:szCs w:val="16"/>
              </w:rPr>
            </w:pPr>
            <w:r w:rsidRPr="004C033E">
              <w:rPr>
                <w:rFonts w:ascii="Century" w:eastAsia="ＭＳ 明朝" w:hAnsi="Century" w:cs="Times New Roman" w:hint="eastAsia"/>
                <w:color w:val="000000"/>
                <w:sz w:val="16"/>
                <w:szCs w:val="16"/>
              </w:rPr>
              <w:t>その他</w:t>
            </w:r>
          </w:p>
        </w:tc>
      </w:tr>
      <w:tr w:rsidR="004C033E" w:rsidRPr="004C033E" w14:paraId="218ED43E" w14:textId="77777777" w:rsidTr="006719E6">
        <w:trPr>
          <w:trHeight w:val="551"/>
        </w:trPr>
        <w:tc>
          <w:tcPr>
            <w:tcW w:w="679" w:type="dxa"/>
            <w:vAlign w:val="center"/>
          </w:tcPr>
          <w:p w14:paraId="5D42501F" w14:textId="77777777" w:rsidR="004C033E" w:rsidRPr="004C033E" w:rsidRDefault="004C033E" w:rsidP="004C033E">
            <w:pPr>
              <w:tabs>
                <w:tab w:val="left" w:pos="-3261"/>
                <w:tab w:val="left" w:pos="851"/>
              </w:tabs>
              <w:ind w:leftChars="-51" w:left="1" w:hangingChars="60" w:hanging="108"/>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１</w:t>
            </w:r>
          </w:p>
        </w:tc>
        <w:tc>
          <w:tcPr>
            <w:tcW w:w="738" w:type="dxa"/>
          </w:tcPr>
          <w:p w14:paraId="5408A4D4" w14:textId="77777777" w:rsidR="004C033E" w:rsidRPr="004C033E" w:rsidRDefault="004C033E" w:rsidP="004C033E">
            <w:pPr>
              <w:tabs>
                <w:tab w:val="left" w:pos="-3261"/>
                <w:tab w:val="left" w:pos="851"/>
              </w:tabs>
              <w:jc w:val="center"/>
              <w:rPr>
                <w:rFonts w:ascii="Century" w:eastAsia="ＭＳ 明朝" w:hAnsi="Century" w:cs="Times New Roman"/>
                <w:color w:val="000000"/>
              </w:rPr>
            </w:pPr>
            <w:r w:rsidRPr="004C033E">
              <w:rPr>
                <w:rFonts w:ascii="Century" w:eastAsia="ＭＳ 明朝" w:hAnsi="Century" w:cs="Times New Roman" w:hint="eastAsia"/>
                <w:color w:val="000000"/>
              </w:rPr>
              <w:t>年度</w:t>
            </w:r>
          </w:p>
        </w:tc>
        <w:tc>
          <w:tcPr>
            <w:tcW w:w="1843" w:type="dxa"/>
          </w:tcPr>
          <w:p w14:paraId="6AA8449C" w14:textId="77777777" w:rsidR="004C033E" w:rsidRPr="004C033E" w:rsidRDefault="004C033E" w:rsidP="004C033E">
            <w:pPr>
              <w:tabs>
                <w:tab w:val="left" w:pos="-3261"/>
                <w:tab w:val="left" w:pos="851"/>
              </w:tabs>
              <w:jc w:val="center"/>
              <w:rPr>
                <w:rFonts w:ascii="Century" w:eastAsia="ＭＳ 明朝" w:hAnsi="Century" w:cs="Times New Roman"/>
                <w:color w:val="000000"/>
              </w:rPr>
            </w:pPr>
            <w:r w:rsidRPr="004C033E">
              <w:rPr>
                <w:rFonts w:ascii="Century" w:eastAsia="ＭＳ 明朝" w:hAnsi="Century" w:cs="Times New Roman" w:hint="eastAsia"/>
                <w:color w:val="000000"/>
              </w:rPr>
              <w:t xml:space="preserve">   </w:t>
            </w:r>
            <w:r w:rsidRPr="004C033E">
              <w:rPr>
                <w:rFonts w:ascii="Century" w:eastAsia="ＭＳ 明朝" w:hAnsi="Century" w:cs="Times New Roman" w:hint="eastAsia"/>
                <w:color w:val="000000"/>
              </w:rPr>
              <w:t xml:space="preserve">　　　人</w:t>
            </w:r>
          </w:p>
          <w:p w14:paraId="545D0E94" w14:textId="77777777" w:rsidR="004C033E" w:rsidRPr="004C033E" w:rsidRDefault="004C033E" w:rsidP="004C033E">
            <w:pPr>
              <w:tabs>
                <w:tab w:val="left" w:pos="-3261"/>
                <w:tab w:val="left" w:pos="851"/>
              </w:tabs>
              <w:jc w:val="center"/>
              <w:rPr>
                <w:rFonts w:ascii="Century" w:eastAsia="ＭＳ 明朝" w:hAnsi="Century" w:cs="Times New Roman"/>
                <w:color w:val="000000"/>
              </w:rPr>
            </w:pPr>
            <w:r w:rsidRPr="004C033E">
              <w:rPr>
                <w:rFonts w:ascii="Century" w:eastAsia="ＭＳ 明朝" w:hAnsi="Century" w:cs="Times New Roman" w:hint="eastAsia"/>
                <w:color w:val="000000"/>
              </w:rPr>
              <w:t xml:space="preserve">(      </w:t>
            </w:r>
            <w:r w:rsidRPr="004C033E">
              <w:rPr>
                <w:rFonts w:ascii="Century" w:eastAsia="ＭＳ 明朝" w:hAnsi="Century" w:cs="Times New Roman" w:hint="eastAsia"/>
                <w:color w:val="000000"/>
              </w:rPr>
              <w:t xml:space="preserve">　人</w:t>
            </w:r>
            <w:r w:rsidRPr="004C033E">
              <w:rPr>
                <w:rFonts w:ascii="Century" w:eastAsia="ＭＳ 明朝" w:hAnsi="Century" w:cs="Times New Roman" w:hint="eastAsia"/>
                <w:color w:val="000000"/>
              </w:rPr>
              <w:t>)</w:t>
            </w:r>
          </w:p>
        </w:tc>
        <w:tc>
          <w:tcPr>
            <w:tcW w:w="1276" w:type="dxa"/>
          </w:tcPr>
          <w:p w14:paraId="110531EA" w14:textId="77777777" w:rsidR="004C033E" w:rsidRPr="004C033E" w:rsidRDefault="004C033E" w:rsidP="004C033E">
            <w:pPr>
              <w:tabs>
                <w:tab w:val="left" w:pos="-3261"/>
                <w:tab w:val="left" w:pos="851"/>
              </w:tabs>
              <w:jc w:val="center"/>
              <w:rPr>
                <w:rFonts w:ascii="Century" w:eastAsia="ＭＳ 明朝" w:hAnsi="Century" w:cs="Times New Roman"/>
                <w:color w:val="000000"/>
              </w:rPr>
            </w:pPr>
            <w:r w:rsidRPr="004C033E">
              <w:rPr>
                <w:rFonts w:ascii="Century" w:eastAsia="ＭＳ 明朝" w:hAnsi="Century" w:cs="Times New Roman" w:hint="eastAsia"/>
                <w:color w:val="000000"/>
              </w:rPr>
              <w:t xml:space="preserve">　　　円</w:t>
            </w:r>
          </w:p>
        </w:tc>
        <w:tc>
          <w:tcPr>
            <w:tcW w:w="1984" w:type="dxa"/>
          </w:tcPr>
          <w:p w14:paraId="0F5891F0"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c>
          <w:tcPr>
            <w:tcW w:w="936" w:type="dxa"/>
          </w:tcPr>
          <w:p w14:paraId="53E352F1" w14:textId="77777777" w:rsidR="004C033E" w:rsidRPr="004C033E" w:rsidRDefault="004C033E" w:rsidP="004C033E">
            <w:pPr>
              <w:tabs>
                <w:tab w:val="left" w:pos="-3261"/>
                <w:tab w:val="left" w:pos="851"/>
              </w:tabs>
              <w:jc w:val="center"/>
              <w:rPr>
                <w:rFonts w:ascii="Century" w:eastAsia="ＭＳ 明朝" w:hAnsi="Century" w:cs="Times New Roman"/>
                <w:color w:val="000000"/>
              </w:rPr>
            </w:pPr>
            <w:r w:rsidRPr="004C033E">
              <w:rPr>
                <w:rFonts w:ascii="Century" w:eastAsia="ＭＳ 明朝" w:hAnsi="Century" w:cs="Times New Roman" w:hint="eastAsia"/>
                <w:color w:val="000000"/>
              </w:rPr>
              <w:t xml:space="preserve">　人</w:t>
            </w:r>
          </w:p>
        </w:tc>
        <w:tc>
          <w:tcPr>
            <w:tcW w:w="765" w:type="dxa"/>
          </w:tcPr>
          <w:p w14:paraId="52F1CE94"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r>
      <w:tr w:rsidR="004C033E" w:rsidRPr="004C033E" w14:paraId="1F0AB9EF" w14:textId="77777777" w:rsidTr="006719E6">
        <w:trPr>
          <w:trHeight w:val="551"/>
        </w:trPr>
        <w:tc>
          <w:tcPr>
            <w:tcW w:w="679" w:type="dxa"/>
            <w:vAlign w:val="center"/>
          </w:tcPr>
          <w:p w14:paraId="7F710525" w14:textId="77777777" w:rsidR="004C033E" w:rsidRPr="004C033E" w:rsidRDefault="004C033E" w:rsidP="004C033E">
            <w:pPr>
              <w:tabs>
                <w:tab w:val="left" w:pos="-3261"/>
                <w:tab w:val="left" w:pos="851"/>
              </w:tabs>
              <w:ind w:leftChars="-51" w:left="1" w:hangingChars="60" w:hanging="108"/>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２</w:t>
            </w:r>
          </w:p>
        </w:tc>
        <w:tc>
          <w:tcPr>
            <w:tcW w:w="738" w:type="dxa"/>
          </w:tcPr>
          <w:p w14:paraId="2DDF463E" w14:textId="77777777" w:rsidR="004C033E" w:rsidRPr="004C033E" w:rsidRDefault="004C033E" w:rsidP="004C033E">
            <w:pPr>
              <w:tabs>
                <w:tab w:val="left" w:pos="-3261"/>
                <w:tab w:val="left" w:pos="851"/>
              </w:tabs>
              <w:ind w:firstLineChars="200" w:firstLine="420"/>
              <w:rPr>
                <w:rFonts w:ascii="Century" w:eastAsia="ＭＳ 明朝" w:hAnsi="Century" w:cs="Times New Roman"/>
                <w:color w:val="000000"/>
              </w:rPr>
            </w:pPr>
          </w:p>
        </w:tc>
        <w:tc>
          <w:tcPr>
            <w:tcW w:w="1843" w:type="dxa"/>
          </w:tcPr>
          <w:p w14:paraId="69967E48" w14:textId="77777777" w:rsidR="004C033E" w:rsidRPr="004C033E" w:rsidRDefault="004C033E" w:rsidP="004C033E">
            <w:pPr>
              <w:tabs>
                <w:tab w:val="left" w:pos="-3261"/>
                <w:tab w:val="left" w:pos="851"/>
              </w:tabs>
              <w:ind w:firstLineChars="200" w:firstLine="420"/>
              <w:rPr>
                <w:rFonts w:ascii="Century" w:eastAsia="ＭＳ 明朝" w:hAnsi="Century" w:cs="Times New Roman"/>
                <w:color w:val="000000"/>
              </w:rPr>
            </w:pPr>
            <w:r w:rsidRPr="004C033E">
              <w:rPr>
                <w:rFonts w:ascii="Century" w:eastAsia="ＭＳ 明朝" w:hAnsi="Century" w:cs="Times New Roman" w:hint="eastAsia"/>
                <w:color w:val="000000"/>
              </w:rPr>
              <w:t xml:space="preserve">   </w:t>
            </w:r>
            <w:r w:rsidRPr="004C033E">
              <w:rPr>
                <w:rFonts w:ascii="Century" w:eastAsia="ＭＳ 明朝" w:hAnsi="Century" w:cs="Times New Roman" w:hint="eastAsia"/>
                <w:color w:val="000000"/>
              </w:rPr>
              <w:t xml:space="preserve">　　人</w:t>
            </w:r>
          </w:p>
          <w:p w14:paraId="4D776E1E" w14:textId="77777777" w:rsidR="004C033E" w:rsidRPr="004C033E" w:rsidRDefault="004C033E" w:rsidP="004C033E">
            <w:pPr>
              <w:tabs>
                <w:tab w:val="left" w:pos="-3261"/>
                <w:tab w:val="left" w:pos="851"/>
              </w:tabs>
              <w:jc w:val="center"/>
              <w:rPr>
                <w:rFonts w:ascii="Century" w:eastAsia="ＭＳ 明朝" w:hAnsi="Century" w:cs="Times New Roman"/>
                <w:color w:val="000000"/>
              </w:rPr>
            </w:pPr>
            <w:r w:rsidRPr="004C033E">
              <w:rPr>
                <w:rFonts w:ascii="Century" w:eastAsia="ＭＳ 明朝" w:hAnsi="Century" w:cs="Times New Roman" w:hint="eastAsia"/>
                <w:color w:val="000000"/>
              </w:rPr>
              <w:t xml:space="preserve">(      </w:t>
            </w:r>
            <w:r w:rsidRPr="004C033E">
              <w:rPr>
                <w:rFonts w:ascii="Century" w:eastAsia="ＭＳ 明朝" w:hAnsi="Century" w:cs="Times New Roman" w:hint="eastAsia"/>
                <w:color w:val="000000"/>
              </w:rPr>
              <w:t xml:space="preserve">　人</w:t>
            </w:r>
            <w:r w:rsidRPr="004C033E">
              <w:rPr>
                <w:rFonts w:ascii="Century" w:eastAsia="ＭＳ 明朝" w:hAnsi="Century" w:cs="Times New Roman" w:hint="eastAsia"/>
                <w:color w:val="000000"/>
              </w:rPr>
              <w:t>)</w:t>
            </w:r>
          </w:p>
        </w:tc>
        <w:tc>
          <w:tcPr>
            <w:tcW w:w="1276" w:type="dxa"/>
          </w:tcPr>
          <w:p w14:paraId="79C84631"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c>
          <w:tcPr>
            <w:tcW w:w="1984" w:type="dxa"/>
          </w:tcPr>
          <w:p w14:paraId="1339C914"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c>
          <w:tcPr>
            <w:tcW w:w="936" w:type="dxa"/>
          </w:tcPr>
          <w:p w14:paraId="2AE3C0BC"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c>
          <w:tcPr>
            <w:tcW w:w="765" w:type="dxa"/>
          </w:tcPr>
          <w:p w14:paraId="7E65B62C"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r>
      <w:tr w:rsidR="004C033E" w:rsidRPr="004C033E" w14:paraId="772CEFE2" w14:textId="77777777" w:rsidTr="006719E6">
        <w:trPr>
          <w:trHeight w:val="551"/>
        </w:trPr>
        <w:tc>
          <w:tcPr>
            <w:tcW w:w="679" w:type="dxa"/>
            <w:vAlign w:val="center"/>
          </w:tcPr>
          <w:p w14:paraId="798BDAB7" w14:textId="77777777" w:rsidR="004C033E" w:rsidRPr="004C033E" w:rsidRDefault="004C033E" w:rsidP="004C033E">
            <w:pPr>
              <w:tabs>
                <w:tab w:val="left" w:pos="-3261"/>
                <w:tab w:val="left" w:pos="851"/>
              </w:tabs>
              <w:ind w:leftChars="-51" w:left="1" w:hangingChars="60" w:hanging="108"/>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３</w:t>
            </w:r>
          </w:p>
        </w:tc>
        <w:tc>
          <w:tcPr>
            <w:tcW w:w="738" w:type="dxa"/>
          </w:tcPr>
          <w:p w14:paraId="055296F8"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c>
          <w:tcPr>
            <w:tcW w:w="1843" w:type="dxa"/>
          </w:tcPr>
          <w:p w14:paraId="4C765E91" w14:textId="77777777" w:rsidR="004C033E" w:rsidRPr="004C033E" w:rsidRDefault="004C033E" w:rsidP="004C033E">
            <w:pPr>
              <w:tabs>
                <w:tab w:val="left" w:pos="-3261"/>
                <w:tab w:val="left" w:pos="851"/>
              </w:tabs>
              <w:jc w:val="center"/>
              <w:rPr>
                <w:rFonts w:ascii="Century" w:eastAsia="ＭＳ 明朝" w:hAnsi="Century" w:cs="Times New Roman"/>
                <w:color w:val="000000"/>
              </w:rPr>
            </w:pPr>
            <w:r w:rsidRPr="004C033E">
              <w:rPr>
                <w:rFonts w:ascii="Century" w:eastAsia="ＭＳ 明朝" w:hAnsi="Century" w:cs="Times New Roman" w:hint="eastAsia"/>
                <w:color w:val="000000"/>
              </w:rPr>
              <w:t xml:space="preserve">   </w:t>
            </w:r>
            <w:r w:rsidRPr="004C033E">
              <w:rPr>
                <w:rFonts w:ascii="Century" w:eastAsia="ＭＳ 明朝" w:hAnsi="Century" w:cs="Times New Roman" w:hint="eastAsia"/>
                <w:color w:val="000000"/>
              </w:rPr>
              <w:t xml:space="preserve">　　　人</w:t>
            </w:r>
          </w:p>
          <w:p w14:paraId="7416BC89" w14:textId="77777777" w:rsidR="004C033E" w:rsidRPr="004C033E" w:rsidRDefault="004C033E" w:rsidP="004C033E">
            <w:pPr>
              <w:tabs>
                <w:tab w:val="left" w:pos="-3261"/>
                <w:tab w:val="left" w:pos="851"/>
              </w:tabs>
              <w:jc w:val="center"/>
              <w:rPr>
                <w:rFonts w:ascii="Century" w:eastAsia="ＭＳ 明朝" w:hAnsi="Century" w:cs="Times New Roman"/>
                <w:color w:val="000000"/>
              </w:rPr>
            </w:pPr>
            <w:r w:rsidRPr="004C033E">
              <w:rPr>
                <w:rFonts w:ascii="Century" w:eastAsia="ＭＳ 明朝" w:hAnsi="Century" w:cs="Times New Roman" w:hint="eastAsia"/>
                <w:color w:val="000000"/>
              </w:rPr>
              <w:t xml:space="preserve">(      </w:t>
            </w:r>
            <w:r w:rsidRPr="004C033E">
              <w:rPr>
                <w:rFonts w:ascii="Century" w:eastAsia="ＭＳ 明朝" w:hAnsi="Century" w:cs="Times New Roman" w:hint="eastAsia"/>
                <w:color w:val="000000"/>
              </w:rPr>
              <w:t xml:space="preserve">　人</w:t>
            </w:r>
            <w:r w:rsidRPr="004C033E">
              <w:rPr>
                <w:rFonts w:ascii="Century" w:eastAsia="ＭＳ 明朝" w:hAnsi="Century" w:cs="Times New Roman" w:hint="eastAsia"/>
                <w:color w:val="000000"/>
              </w:rPr>
              <w:t>)</w:t>
            </w:r>
          </w:p>
        </w:tc>
        <w:tc>
          <w:tcPr>
            <w:tcW w:w="1276" w:type="dxa"/>
          </w:tcPr>
          <w:p w14:paraId="274BC823"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c>
          <w:tcPr>
            <w:tcW w:w="1984" w:type="dxa"/>
          </w:tcPr>
          <w:p w14:paraId="21499DA4"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c>
          <w:tcPr>
            <w:tcW w:w="936" w:type="dxa"/>
          </w:tcPr>
          <w:p w14:paraId="20315587"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c>
          <w:tcPr>
            <w:tcW w:w="765" w:type="dxa"/>
          </w:tcPr>
          <w:p w14:paraId="1FAAD152"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r>
      <w:tr w:rsidR="004C033E" w:rsidRPr="004C033E" w14:paraId="452683D4" w14:textId="77777777" w:rsidTr="006719E6">
        <w:trPr>
          <w:trHeight w:val="551"/>
        </w:trPr>
        <w:tc>
          <w:tcPr>
            <w:tcW w:w="679" w:type="dxa"/>
            <w:vAlign w:val="center"/>
          </w:tcPr>
          <w:p w14:paraId="11FB9AAE" w14:textId="77777777" w:rsidR="004C033E" w:rsidRPr="004C033E" w:rsidRDefault="004C033E" w:rsidP="004C033E">
            <w:pPr>
              <w:tabs>
                <w:tab w:val="left" w:pos="-3261"/>
                <w:tab w:val="left" w:pos="851"/>
              </w:tabs>
              <w:ind w:leftChars="-51" w:left="1" w:hangingChars="60" w:hanging="108"/>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４</w:t>
            </w:r>
          </w:p>
        </w:tc>
        <w:tc>
          <w:tcPr>
            <w:tcW w:w="738" w:type="dxa"/>
          </w:tcPr>
          <w:p w14:paraId="7C69B623"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c>
          <w:tcPr>
            <w:tcW w:w="1843" w:type="dxa"/>
          </w:tcPr>
          <w:p w14:paraId="7E7D4E01" w14:textId="77777777" w:rsidR="004C033E" w:rsidRPr="004C033E" w:rsidRDefault="004C033E" w:rsidP="004C033E">
            <w:pPr>
              <w:tabs>
                <w:tab w:val="left" w:pos="-3261"/>
                <w:tab w:val="left" w:pos="851"/>
              </w:tabs>
              <w:jc w:val="center"/>
              <w:rPr>
                <w:rFonts w:ascii="Century" w:eastAsia="ＭＳ 明朝" w:hAnsi="Century" w:cs="Times New Roman"/>
                <w:color w:val="000000"/>
              </w:rPr>
            </w:pPr>
            <w:r w:rsidRPr="004C033E">
              <w:rPr>
                <w:rFonts w:ascii="Century" w:eastAsia="ＭＳ 明朝" w:hAnsi="Century" w:cs="Times New Roman" w:hint="eastAsia"/>
                <w:color w:val="000000"/>
              </w:rPr>
              <w:t xml:space="preserve">   </w:t>
            </w:r>
            <w:r w:rsidRPr="004C033E">
              <w:rPr>
                <w:rFonts w:ascii="Century" w:eastAsia="ＭＳ 明朝" w:hAnsi="Century" w:cs="Times New Roman" w:hint="eastAsia"/>
                <w:color w:val="000000"/>
              </w:rPr>
              <w:t xml:space="preserve">　　　人</w:t>
            </w:r>
          </w:p>
          <w:p w14:paraId="28266EC8" w14:textId="77777777" w:rsidR="004C033E" w:rsidRPr="004C033E" w:rsidRDefault="004C033E" w:rsidP="004C033E">
            <w:pPr>
              <w:tabs>
                <w:tab w:val="left" w:pos="-3261"/>
                <w:tab w:val="left" w:pos="851"/>
              </w:tabs>
              <w:jc w:val="center"/>
              <w:rPr>
                <w:rFonts w:ascii="Century" w:eastAsia="ＭＳ 明朝" w:hAnsi="Century" w:cs="Times New Roman"/>
                <w:color w:val="000000"/>
              </w:rPr>
            </w:pPr>
            <w:r w:rsidRPr="004C033E">
              <w:rPr>
                <w:rFonts w:ascii="Century" w:eastAsia="ＭＳ 明朝" w:hAnsi="Century" w:cs="Times New Roman" w:hint="eastAsia"/>
                <w:color w:val="000000"/>
              </w:rPr>
              <w:t xml:space="preserve">(      </w:t>
            </w:r>
            <w:r w:rsidRPr="004C033E">
              <w:rPr>
                <w:rFonts w:ascii="Century" w:eastAsia="ＭＳ 明朝" w:hAnsi="Century" w:cs="Times New Roman" w:hint="eastAsia"/>
                <w:color w:val="000000"/>
              </w:rPr>
              <w:t xml:space="preserve">　人</w:t>
            </w:r>
            <w:r w:rsidRPr="004C033E">
              <w:rPr>
                <w:rFonts w:ascii="Century" w:eastAsia="ＭＳ 明朝" w:hAnsi="Century" w:cs="Times New Roman" w:hint="eastAsia"/>
                <w:color w:val="000000"/>
              </w:rPr>
              <w:t>)</w:t>
            </w:r>
          </w:p>
        </w:tc>
        <w:tc>
          <w:tcPr>
            <w:tcW w:w="1276" w:type="dxa"/>
          </w:tcPr>
          <w:p w14:paraId="6574B037"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c>
          <w:tcPr>
            <w:tcW w:w="1984" w:type="dxa"/>
          </w:tcPr>
          <w:p w14:paraId="48992BB6"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c>
          <w:tcPr>
            <w:tcW w:w="936" w:type="dxa"/>
          </w:tcPr>
          <w:p w14:paraId="372EB704"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c>
          <w:tcPr>
            <w:tcW w:w="765" w:type="dxa"/>
          </w:tcPr>
          <w:p w14:paraId="162FDC63"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r>
      <w:tr w:rsidR="004C033E" w:rsidRPr="004C033E" w14:paraId="7129E048" w14:textId="77777777" w:rsidTr="006719E6">
        <w:trPr>
          <w:trHeight w:val="551"/>
        </w:trPr>
        <w:tc>
          <w:tcPr>
            <w:tcW w:w="679" w:type="dxa"/>
            <w:vAlign w:val="center"/>
          </w:tcPr>
          <w:p w14:paraId="719C28E4" w14:textId="77777777" w:rsidR="004C033E" w:rsidRPr="004C033E" w:rsidRDefault="004C033E" w:rsidP="004C033E">
            <w:pPr>
              <w:tabs>
                <w:tab w:val="left" w:pos="-3261"/>
                <w:tab w:val="left" w:pos="851"/>
              </w:tabs>
              <w:ind w:leftChars="-51" w:left="1" w:hangingChars="60" w:hanging="108"/>
              <w:jc w:val="center"/>
              <w:rPr>
                <w:rFonts w:ascii="Century" w:eastAsia="ＭＳ 明朝" w:hAnsi="Century" w:cs="Times New Roman"/>
                <w:color w:val="000000"/>
                <w:sz w:val="18"/>
                <w:szCs w:val="18"/>
              </w:rPr>
            </w:pPr>
            <w:r w:rsidRPr="004C033E">
              <w:rPr>
                <w:rFonts w:ascii="Century" w:eastAsia="ＭＳ 明朝" w:hAnsi="Century" w:cs="Times New Roman" w:hint="eastAsia"/>
                <w:color w:val="000000"/>
                <w:sz w:val="18"/>
                <w:szCs w:val="18"/>
              </w:rPr>
              <w:t>５</w:t>
            </w:r>
          </w:p>
        </w:tc>
        <w:tc>
          <w:tcPr>
            <w:tcW w:w="738" w:type="dxa"/>
          </w:tcPr>
          <w:p w14:paraId="0ED99A9B"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c>
          <w:tcPr>
            <w:tcW w:w="1843" w:type="dxa"/>
          </w:tcPr>
          <w:p w14:paraId="4D0CF5D0" w14:textId="77777777" w:rsidR="004C033E" w:rsidRPr="004C033E" w:rsidRDefault="004C033E" w:rsidP="004C033E">
            <w:pPr>
              <w:tabs>
                <w:tab w:val="left" w:pos="-3261"/>
                <w:tab w:val="left" w:pos="851"/>
              </w:tabs>
              <w:jc w:val="center"/>
              <w:rPr>
                <w:rFonts w:ascii="Century" w:eastAsia="ＭＳ 明朝" w:hAnsi="Century" w:cs="Times New Roman"/>
                <w:color w:val="000000"/>
              </w:rPr>
            </w:pPr>
            <w:r w:rsidRPr="004C033E">
              <w:rPr>
                <w:rFonts w:ascii="Century" w:eastAsia="ＭＳ 明朝" w:hAnsi="Century" w:cs="Times New Roman" w:hint="eastAsia"/>
                <w:color w:val="000000"/>
              </w:rPr>
              <w:t xml:space="preserve">   </w:t>
            </w:r>
            <w:r w:rsidRPr="004C033E">
              <w:rPr>
                <w:rFonts w:ascii="Century" w:eastAsia="ＭＳ 明朝" w:hAnsi="Century" w:cs="Times New Roman" w:hint="eastAsia"/>
                <w:color w:val="000000"/>
              </w:rPr>
              <w:t xml:space="preserve">　　　人</w:t>
            </w:r>
          </w:p>
          <w:p w14:paraId="053F0DAC" w14:textId="77777777" w:rsidR="004C033E" w:rsidRPr="004C033E" w:rsidRDefault="004C033E" w:rsidP="004C033E">
            <w:pPr>
              <w:tabs>
                <w:tab w:val="left" w:pos="-3261"/>
                <w:tab w:val="left" w:pos="851"/>
              </w:tabs>
              <w:jc w:val="center"/>
              <w:rPr>
                <w:rFonts w:ascii="Century" w:eastAsia="ＭＳ 明朝" w:hAnsi="Century" w:cs="Times New Roman"/>
                <w:color w:val="000000"/>
              </w:rPr>
            </w:pPr>
            <w:r w:rsidRPr="004C033E">
              <w:rPr>
                <w:rFonts w:ascii="Century" w:eastAsia="ＭＳ 明朝" w:hAnsi="Century" w:cs="Times New Roman" w:hint="eastAsia"/>
                <w:color w:val="000000"/>
              </w:rPr>
              <w:t xml:space="preserve">(      </w:t>
            </w:r>
            <w:r w:rsidRPr="004C033E">
              <w:rPr>
                <w:rFonts w:ascii="Century" w:eastAsia="ＭＳ 明朝" w:hAnsi="Century" w:cs="Times New Roman" w:hint="eastAsia"/>
                <w:color w:val="000000"/>
              </w:rPr>
              <w:t xml:space="preserve">　人</w:t>
            </w:r>
            <w:r w:rsidRPr="004C033E">
              <w:rPr>
                <w:rFonts w:ascii="Century" w:eastAsia="ＭＳ 明朝" w:hAnsi="Century" w:cs="Times New Roman" w:hint="eastAsia"/>
                <w:color w:val="000000"/>
              </w:rPr>
              <w:t>)</w:t>
            </w:r>
          </w:p>
        </w:tc>
        <w:tc>
          <w:tcPr>
            <w:tcW w:w="1276" w:type="dxa"/>
          </w:tcPr>
          <w:p w14:paraId="5EFC428B"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c>
          <w:tcPr>
            <w:tcW w:w="1984" w:type="dxa"/>
          </w:tcPr>
          <w:p w14:paraId="0E91BE25"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c>
          <w:tcPr>
            <w:tcW w:w="936" w:type="dxa"/>
          </w:tcPr>
          <w:p w14:paraId="08383749"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c>
          <w:tcPr>
            <w:tcW w:w="765" w:type="dxa"/>
          </w:tcPr>
          <w:p w14:paraId="6FAD9494" w14:textId="77777777" w:rsidR="004C033E" w:rsidRPr="004C033E" w:rsidRDefault="004C033E" w:rsidP="004C033E">
            <w:pPr>
              <w:tabs>
                <w:tab w:val="left" w:pos="-3261"/>
                <w:tab w:val="left" w:pos="851"/>
              </w:tabs>
              <w:jc w:val="center"/>
              <w:rPr>
                <w:rFonts w:ascii="Century" w:eastAsia="ＭＳ 明朝" w:hAnsi="Century" w:cs="Times New Roman"/>
                <w:color w:val="000000"/>
              </w:rPr>
            </w:pPr>
          </w:p>
        </w:tc>
      </w:tr>
    </w:tbl>
    <w:p w14:paraId="6E8E275C" w14:textId="77777777" w:rsidR="004C033E" w:rsidRPr="004C033E" w:rsidRDefault="004C033E" w:rsidP="004C033E">
      <w:pPr>
        <w:tabs>
          <w:tab w:val="left" w:pos="-3261"/>
        </w:tabs>
        <w:rPr>
          <w:rFonts w:ascii="Century" w:eastAsia="ＭＳ 明朝" w:hAnsi="Century" w:cs="Times New Roman"/>
          <w:color w:val="000000"/>
        </w:rPr>
      </w:pPr>
    </w:p>
    <w:p w14:paraId="5E88E257" w14:textId="77777777" w:rsidR="004C033E" w:rsidRPr="004C033E" w:rsidRDefault="004C033E" w:rsidP="004C033E">
      <w:pPr>
        <w:numPr>
          <w:ilvl w:val="0"/>
          <w:numId w:val="26"/>
        </w:numPr>
        <w:tabs>
          <w:tab w:val="left" w:pos="-3261"/>
        </w:tabs>
        <w:ind w:left="850" w:hangingChars="405" w:hanging="850"/>
        <w:rPr>
          <w:rFonts w:ascii="Century" w:eastAsia="ＭＳ 明朝" w:hAnsi="Century" w:cs="Times New Roman"/>
          <w:color w:val="000000"/>
        </w:rPr>
      </w:pPr>
      <w:r w:rsidRPr="004C033E">
        <w:rPr>
          <w:rFonts w:ascii="Century" w:eastAsia="ＭＳ 明朝" w:hAnsi="Century" w:cs="Times New Roman" w:hint="eastAsia"/>
          <w:color w:val="000000"/>
        </w:rPr>
        <w:t>文化芸術創造都市事業を進める中で、これまで特に困難さを感じたのは次のどのようなことですか。（複数可）</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C033E" w:rsidRPr="004C033E" w14:paraId="1760FB25" w14:textId="77777777" w:rsidTr="006719E6">
        <w:trPr>
          <w:trHeight w:val="1779"/>
        </w:trPr>
        <w:tc>
          <w:tcPr>
            <w:tcW w:w="7938" w:type="dxa"/>
          </w:tcPr>
          <w:p w14:paraId="44600F6D" w14:textId="77777777" w:rsidR="004C033E" w:rsidRPr="004C033E" w:rsidRDefault="004C033E" w:rsidP="004C033E">
            <w:pPr>
              <w:tabs>
                <w:tab w:val="left" w:pos="-3261"/>
              </w:tabs>
              <w:spacing w:line="276" w:lineRule="auto"/>
              <w:rPr>
                <w:rFonts w:ascii="Century" w:eastAsia="ＭＳ 明朝" w:hAnsi="Century" w:cs="Times New Roman"/>
                <w:color w:val="000000"/>
              </w:rPr>
            </w:pPr>
            <w:r w:rsidRPr="004C033E">
              <w:rPr>
                <w:rFonts w:ascii="Century" w:eastAsia="ＭＳ 明朝" w:hAnsi="Century" w:cs="Times New Roman" w:hint="eastAsia"/>
                <w:color w:val="000000"/>
              </w:rPr>
              <w:t xml:space="preserve">①担当職員の確保　　②予算の確保　　③施設確保　　④行政内の連携確立　　⑤住民の事業参加　⑥文化･芸術団体等の協力確保　⑦大学･研究機関の協力確保　　⑧地域経済界の協力確保　　⑨アーティストや専門家の確保　</w:t>
            </w:r>
          </w:p>
          <w:p w14:paraId="343CB10C" w14:textId="77777777" w:rsidR="004C033E" w:rsidRPr="004C033E" w:rsidRDefault="004C033E" w:rsidP="004C033E">
            <w:pPr>
              <w:tabs>
                <w:tab w:val="left" w:pos="-3261"/>
              </w:tabs>
              <w:spacing w:line="276" w:lineRule="auto"/>
              <w:rPr>
                <w:rFonts w:ascii="Century" w:eastAsia="ＭＳ 明朝" w:hAnsi="Century" w:cs="Times New Roman"/>
                <w:color w:val="000000"/>
              </w:rPr>
            </w:pPr>
            <w:r w:rsidRPr="004C033E">
              <w:rPr>
                <w:rFonts w:ascii="Century" w:eastAsia="ＭＳ 明朝" w:hAnsi="Century" w:cs="Times New Roman" w:hint="eastAsia"/>
                <w:color w:val="000000"/>
              </w:rPr>
              <w:t>⑩専門的知識やノウハウの取得　　⑪クリエイティブ人材、アートプロデューサーやコーディネーター等中間支援等を行う人材の育成　⑫その他（具体的に：</w:t>
            </w:r>
            <w:r w:rsidRPr="004C033E">
              <w:rPr>
                <w:rFonts w:ascii="Century" w:eastAsia="ＭＳ 明朝" w:hAnsi="Century" w:cs="Times New Roman"/>
                <w:color w:val="000000"/>
              </w:rPr>
              <w:t xml:space="preserve"> </w:t>
            </w:r>
          </w:p>
        </w:tc>
      </w:tr>
    </w:tbl>
    <w:p w14:paraId="7E8F6F7D" w14:textId="77777777" w:rsidR="004C033E" w:rsidRPr="004C033E" w:rsidRDefault="004C033E" w:rsidP="004C033E">
      <w:pPr>
        <w:numPr>
          <w:ilvl w:val="0"/>
          <w:numId w:val="26"/>
        </w:numPr>
        <w:tabs>
          <w:tab w:val="left" w:pos="-3261"/>
        </w:tabs>
        <w:ind w:left="850" w:hangingChars="405" w:hanging="850"/>
        <w:rPr>
          <w:rFonts w:ascii="Century" w:eastAsia="ＭＳ 明朝" w:hAnsi="Century" w:cs="Times New Roman"/>
          <w:color w:val="000000"/>
        </w:rPr>
      </w:pPr>
      <w:r w:rsidRPr="004C033E">
        <w:rPr>
          <w:rFonts w:ascii="Century" w:eastAsia="ＭＳ 明朝" w:hAnsi="Century" w:cs="Times New Roman" w:hint="eastAsia"/>
          <w:color w:val="000000"/>
        </w:rPr>
        <w:t>文化芸術創造都市事業を継続してきた中で起こった、</w:t>
      </w:r>
      <w:r w:rsidRPr="004C033E">
        <w:rPr>
          <w:rFonts w:ascii="Century" w:eastAsia="ＭＳ 明朝" w:hAnsi="Century" w:cs="Times New Roman"/>
        </w:rPr>
        <w:t>政策体系の変化</w:t>
      </w:r>
      <w:r w:rsidRPr="004C033E">
        <w:rPr>
          <w:rFonts w:ascii="Century" w:eastAsia="ＭＳ 明朝" w:hAnsi="Century" w:cs="Times New Roman" w:hint="eastAsia"/>
        </w:rPr>
        <w:t>や、</w:t>
      </w:r>
      <w:r w:rsidRPr="004C033E">
        <w:rPr>
          <w:rFonts w:ascii="Century" w:eastAsia="ＭＳ 明朝" w:hAnsi="Century" w:cs="Times New Roman"/>
        </w:rPr>
        <w:t>市民の意識変化</w:t>
      </w:r>
      <w:r w:rsidRPr="004C033E">
        <w:rPr>
          <w:rFonts w:ascii="Century" w:eastAsia="ＭＳ 明朝" w:hAnsi="Century" w:cs="Times New Roman" w:hint="eastAsia"/>
        </w:rPr>
        <w:t>、</w:t>
      </w:r>
      <w:r w:rsidRPr="004C033E">
        <w:rPr>
          <w:rFonts w:ascii="Century" w:eastAsia="ＭＳ 明朝" w:hAnsi="Century" w:cs="Times New Roman"/>
        </w:rPr>
        <w:t>文化団体の参加状況</w:t>
      </w:r>
      <w:r w:rsidRPr="004C033E">
        <w:rPr>
          <w:rFonts w:ascii="Century" w:eastAsia="ＭＳ 明朝" w:hAnsi="Century" w:cs="Times New Roman" w:hint="eastAsia"/>
        </w:rPr>
        <w:t>など、貴自治体において特筆すべき</w:t>
      </w:r>
      <w:r w:rsidRPr="004C033E">
        <w:rPr>
          <w:rFonts w:ascii="Century" w:eastAsia="ＭＳ 明朝" w:hAnsi="Century" w:cs="Times New Roman" w:hint="eastAsia"/>
          <w:color w:val="000000"/>
        </w:rPr>
        <w:t>変化をお書き下さい。（定性的、定量的どちらでも可）</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C033E" w:rsidRPr="004C033E" w14:paraId="3DB4092A" w14:textId="77777777" w:rsidTr="006719E6">
        <w:trPr>
          <w:trHeight w:val="2303"/>
        </w:trPr>
        <w:tc>
          <w:tcPr>
            <w:tcW w:w="7938" w:type="dxa"/>
          </w:tcPr>
          <w:p w14:paraId="5FB4FF53" w14:textId="77777777" w:rsidR="004C033E" w:rsidRPr="004C033E" w:rsidRDefault="004C033E" w:rsidP="004C033E">
            <w:pPr>
              <w:tabs>
                <w:tab w:val="left" w:pos="-3261"/>
              </w:tabs>
              <w:rPr>
                <w:rFonts w:ascii="Century" w:eastAsia="ＭＳ 明朝" w:hAnsi="Century" w:cs="Times New Roman"/>
                <w:color w:val="000000"/>
              </w:rPr>
            </w:pPr>
          </w:p>
        </w:tc>
      </w:tr>
    </w:tbl>
    <w:p w14:paraId="3ED06D52" w14:textId="77777777" w:rsidR="004C033E" w:rsidRPr="004C033E" w:rsidRDefault="004C033E" w:rsidP="004C033E">
      <w:pPr>
        <w:tabs>
          <w:tab w:val="left" w:pos="-3261"/>
        </w:tabs>
        <w:ind w:left="850"/>
        <w:rPr>
          <w:rFonts w:ascii="Century" w:eastAsia="ＭＳ 明朝" w:hAnsi="Century" w:cs="Times New Roman"/>
          <w:color w:val="000000"/>
        </w:rPr>
      </w:pPr>
    </w:p>
    <w:p w14:paraId="5CFEAD31" w14:textId="77777777" w:rsidR="004C033E" w:rsidRPr="004C033E" w:rsidRDefault="004C033E" w:rsidP="004C033E">
      <w:pPr>
        <w:numPr>
          <w:ilvl w:val="0"/>
          <w:numId w:val="26"/>
        </w:numPr>
        <w:tabs>
          <w:tab w:val="left" w:pos="-3261"/>
        </w:tabs>
        <w:ind w:left="850" w:hangingChars="405" w:hanging="850"/>
        <w:rPr>
          <w:rFonts w:ascii="Century" w:eastAsia="ＭＳ 明朝" w:hAnsi="Century" w:cs="Times New Roman"/>
          <w:color w:val="000000"/>
        </w:rPr>
      </w:pPr>
      <w:r w:rsidRPr="004C033E">
        <w:rPr>
          <w:rFonts w:ascii="Century" w:eastAsia="ＭＳ 明朝" w:hAnsi="Century" w:cs="Times New Roman" w:hint="eastAsia"/>
          <w:color w:val="000000"/>
        </w:rPr>
        <w:t>貴自治体の文化芸術創造都市事業について、今後注力したい分野をお選び下さい。</w:t>
      </w:r>
    </w:p>
    <w:p w14:paraId="314718CD" w14:textId="77777777" w:rsidR="004C033E" w:rsidRPr="004C033E" w:rsidRDefault="004C033E" w:rsidP="004C033E">
      <w:pPr>
        <w:tabs>
          <w:tab w:val="left" w:pos="-3261"/>
        </w:tabs>
        <w:ind w:left="850"/>
        <w:rPr>
          <w:rFonts w:ascii="Century" w:eastAsia="ＭＳ 明朝" w:hAnsi="Century" w:cs="Times New Roman"/>
        </w:rPr>
      </w:pPr>
      <w:r w:rsidRPr="004C033E">
        <w:rPr>
          <w:rFonts w:ascii="Century" w:eastAsia="ＭＳ 明朝" w:hAnsi="Century" w:cs="Times New Roman" w:hint="eastAsia"/>
          <w:color w:val="000000"/>
        </w:rPr>
        <w:t>（複数可）</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C033E" w:rsidRPr="004C033E" w14:paraId="5BDAFB54" w14:textId="77777777" w:rsidTr="006719E6">
        <w:trPr>
          <w:trHeight w:val="869"/>
        </w:trPr>
        <w:tc>
          <w:tcPr>
            <w:tcW w:w="7938" w:type="dxa"/>
            <w:vAlign w:val="center"/>
          </w:tcPr>
          <w:p w14:paraId="0F8F4ED0" w14:textId="77777777" w:rsidR="004C033E" w:rsidRPr="004C033E" w:rsidRDefault="004C033E" w:rsidP="004C033E">
            <w:pPr>
              <w:tabs>
                <w:tab w:val="left" w:pos="-3261"/>
              </w:tabs>
              <w:rPr>
                <w:rFonts w:ascii="Century" w:eastAsia="ＭＳ 明朝" w:hAnsi="Century" w:cs="Times New Roman"/>
                <w:color w:val="000000"/>
              </w:rPr>
            </w:pPr>
            <w:r w:rsidRPr="004C033E">
              <w:rPr>
                <w:rFonts w:ascii="Century" w:eastAsia="ＭＳ 明朝" w:hAnsi="Century" w:cs="Times New Roman" w:hint="eastAsia"/>
                <w:color w:val="000000"/>
              </w:rPr>
              <w:t xml:space="preserve">①国際的イベントの誘致・開催（例：国際芸術祭など）　②文化イベントの開催　　③伝統文化・工芸の継承　④クリエイティブ人材の集積　⑤地域資源の活用　</w:t>
            </w:r>
          </w:p>
          <w:p w14:paraId="07CF28FB" w14:textId="77777777" w:rsidR="004C033E" w:rsidRPr="004C033E" w:rsidRDefault="004C033E" w:rsidP="004C033E">
            <w:pPr>
              <w:tabs>
                <w:tab w:val="left" w:pos="-3261"/>
              </w:tabs>
              <w:rPr>
                <w:rFonts w:ascii="Century" w:eastAsia="ＭＳ 明朝" w:hAnsi="Century" w:cs="Times New Roman"/>
                <w:color w:val="000000"/>
              </w:rPr>
            </w:pPr>
            <w:r w:rsidRPr="004C033E">
              <w:rPr>
                <w:rFonts w:ascii="Century" w:eastAsia="ＭＳ 明朝" w:hAnsi="Century" w:cs="Times New Roman" w:hint="eastAsia"/>
                <w:color w:val="000000"/>
              </w:rPr>
              <w:t>⑥文化活動拠点の整備・運営　⑦</w:t>
            </w:r>
            <w:r w:rsidRPr="004C033E">
              <w:rPr>
                <w:rFonts w:ascii="Century" w:eastAsia="ＭＳ 明朝" w:hAnsi="Century" w:cs="Times New Roman" w:hint="eastAsia"/>
                <w:color w:val="000000"/>
              </w:rPr>
              <w:t xml:space="preserve"> </w:t>
            </w:r>
            <w:r w:rsidRPr="004C033E">
              <w:rPr>
                <w:rFonts w:ascii="Century" w:eastAsia="ＭＳ 明朝" w:hAnsi="Century" w:cs="Times New Roman" w:hint="eastAsia"/>
                <w:color w:val="000000"/>
              </w:rPr>
              <w:t xml:space="preserve">①～⑥を実現するための施策・制度の整理　</w:t>
            </w:r>
          </w:p>
          <w:p w14:paraId="3163C721" w14:textId="77777777" w:rsidR="004C033E" w:rsidRPr="004C033E" w:rsidRDefault="004C033E" w:rsidP="004C033E">
            <w:pPr>
              <w:tabs>
                <w:tab w:val="left" w:pos="-3261"/>
              </w:tabs>
              <w:rPr>
                <w:rFonts w:ascii="Century" w:eastAsia="ＭＳ 明朝" w:hAnsi="Century" w:cs="Times New Roman"/>
                <w:color w:val="000000"/>
              </w:rPr>
            </w:pPr>
            <w:r w:rsidRPr="004C033E">
              <w:rPr>
                <w:rFonts w:ascii="Century" w:eastAsia="ＭＳ 明朝" w:hAnsi="Century" w:cs="Times New Roman" w:hint="eastAsia"/>
                <w:color w:val="000000"/>
              </w:rPr>
              <w:t>⑧その他（　　　　　　　　　　　　　　　　　　　　　　　　　　　　）</w:t>
            </w:r>
          </w:p>
        </w:tc>
      </w:tr>
    </w:tbl>
    <w:p w14:paraId="7AE8A426" w14:textId="77777777" w:rsidR="004C033E" w:rsidRPr="004C033E" w:rsidRDefault="004C033E" w:rsidP="004C033E">
      <w:pPr>
        <w:tabs>
          <w:tab w:val="left" w:pos="-3261"/>
        </w:tabs>
        <w:rPr>
          <w:rFonts w:ascii="Century" w:eastAsia="ＭＳ 明朝" w:hAnsi="Century" w:cs="Times New Roman"/>
          <w:color w:val="000000"/>
        </w:rPr>
      </w:pPr>
    </w:p>
    <w:p w14:paraId="49EE2F74" w14:textId="77777777" w:rsidR="004C033E" w:rsidRPr="004C033E" w:rsidRDefault="004C033E" w:rsidP="004C033E">
      <w:pPr>
        <w:numPr>
          <w:ilvl w:val="0"/>
          <w:numId w:val="26"/>
        </w:numPr>
        <w:tabs>
          <w:tab w:val="left" w:pos="-3261"/>
        </w:tabs>
        <w:ind w:left="850" w:hangingChars="405" w:hanging="850"/>
        <w:rPr>
          <w:rFonts w:ascii="Century" w:eastAsia="ＭＳ 明朝" w:hAnsi="Century" w:cs="Times New Roman"/>
          <w:color w:val="000000"/>
        </w:rPr>
      </w:pPr>
      <w:r w:rsidRPr="004C033E">
        <w:rPr>
          <w:rFonts w:ascii="Century" w:eastAsia="ＭＳ 明朝" w:hAnsi="Century" w:cs="Times New Roman" w:hint="eastAsia"/>
          <w:color w:val="000000"/>
        </w:rPr>
        <w:t>貴自治体の文化芸術創造都市事業について、今後の継続性をどのようにお考えですか。</w:t>
      </w:r>
      <w:r w:rsidRPr="004C033E">
        <w:rPr>
          <w:rFonts w:ascii="Century" w:eastAsia="ＭＳ 明朝" w:hAnsi="Century" w:cs="Times New Roman" w:hint="eastAsia"/>
          <w:color w:val="000000"/>
        </w:rPr>
        <w:t>(</w:t>
      </w:r>
      <w:r w:rsidRPr="004C033E">
        <w:rPr>
          <w:rFonts w:ascii="Century" w:eastAsia="ＭＳ 明朝" w:hAnsi="Century" w:cs="Times New Roman" w:hint="eastAsia"/>
          <w:color w:val="000000"/>
        </w:rPr>
        <w:t>単一回答</w:t>
      </w:r>
      <w:r w:rsidRPr="004C033E">
        <w:rPr>
          <w:rFonts w:ascii="Century" w:eastAsia="ＭＳ 明朝" w:hAnsi="Century" w:cs="Times New Roman" w:hint="eastAsia"/>
          <w:color w:val="000000"/>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C033E" w:rsidRPr="004C033E" w14:paraId="35FEB064" w14:textId="77777777" w:rsidTr="006719E6">
        <w:trPr>
          <w:trHeight w:val="869"/>
        </w:trPr>
        <w:tc>
          <w:tcPr>
            <w:tcW w:w="7938" w:type="dxa"/>
            <w:vAlign w:val="center"/>
          </w:tcPr>
          <w:p w14:paraId="519F5379" w14:textId="77777777" w:rsidR="004C033E" w:rsidRPr="004C033E" w:rsidRDefault="004C033E" w:rsidP="004C033E">
            <w:pPr>
              <w:tabs>
                <w:tab w:val="left" w:pos="-3261"/>
              </w:tabs>
              <w:rPr>
                <w:rFonts w:ascii="Century" w:eastAsia="ＭＳ 明朝" w:hAnsi="Century" w:cs="Times New Roman"/>
                <w:color w:val="000000"/>
              </w:rPr>
            </w:pPr>
            <w:r w:rsidRPr="004C033E">
              <w:rPr>
                <w:rFonts w:ascii="Century" w:eastAsia="ＭＳ 明朝" w:hAnsi="Century" w:cs="Times New Roman" w:hint="eastAsia"/>
                <w:color w:val="000000"/>
              </w:rPr>
              <w:t xml:space="preserve">①リニューアルしつつ継続　　②現状のまま継続　③継続の予定　　　</w:t>
            </w:r>
          </w:p>
          <w:p w14:paraId="68523D18" w14:textId="77777777" w:rsidR="004C033E" w:rsidRPr="004C033E" w:rsidRDefault="004C033E" w:rsidP="004C033E">
            <w:pPr>
              <w:tabs>
                <w:tab w:val="left" w:pos="-3261"/>
              </w:tabs>
              <w:rPr>
                <w:rFonts w:ascii="Century" w:eastAsia="ＭＳ 明朝" w:hAnsi="Century" w:cs="Times New Roman"/>
                <w:color w:val="000000"/>
              </w:rPr>
            </w:pPr>
            <w:r w:rsidRPr="004C033E">
              <w:rPr>
                <w:rFonts w:ascii="Century" w:eastAsia="ＭＳ 明朝" w:hAnsi="Century" w:cs="Times New Roman" w:hint="eastAsia"/>
                <w:color w:val="000000"/>
              </w:rPr>
              <w:t>④継続にやや困難さがある　⑤継続は困難　　　　⑥不明</w:t>
            </w:r>
          </w:p>
        </w:tc>
      </w:tr>
    </w:tbl>
    <w:p w14:paraId="06C1AAAC" w14:textId="77777777" w:rsidR="004C033E" w:rsidRPr="004C033E" w:rsidRDefault="004C033E" w:rsidP="004C033E">
      <w:pPr>
        <w:tabs>
          <w:tab w:val="left" w:pos="-3261"/>
        </w:tabs>
        <w:ind w:left="840"/>
        <w:rPr>
          <w:rFonts w:ascii="Century" w:eastAsia="ＭＳ 明朝" w:hAnsi="Century" w:cs="Times New Roman"/>
          <w:color w:val="000000"/>
        </w:rPr>
      </w:pPr>
    </w:p>
    <w:p w14:paraId="4EBD40C1" w14:textId="77777777" w:rsidR="004C033E" w:rsidRPr="004C033E" w:rsidRDefault="004C033E" w:rsidP="004C033E">
      <w:pPr>
        <w:keepNext/>
        <w:numPr>
          <w:ilvl w:val="0"/>
          <w:numId w:val="34"/>
        </w:numPr>
        <w:ind w:left="420"/>
        <w:outlineLvl w:val="0"/>
        <w:rPr>
          <w:rFonts w:ascii="ＭＳ 明朝" w:eastAsia="ＭＳ 明朝" w:hAnsi="ＭＳ 明朝" w:cs="Times New Roman"/>
          <w:b/>
          <w:sz w:val="24"/>
          <w:szCs w:val="24"/>
          <w:lang w:val="x-none"/>
        </w:rPr>
      </w:pPr>
      <w:bookmarkStart w:id="124" w:name="_Toc448067777"/>
      <w:bookmarkStart w:id="125" w:name="_Toc448068280"/>
      <w:r w:rsidRPr="004C033E">
        <w:rPr>
          <w:rFonts w:ascii="ＭＳ 明朝" w:eastAsia="ＭＳ 明朝" w:hAnsi="ＭＳ 明朝" w:cs="Times New Roman" w:hint="eastAsia"/>
          <w:b/>
          <w:sz w:val="24"/>
          <w:szCs w:val="24"/>
          <w:lang w:val="x-none"/>
        </w:rPr>
        <w:t>2020年に向けた文化関係の取組意向について</w:t>
      </w:r>
      <w:bookmarkEnd w:id="124"/>
      <w:bookmarkEnd w:id="125"/>
    </w:p>
    <w:p w14:paraId="4D6A15C3" w14:textId="77777777" w:rsidR="004C033E" w:rsidRPr="004C033E" w:rsidRDefault="004C033E" w:rsidP="004C033E">
      <w:pPr>
        <w:numPr>
          <w:ilvl w:val="0"/>
          <w:numId w:val="26"/>
        </w:numPr>
        <w:tabs>
          <w:tab w:val="left" w:pos="-3261"/>
        </w:tabs>
        <w:ind w:left="850" w:hangingChars="405" w:hanging="850"/>
        <w:rPr>
          <w:rFonts w:ascii="Century" w:eastAsia="ＭＳ 明朝" w:hAnsi="Century" w:cs="Times New Roman"/>
          <w:color w:val="000000"/>
        </w:rPr>
      </w:pPr>
      <w:r w:rsidRPr="004C033E">
        <w:rPr>
          <w:rFonts w:ascii="Century" w:eastAsia="ＭＳ 明朝" w:hAnsi="Century" w:cs="Times New Roman" w:hint="eastAsia"/>
          <w:color w:val="000000"/>
        </w:rPr>
        <w:t>平成</w:t>
      </w:r>
      <w:r w:rsidRPr="004C033E">
        <w:rPr>
          <w:rFonts w:ascii="Century" w:eastAsia="ＭＳ 明朝" w:hAnsi="Century" w:cs="Times New Roman" w:hint="eastAsia"/>
          <w:color w:val="000000"/>
        </w:rPr>
        <w:t>27</w:t>
      </w:r>
      <w:r w:rsidRPr="004C033E">
        <w:rPr>
          <w:rFonts w:ascii="Century" w:eastAsia="ＭＳ 明朝" w:hAnsi="Century" w:cs="Times New Roman" w:hint="eastAsia"/>
          <w:color w:val="000000"/>
        </w:rPr>
        <w:t>年</w:t>
      </w:r>
      <w:r w:rsidRPr="004C033E">
        <w:rPr>
          <w:rFonts w:ascii="Century" w:eastAsia="ＭＳ 明朝" w:hAnsi="Century" w:cs="Times New Roman" w:hint="eastAsia"/>
          <w:color w:val="000000"/>
        </w:rPr>
        <w:t>5</w:t>
      </w:r>
      <w:r w:rsidRPr="004C033E">
        <w:rPr>
          <w:rFonts w:ascii="Century" w:eastAsia="ＭＳ 明朝" w:hAnsi="Century" w:cs="Times New Roman" w:hint="eastAsia"/>
          <w:color w:val="000000"/>
        </w:rPr>
        <w:t>月に閣議決定された「文化芸術の振興に関する基本的な方針」（第４次基本方針）には、我が国が目指す「文化芸術立国」を実現するため、「</w:t>
      </w:r>
      <w:r w:rsidRPr="004C033E">
        <w:rPr>
          <w:rFonts w:ascii="Century" w:eastAsia="ＭＳ 明朝" w:hAnsi="Century" w:cs="Times New Roman" w:hint="eastAsia"/>
          <w:color w:val="000000"/>
        </w:rPr>
        <w:t>2020</w:t>
      </w:r>
      <w:r w:rsidRPr="004C033E">
        <w:rPr>
          <w:rFonts w:ascii="Century" w:eastAsia="ＭＳ 明朝" w:hAnsi="Century" w:cs="Times New Roman" w:hint="eastAsia"/>
          <w:color w:val="000000"/>
        </w:rPr>
        <w:t>年東京オリンピック・パラリンピック競技大会」を契機とした文化プログラムの全国展開が盛り込まれています。</w:t>
      </w:r>
      <w:r w:rsidRPr="004C033E">
        <w:rPr>
          <w:rFonts w:ascii="Century" w:eastAsia="ＭＳ 明朝" w:hAnsi="Century" w:cs="Times New Roman" w:hint="eastAsia"/>
          <w:color w:val="000000"/>
        </w:rPr>
        <w:t>2020</w:t>
      </w:r>
      <w:r w:rsidRPr="004C033E">
        <w:rPr>
          <w:rFonts w:ascii="Century" w:eastAsia="ＭＳ 明朝" w:hAnsi="Century" w:cs="Times New Roman" w:hint="eastAsia"/>
          <w:color w:val="000000"/>
        </w:rPr>
        <w:t>年に向け、貴自治体にて実施されたい文化プログラムの内容等、本取組への意向についてお聞かせください。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C033E" w:rsidRPr="004C033E" w14:paraId="7D8DA461" w14:textId="77777777" w:rsidTr="006719E6">
        <w:trPr>
          <w:trHeight w:val="3100"/>
        </w:trPr>
        <w:tc>
          <w:tcPr>
            <w:tcW w:w="7938" w:type="dxa"/>
          </w:tcPr>
          <w:p w14:paraId="79D1B806" w14:textId="77777777" w:rsidR="004C033E" w:rsidRPr="004C033E" w:rsidRDefault="004C033E" w:rsidP="004C033E">
            <w:pPr>
              <w:tabs>
                <w:tab w:val="left" w:pos="-3261"/>
              </w:tabs>
              <w:rPr>
                <w:rFonts w:ascii="Century" w:eastAsia="ＭＳ 明朝" w:hAnsi="Century" w:cs="Times New Roman"/>
                <w:color w:val="000000"/>
              </w:rPr>
            </w:pPr>
          </w:p>
        </w:tc>
      </w:tr>
    </w:tbl>
    <w:p w14:paraId="3DE81426" w14:textId="77777777" w:rsidR="004C033E" w:rsidRPr="004C033E" w:rsidRDefault="004C033E" w:rsidP="004C033E">
      <w:pPr>
        <w:tabs>
          <w:tab w:val="left" w:pos="-3261"/>
        </w:tabs>
        <w:ind w:leftChars="150" w:left="315" w:firstLineChars="50" w:firstLine="105"/>
        <w:rPr>
          <w:rFonts w:ascii="Century" w:eastAsia="ＭＳ 明朝" w:hAnsi="Century" w:cs="Times New Roman"/>
          <w:color w:val="000000"/>
        </w:rPr>
      </w:pPr>
      <w:r w:rsidRPr="004C033E">
        <w:rPr>
          <w:rFonts w:ascii="Century" w:eastAsia="ＭＳ 明朝" w:hAnsi="Century" w:cs="Times New Roman" w:hint="eastAsia"/>
          <w:color w:val="000000"/>
        </w:rPr>
        <w:t>参考：文化芸術の振興に関する基本的な方針（第４次基本方針）（文化庁ホームページ）</w:t>
      </w:r>
    </w:p>
    <w:p w14:paraId="0B59D9D6" w14:textId="77777777" w:rsidR="004C033E" w:rsidRPr="004C033E" w:rsidRDefault="004C033E" w:rsidP="004C033E">
      <w:pPr>
        <w:tabs>
          <w:tab w:val="left" w:pos="-3261"/>
        </w:tabs>
        <w:ind w:firstLineChars="250" w:firstLine="525"/>
        <w:rPr>
          <w:rFonts w:ascii="Century" w:eastAsia="ＭＳ 明朝" w:hAnsi="Century" w:cs="Times New Roman"/>
        </w:rPr>
      </w:pPr>
      <w:r w:rsidRPr="004C033E">
        <w:rPr>
          <w:rFonts w:ascii="Century" w:eastAsia="ＭＳ 明朝" w:hAnsi="Century" w:cs="Times New Roman"/>
        </w:rPr>
        <w:t>http://www.bunka.go.jp/seisaku/bunka_gyosei/hoshin/kihon_hoshin_4ji/index.html</w:t>
      </w:r>
    </w:p>
    <w:p w14:paraId="1106AD07" w14:textId="77777777" w:rsidR="004C033E" w:rsidRPr="004C033E" w:rsidRDefault="004C033E" w:rsidP="004C033E">
      <w:pPr>
        <w:tabs>
          <w:tab w:val="left" w:pos="-3261"/>
        </w:tabs>
        <w:ind w:left="840"/>
        <w:rPr>
          <w:rFonts w:ascii="Century" w:eastAsia="ＭＳ 明朝" w:hAnsi="Century" w:cs="Times New Roman"/>
        </w:rPr>
      </w:pPr>
    </w:p>
    <w:p w14:paraId="4828A78E" w14:textId="77777777" w:rsidR="004C033E" w:rsidRPr="004C033E" w:rsidRDefault="004C033E" w:rsidP="004C033E">
      <w:pPr>
        <w:tabs>
          <w:tab w:val="left" w:pos="-3261"/>
        </w:tabs>
        <w:ind w:left="840"/>
        <w:rPr>
          <w:rFonts w:ascii="Century" w:eastAsia="ＭＳ 明朝" w:hAnsi="Century" w:cs="Times New Roman"/>
          <w:color w:val="000000"/>
        </w:rPr>
      </w:pPr>
    </w:p>
    <w:p w14:paraId="5AB0CD66" w14:textId="77777777" w:rsidR="004C033E" w:rsidRPr="004C033E" w:rsidRDefault="004C033E" w:rsidP="004C033E">
      <w:pPr>
        <w:numPr>
          <w:ilvl w:val="0"/>
          <w:numId w:val="26"/>
        </w:numPr>
        <w:tabs>
          <w:tab w:val="left" w:pos="-3261"/>
        </w:tabs>
        <w:ind w:left="482" w:hanging="482"/>
        <w:rPr>
          <w:rFonts w:ascii="Century" w:eastAsia="ＭＳ 明朝" w:hAnsi="Century" w:cs="Times New Roman"/>
          <w:color w:val="000000"/>
        </w:rPr>
      </w:pPr>
      <w:r w:rsidRPr="004C033E">
        <w:rPr>
          <w:rFonts w:ascii="Century" w:eastAsia="ＭＳ 明朝" w:hAnsi="Century" w:cs="Times New Roman" w:hint="eastAsia"/>
          <w:color w:val="000000"/>
        </w:rPr>
        <w:t>上記（１６）のうち、来年度（平成</w:t>
      </w:r>
      <w:r w:rsidRPr="004C033E">
        <w:rPr>
          <w:rFonts w:ascii="Century" w:eastAsia="ＭＳ 明朝" w:hAnsi="Century" w:cs="Times New Roman" w:hint="eastAsia"/>
          <w:color w:val="000000"/>
        </w:rPr>
        <w:t>28</w:t>
      </w:r>
      <w:r w:rsidRPr="004C033E">
        <w:rPr>
          <w:rFonts w:ascii="Century" w:eastAsia="ＭＳ 明朝" w:hAnsi="Century" w:cs="Times New Roman" w:hint="eastAsia"/>
          <w:color w:val="000000"/>
        </w:rPr>
        <w:t>年度）に文化プログラムのプレイベント</w:t>
      </w:r>
    </w:p>
    <w:p w14:paraId="4BC4A196" w14:textId="77777777" w:rsidR="004C033E" w:rsidRPr="004C033E" w:rsidRDefault="004C033E" w:rsidP="004C033E">
      <w:pPr>
        <w:tabs>
          <w:tab w:val="left" w:pos="-3261"/>
        </w:tabs>
        <w:ind w:firstLineChars="400" w:firstLine="840"/>
        <w:rPr>
          <w:rFonts w:ascii="Century" w:eastAsia="ＭＳ 明朝" w:hAnsi="Century" w:cs="Times New Roman"/>
          <w:color w:val="000000"/>
        </w:rPr>
      </w:pPr>
      <w:r w:rsidRPr="004C033E">
        <w:rPr>
          <w:rFonts w:ascii="Century" w:eastAsia="ＭＳ 明朝" w:hAnsi="Century" w:cs="Times New Roman" w:hint="eastAsia"/>
          <w:color w:val="000000"/>
        </w:rPr>
        <w:t>として、実施を予定している事業・イベント等あれば、名称・概要・規模（予算</w:t>
      </w:r>
    </w:p>
    <w:p w14:paraId="5177E809" w14:textId="77777777" w:rsidR="004C033E" w:rsidRPr="004C033E" w:rsidRDefault="004C033E" w:rsidP="004C033E">
      <w:pPr>
        <w:tabs>
          <w:tab w:val="left" w:pos="-3261"/>
        </w:tabs>
        <w:ind w:firstLineChars="400" w:firstLine="840"/>
        <w:rPr>
          <w:rFonts w:ascii="Century" w:eastAsia="ＭＳ 明朝" w:hAnsi="Century" w:cs="Times New Roman"/>
          <w:color w:val="000000"/>
        </w:rPr>
      </w:pPr>
      <w:r w:rsidRPr="004C033E">
        <w:rPr>
          <w:rFonts w:ascii="Century" w:eastAsia="ＭＳ 明朝" w:hAnsi="Century" w:cs="Times New Roman" w:hint="eastAsia"/>
          <w:color w:val="000000"/>
        </w:rPr>
        <w:t>額、集客規模等）を、現在決まっている範囲でお聞かせください。</w:t>
      </w:r>
    </w:p>
    <w:p w14:paraId="000D745F" w14:textId="77777777" w:rsidR="004C033E" w:rsidRPr="004C033E" w:rsidRDefault="004C033E" w:rsidP="004C033E">
      <w:pPr>
        <w:tabs>
          <w:tab w:val="left" w:pos="-3261"/>
        </w:tabs>
        <w:rPr>
          <w:rFonts w:ascii="Century" w:eastAsia="ＭＳ 明朝" w:hAnsi="Century" w:cs="Times New Roman"/>
          <w:color w:val="000000"/>
        </w:rPr>
      </w:pPr>
      <w:r w:rsidRPr="004C033E">
        <w:rPr>
          <w:rFonts w:ascii="Century" w:eastAsia="ＭＳ 明朝" w:hAnsi="Century" w:cs="Times New Roman"/>
          <w:noProof/>
          <w:color w:val="000000"/>
        </w:rPr>
        <mc:AlternateContent>
          <mc:Choice Requires="wps">
            <w:drawing>
              <wp:anchor distT="0" distB="0" distL="114300" distR="114300" simplePos="0" relativeHeight="251658240" behindDoc="0" locked="0" layoutInCell="1" allowOverlap="1" wp14:anchorId="37B4BEBA" wp14:editId="2C05ADCD">
                <wp:simplePos x="0" y="0"/>
                <wp:positionH relativeFrom="column">
                  <wp:posOffset>367665</wp:posOffset>
                </wp:positionH>
                <wp:positionV relativeFrom="paragraph">
                  <wp:posOffset>40640</wp:posOffset>
                </wp:positionV>
                <wp:extent cx="5048250" cy="1255395"/>
                <wp:effectExtent l="0" t="2540" r="6985" b="12065"/>
                <wp:wrapNone/>
                <wp:docPr id="7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1255395"/>
                        </a:xfrm>
                        <a:prstGeom prst="rect">
                          <a:avLst/>
                        </a:prstGeom>
                        <a:solidFill>
                          <a:srgbClr val="FFFFFF"/>
                        </a:solidFill>
                        <a:ln w="9525">
                          <a:solidFill>
                            <a:srgbClr val="000000"/>
                          </a:solidFill>
                          <a:miter lim="800000"/>
                          <a:headEnd/>
                          <a:tailEnd/>
                        </a:ln>
                      </wps:spPr>
                      <wps:txbx>
                        <w:txbxContent>
                          <w:p w14:paraId="21EAC9CD" w14:textId="77777777" w:rsidR="009433EC" w:rsidRDefault="009433EC" w:rsidP="004C033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B4BEBA" id="Rectangle 3" o:spid="_x0000_s1027" style="position:absolute;left:0;text-align:left;margin-left:28.95pt;margin-top:3.2pt;width:397.5pt;height:9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">
                <v:textbox inset="5.85pt,.7pt,5.85pt,.7pt">
                  <w:txbxContent>
                    <w:p w14:paraId="21EAC9CD" w14:textId="77777777" w:rsidR="00DC3A98" w:rsidRDefault="00DC3A98" w:rsidP="004C033E"/>
                  </w:txbxContent>
                </v:textbox>
              </v:rect>
            </w:pict>
          </mc:Fallback>
        </mc:AlternateContent>
      </w:r>
    </w:p>
    <w:p w14:paraId="1F35FE7C" w14:textId="77777777" w:rsidR="004C033E" w:rsidRPr="004C033E" w:rsidRDefault="004C033E" w:rsidP="004C033E">
      <w:pPr>
        <w:tabs>
          <w:tab w:val="left" w:pos="-3261"/>
        </w:tabs>
        <w:rPr>
          <w:rFonts w:ascii="Century" w:eastAsia="ＭＳ 明朝" w:hAnsi="Century" w:cs="Times New Roman"/>
          <w:color w:val="000000"/>
        </w:rPr>
      </w:pPr>
    </w:p>
    <w:p w14:paraId="7570A7B2" w14:textId="77777777" w:rsidR="004C033E" w:rsidRPr="004C033E" w:rsidRDefault="004C033E" w:rsidP="004C033E">
      <w:pPr>
        <w:tabs>
          <w:tab w:val="left" w:pos="-3261"/>
        </w:tabs>
        <w:rPr>
          <w:rFonts w:ascii="Century" w:eastAsia="ＭＳ 明朝" w:hAnsi="Century" w:cs="Times New Roman"/>
          <w:color w:val="000000"/>
        </w:rPr>
      </w:pPr>
    </w:p>
    <w:p w14:paraId="7DDE5E88" w14:textId="77777777" w:rsidR="004C033E" w:rsidRPr="004C033E" w:rsidRDefault="004C033E" w:rsidP="004C033E">
      <w:pPr>
        <w:tabs>
          <w:tab w:val="left" w:pos="-3261"/>
        </w:tabs>
        <w:rPr>
          <w:rFonts w:ascii="Century" w:eastAsia="ＭＳ 明朝" w:hAnsi="Century" w:cs="Times New Roman"/>
          <w:color w:val="000000"/>
        </w:rPr>
      </w:pPr>
    </w:p>
    <w:p w14:paraId="56DD85CF" w14:textId="77777777" w:rsidR="004C033E" w:rsidRPr="004C033E" w:rsidRDefault="004C033E" w:rsidP="004C033E">
      <w:pPr>
        <w:tabs>
          <w:tab w:val="left" w:pos="-3261"/>
        </w:tabs>
        <w:rPr>
          <w:rFonts w:ascii="Century" w:eastAsia="ＭＳ 明朝" w:hAnsi="Century" w:cs="Times New Roman"/>
          <w:color w:val="000000"/>
        </w:rPr>
      </w:pPr>
    </w:p>
    <w:p w14:paraId="0B634087" w14:textId="77777777" w:rsidR="004C033E" w:rsidRPr="004C033E" w:rsidRDefault="004C033E" w:rsidP="004C033E">
      <w:pPr>
        <w:tabs>
          <w:tab w:val="left" w:pos="-3261"/>
        </w:tabs>
        <w:rPr>
          <w:rFonts w:ascii="Century" w:eastAsia="ＭＳ 明朝" w:hAnsi="Century" w:cs="Times New Roman"/>
          <w:color w:val="000000"/>
        </w:rPr>
      </w:pPr>
    </w:p>
    <w:p w14:paraId="79AF24DA" w14:textId="77777777" w:rsidR="004C033E" w:rsidRPr="004C033E" w:rsidRDefault="004C033E" w:rsidP="004C033E">
      <w:pPr>
        <w:tabs>
          <w:tab w:val="left" w:pos="0"/>
          <w:tab w:val="left" w:pos="426"/>
        </w:tabs>
        <w:rPr>
          <w:rFonts w:ascii="Century" w:eastAsia="ＭＳ 明朝" w:hAnsi="Century" w:cs="Times New Roman"/>
          <w:color w:val="000000"/>
        </w:rPr>
      </w:pPr>
    </w:p>
    <w:bookmarkStart w:id="126" w:name="_Toc448067778"/>
    <w:bookmarkStart w:id="127" w:name="_Toc448068281"/>
    <w:p w14:paraId="4F25A6AC" w14:textId="77777777" w:rsidR="004C033E" w:rsidRPr="004C033E" w:rsidRDefault="004C033E" w:rsidP="004C033E">
      <w:pPr>
        <w:keepNext/>
        <w:numPr>
          <w:ilvl w:val="0"/>
          <w:numId w:val="34"/>
        </w:numPr>
        <w:ind w:left="420"/>
        <w:outlineLvl w:val="0"/>
        <w:rPr>
          <w:rFonts w:ascii="ＭＳ 明朝" w:eastAsia="ＭＳ 明朝" w:hAnsi="ＭＳ 明朝" w:cs="Times New Roman"/>
          <w:b/>
          <w:sz w:val="24"/>
          <w:szCs w:val="24"/>
          <w:lang w:val="x-none" w:eastAsia="x-none"/>
        </w:rPr>
      </w:pPr>
      <w:r w:rsidRPr="004C033E">
        <w:rPr>
          <w:rFonts w:ascii="ＭＳ 明朝" w:eastAsia="ＭＳ 明朝" w:hAnsi="ＭＳ 明朝" w:cs="Times New Roman"/>
          <w:b/>
          <w:noProof/>
          <w:sz w:val="24"/>
          <w:szCs w:val="24"/>
        </w:rPr>
        <mc:AlternateContent>
          <mc:Choice Requires="wpg">
            <w:drawing>
              <wp:anchor distT="0" distB="0" distL="114300" distR="114300" simplePos="0" relativeHeight="251655168" behindDoc="0" locked="0" layoutInCell="1" allowOverlap="1" wp14:anchorId="70E96F35" wp14:editId="465C2702">
                <wp:simplePos x="0" y="0"/>
                <wp:positionH relativeFrom="column">
                  <wp:posOffset>3662045</wp:posOffset>
                </wp:positionH>
                <wp:positionV relativeFrom="paragraph">
                  <wp:posOffset>197485</wp:posOffset>
                </wp:positionV>
                <wp:extent cx="1309370" cy="1425575"/>
                <wp:effectExtent l="4445" t="0" r="0" b="2540"/>
                <wp:wrapNone/>
                <wp:docPr id="7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9370" cy="1425575"/>
                          <a:chOff x="6618" y="6083"/>
                          <a:chExt cx="2062" cy="2245"/>
                        </a:xfrm>
                      </wpg:grpSpPr>
                      <wps:wsp>
                        <wps:cNvPr id="80" name="テキスト ボックス 1"/>
                        <wps:cNvSpPr txBox="1">
                          <a:spLocks noChangeArrowheads="1"/>
                        </wps:cNvSpPr>
                        <wps:spPr bwMode="auto">
                          <a:xfrm>
                            <a:off x="6618" y="6923"/>
                            <a:ext cx="420"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115AE0" w14:textId="77777777" w:rsidR="009433EC" w:rsidRDefault="009433EC" w:rsidP="004C033E">
                              <w:r>
                                <w:rPr>
                                  <w:rFonts w:hint="eastAsia"/>
                                </w:rPr>
                                <w:t>役立っている</w:t>
                              </w:r>
                            </w:p>
                          </w:txbxContent>
                        </wps:txbx>
                        <wps:bodyPr rot="0" vert="eaVert" wrap="none" lIns="0" tIns="45720" rIns="0" bIns="45720" anchor="ctr" anchorCtr="0" upright="1">
                          <a:noAutofit/>
                        </wps:bodyPr>
                      </wps:wsp>
                      <wps:wsp>
                        <wps:cNvPr id="81" name="テキスト ボックス 2"/>
                        <wps:cNvSpPr txBox="1">
                          <a:spLocks noChangeArrowheads="1"/>
                        </wps:cNvSpPr>
                        <wps:spPr bwMode="auto">
                          <a:xfrm>
                            <a:off x="7038" y="6083"/>
                            <a:ext cx="420"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8BA31D" w14:textId="77777777" w:rsidR="009433EC" w:rsidRDefault="009433EC" w:rsidP="004C033E">
                              <w:r>
                                <w:rPr>
                                  <w:rFonts w:hint="eastAsia"/>
                                </w:rPr>
                                <w:t>まあまあ役立っている</w:t>
                              </w:r>
                            </w:p>
                          </w:txbxContent>
                        </wps:txbx>
                        <wps:bodyPr rot="0" vert="eaVert" wrap="none" lIns="0" tIns="45720" rIns="0" bIns="45720" anchor="ctr" anchorCtr="0" upright="1">
                          <a:noAutofit/>
                        </wps:bodyPr>
                      </wps:wsp>
                      <wps:wsp>
                        <wps:cNvPr id="82" name="テキスト ボックス 3"/>
                        <wps:cNvSpPr txBox="1">
                          <a:spLocks noChangeArrowheads="1"/>
                        </wps:cNvSpPr>
                        <wps:spPr bwMode="auto">
                          <a:xfrm>
                            <a:off x="7458" y="6293"/>
                            <a:ext cx="420" cy="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F7799E" w14:textId="77777777" w:rsidR="009433EC" w:rsidRDefault="009433EC" w:rsidP="004C033E">
                              <w:r>
                                <w:rPr>
                                  <w:rFonts w:hint="eastAsia"/>
                                </w:rPr>
                                <w:t>どちらともいえない</w:t>
                              </w:r>
                            </w:p>
                          </w:txbxContent>
                        </wps:txbx>
                        <wps:bodyPr rot="0" vert="eaVert" wrap="none" lIns="0" tIns="45720" rIns="0" bIns="45720" anchor="ctr" anchorCtr="0" upright="1">
                          <a:noAutofit/>
                        </wps:bodyPr>
                      </wps:wsp>
                      <wps:wsp>
                        <wps:cNvPr id="83" name="テキスト ボックス 4"/>
                        <wps:cNvSpPr txBox="1">
                          <a:spLocks noChangeArrowheads="1"/>
                        </wps:cNvSpPr>
                        <wps:spPr bwMode="auto">
                          <a:xfrm>
                            <a:off x="7847" y="6083"/>
                            <a:ext cx="420"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A59830" w14:textId="77777777" w:rsidR="009433EC" w:rsidRDefault="009433EC" w:rsidP="004C033E">
                              <w:r>
                                <w:rPr>
                                  <w:rFonts w:hint="eastAsia"/>
                                </w:rPr>
                                <w:t>あまり役立っていない</w:t>
                              </w:r>
                            </w:p>
                          </w:txbxContent>
                        </wps:txbx>
                        <wps:bodyPr rot="0" vert="eaVert" wrap="none" lIns="0" tIns="45720" rIns="0" bIns="45720" anchor="ctr" anchorCtr="0" upright="1">
                          <a:noAutofit/>
                        </wps:bodyPr>
                      </wps:wsp>
                      <wps:wsp>
                        <wps:cNvPr id="84" name="テキスト ボックス 5"/>
                        <wps:cNvSpPr txBox="1">
                          <a:spLocks noChangeArrowheads="1"/>
                        </wps:cNvSpPr>
                        <wps:spPr bwMode="auto">
                          <a:xfrm>
                            <a:off x="8260" y="6713"/>
                            <a:ext cx="420" cy="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883216" w14:textId="77777777" w:rsidR="009433EC" w:rsidRDefault="009433EC" w:rsidP="004C033E">
                              <w:r>
                                <w:rPr>
                                  <w:rFonts w:hint="eastAsia"/>
                                </w:rPr>
                                <w:t>役立っていない</w:t>
                              </w:r>
                            </w:p>
                          </w:txbxContent>
                        </wps:txbx>
                        <wps:bodyPr rot="0" vert="eaVert" wrap="none" lIns="0" tIns="45720" rIns="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0E96F35" id="Group 21" o:spid="_x0000_s1028" style="position:absolute;left:0;text-align:left;margin-left:288.35pt;margin-top:15.55pt;width:103.1pt;height:112.25pt;z-index:251655168;mso-position-horizontal-relative:text;mso-position-vertical-relative:text" coordorigin="6618,6083" coordsize="2062,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">
                <v:shape id="テキスト ボックス 1" o:spid="_x0000_s1029" type="#_x0000_t202" style="position:absolute;left:6618;top:6923;width:420;height:1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uv7sYA&#10;AADbAAAADwAAAGRycy9kb3ducmV2LnhtbESPwWrCQBCG70LfYZmCN920YNHUVWKlUOhBtLbV25Cd&#10;JiHZ2TS71fj2zqHgcfjn/2a++bJ3jTpRFyrPBh7GCSji3NuKCwP7j9fRFFSIyBYbz2TgQgGWi7vB&#10;HFPrz7yl0y4WSiAcUjRQxtimWoe8JIdh7FtiyX585zDK2BXadngWuGv0Y5I8aYcVy4USW3opKa93&#10;f04o+e/6MNl8Z6v3r3a9Omb17PJZGzO877NnUJH6eFv+b79ZA1P5XlzEA/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uv7sYAAADbAAAADwAAAAAAAAAAAAAAAACYAgAAZHJz&#10;L2Rvd25yZXYueG1sUEsFBgAAAAAEAAQA9QAAAIsDAAAAAA==&#10;" filled="f" stroked="f">
                  <v:textbox style="layout-flow:vertical-ideographic" inset="0,,0">
                    <w:txbxContent>
                      <w:p w14:paraId="5C115AE0" w14:textId="77777777" w:rsidR="00DC3A98" w:rsidRDefault="00DC3A98" w:rsidP="004C033E">
                        <w:r>
                          <w:rPr>
                            <w:rFonts w:hint="eastAsia"/>
                          </w:rPr>
                          <w:t>役立っている</w:t>
                        </w:r>
                      </w:p>
                    </w:txbxContent>
                  </v:textbox>
                </v:shape>
                <v:shape id="テキスト ボックス 2" o:spid="_x0000_s1030" type="#_x0000_t202" style="position:absolute;left:7038;top:6083;width:420;height:224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KdcYA&#10;AADbAAAADwAAAGRycy9kb3ducmV2LnhtbESPT2vCQBTE74V+h+UJvenGQotGNyFWCoUeiv/b2yP7&#10;TEKyb9PsVuO3dwWhx2FmfsPM09404kSdqywrGI8iEMS51RUXCrab9+EEhPPIGhvLpOBCDtLk8WGO&#10;sbZnXtFp7QsRIOxiVFB638ZSurwkg25kW+LgHW1n0AfZFVJ3eA5w08jnKHqVBisOCyW29FZSXq//&#10;TKDkv8vvl69Dtvjct8vFT1ZPL7taqadBn81AeOr9f/je/tAKJmO4fQk/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cKdcYAAADbAAAADwAAAAAAAAAAAAAAAACYAgAAZHJz&#10;L2Rvd25yZXYueG1sUEsFBgAAAAAEAAQA9QAAAIsDAAAAAA==&#10;" filled="f" stroked="f">
                  <v:textbox style="layout-flow:vertical-ideographic" inset="0,,0">
                    <w:txbxContent>
                      <w:p w14:paraId="228BA31D" w14:textId="77777777" w:rsidR="00DC3A98" w:rsidRDefault="00DC3A98" w:rsidP="004C033E">
                        <w:r>
                          <w:rPr>
                            <w:rFonts w:hint="eastAsia"/>
                          </w:rPr>
                          <w:t>まあまあ役立っている</w:t>
                        </w:r>
                      </w:p>
                    </w:txbxContent>
                  </v:textbox>
                </v:shape>
                <v:shape id="テキスト ボックス 3" o:spid="_x0000_s1031" type="#_x0000_t202" style="position:absolute;left:7458;top:6293;width:420;height:203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UAsYA&#10;AADbAAAADwAAAGRycy9kb3ducmV2LnhtbESPT2vCQBTE74LfYXlCb3VTQbHRTYgVodCDaP+ot0f2&#10;NQnJvk2zW43f3i0UPA4z8xtmmfamEWfqXGVZwdM4AkGcW11xoeDjffM4B+E8ssbGMim4koM0GQ6W&#10;GGt74R2d974QAcIuRgWl920spctLMujGtiUO3rftDPogu0LqDi8Bbho5iaKZNFhxWCixpZeS8nr/&#10;awIl/1kfp9tDtnr7aterU1Y/Xz9rpR5GfbYA4an39/B/+1UrmE/g70v4AT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WUAsYAAADbAAAADwAAAAAAAAAAAAAAAACYAgAAZHJz&#10;L2Rvd25yZXYueG1sUEsFBgAAAAAEAAQA9QAAAIsDAAAAAA==&#10;" filled="f" stroked="f">
                  <v:textbox style="layout-flow:vertical-ideographic" inset="0,,0">
                    <w:txbxContent>
                      <w:p w14:paraId="4EF7799E" w14:textId="77777777" w:rsidR="00DC3A98" w:rsidRDefault="00DC3A98" w:rsidP="004C033E">
                        <w:r>
                          <w:rPr>
                            <w:rFonts w:hint="eastAsia"/>
                          </w:rPr>
                          <w:t>どちらともいえない</w:t>
                        </w:r>
                      </w:p>
                    </w:txbxContent>
                  </v:textbox>
                </v:shape>
                <v:shape id="テキスト ボックス 4" o:spid="_x0000_s1032" type="#_x0000_t202" style="position:absolute;left:7847;top:6083;width:420;height:224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kxmcUA&#10;AADbAAAADwAAAGRycy9kb3ducmV2LnhtbESPT2vCQBTE7wW/w/KE3upGS4tGV4lKodBDqf+9PbLP&#10;JCT7Ns2uGr+9WxB6HGbmN8xk1ppKXKhxhWUF/V4Egji1uuBMwWb98TIE4TyyxsoyKbiRg9m08zTB&#10;WNsr/9Bl5TMRIOxiVJB7X8dSujQng65na+LgnWxj0AfZZFI3eA1wU8lBFL1LgwWHhRxrWuSUlquz&#10;CZT0d3l4+94n869dvZwfk3J025ZKPXfbZAzCU+v/w4/2p1YwfIW/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qTGZxQAAANsAAAAPAAAAAAAAAAAAAAAAAJgCAABkcnMv&#10;ZG93bnJldi54bWxQSwUGAAAAAAQABAD1AAAAigMAAAAA&#10;" filled="f" stroked="f">
                  <v:textbox style="layout-flow:vertical-ideographic" inset="0,,0">
                    <w:txbxContent>
                      <w:p w14:paraId="62A59830" w14:textId="77777777" w:rsidR="00DC3A98" w:rsidRDefault="00DC3A98" w:rsidP="004C033E">
                        <w:r>
                          <w:rPr>
                            <w:rFonts w:hint="eastAsia"/>
                          </w:rPr>
                          <w:t>あまり役立っていない</w:t>
                        </w:r>
                      </w:p>
                    </w:txbxContent>
                  </v:textbox>
                </v:shape>
                <v:shape id="テキスト ボックス 5" o:spid="_x0000_s1033" type="#_x0000_t202" style="position:absolute;left:8260;top:6713;width:420;height:161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p7cUA&#10;AADbAAAADwAAAGRycy9kb3ducmV2LnhtbESPT2vCQBTE7wW/w/KE3upGaYtGV4lKodBDqf+9PbLP&#10;JCT7Ns2uGr+9WxB6HGbmN8xk1ppKXKhxhWUF/V4Egji1uuBMwWb98TIE4TyyxsoyKbiRg9m08zTB&#10;WNsr/9Bl5TMRIOxiVJB7X8dSujQng65na+LgnWxj0AfZZFI3eA1wU8lBFL1LgwWHhRxrWuSUlquz&#10;CZT0d3l4+94n869dvZwfk3J025ZKPXfbZAzCU+v/w4/2p1YwfIW/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QKntxQAAANsAAAAPAAAAAAAAAAAAAAAAAJgCAABkcnMv&#10;ZG93bnJldi54bWxQSwUGAAAAAAQABAD1AAAAigMAAAAA&#10;" filled="f" stroked="f">
                  <v:textbox style="layout-flow:vertical-ideographic" inset="0,,0">
                    <w:txbxContent>
                      <w:p w14:paraId="0A883216" w14:textId="77777777" w:rsidR="00DC3A98" w:rsidRDefault="00DC3A98" w:rsidP="004C033E">
                        <w:r>
                          <w:rPr>
                            <w:rFonts w:hint="eastAsia"/>
                          </w:rPr>
                          <w:t>役立っていない</w:t>
                        </w:r>
                      </w:p>
                    </w:txbxContent>
                  </v:textbox>
                </v:shape>
              </v:group>
            </w:pict>
          </mc:Fallback>
        </mc:AlternateContent>
      </w:r>
      <w:r w:rsidRPr="004C033E">
        <w:rPr>
          <w:rFonts w:ascii="ＭＳ 明朝" w:eastAsia="ＭＳ 明朝" w:hAnsi="ＭＳ 明朝" w:cs="Times New Roman" w:hint="eastAsia"/>
          <w:b/>
          <w:sz w:val="24"/>
          <w:szCs w:val="24"/>
          <w:lang w:val="x-none" w:eastAsia="x-none"/>
        </w:rPr>
        <w:t>創造都市ネットワーク日本について</w:t>
      </w:r>
      <w:bookmarkEnd w:id="126"/>
      <w:bookmarkEnd w:id="127"/>
    </w:p>
    <w:p w14:paraId="7277E87A" w14:textId="77777777" w:rsidR="004C033E" w:rsidRPr="004C033E" w:rsidRDefault="004C033E" w:rsidP="004C033E">
      <w:pPr>
        <w:numPr>
          <w:ilvl w:val="0"/>
          <w:numId w:val="26"/>
        </w:numPr>
        <w:tabs>
          <w:tab w:val="left" w:pos="-3261"/>
        </w:tabs>
        <w:ind w:left="622" w:rightChars="1619" w:right="3400" w:hanging="545"/>
        <w:rPr>
          <w:rFonts w:ascii="Century" w:eastAsia="ＭＳ 明朝" w:hAnsi="Century" w:cs="Times New Roman"/>
          <w:color w:val="000000"/>
        </w:rPr>
      </w:pPr>
      <w:r w:rsidRPr="004C033E">
        <w:rPr>
          <w:rFonts w:ascii="Century" w:eastAsia="ＭＳ 明朝" w:hAnsi="Century" w:cs="Times New Roman" w:hint="eastAsia"/>
          <w:color w:val="000000"/>
        </w:rPr>
        <w:t xml:space="preserve">　平成</w:t>
      </w:r>
      <w:r w:rsidRPr="004C033E">
        <w:rPr>
          <w:rFonts w:ascii="Century" w:eastAsia="ＭＳ 明朝" w:hAnsi="Century" w:cs="Times New Roman" w:hint="eastAsia"/>
          <w:color w:val="000000"/>
        </w:rPr>
        <w:t>25</w:t>
      </w:r>
      <w:r w:rsidRPr="004C033E">
        <w:rPr>
          <w:rFonts w:ascii="Century" w:eastAsia="ＭＳ 明朝" w:hAnsi="Century" w:cs="Times New Roman" w:hint="eastAsia"/>
          <w:color w:val="000000"/>
        </w:rPr>
        <w:t>年１月の発足以降、</w:t>
      </w:r>
      <w:r w:rsidRPr="004C033E">
        <w:rPr>
          <w:rFonts w:ascii="Century" w:eastAsia="ＭＳ 明朝" w:hAnsi="Century" w:cs="Times New Roman" w:hint="eastAsia"/>
          <w:color w:val="000000"/>
        </w:rPr>
        <w:t>CCNJ</w:t>
      </w:r>
      <w:r w:rsidRPr="004C033E">
        <w:rPr>
          <w:rFonts w:ascii="Century" w:eastAsia="ＭＳ 明朝" w:hAnsi="Century" w:cs="Times New Roman" w:hint="eastAsia"/>
          <w:color w:val="000000"/>
        </w:rPr>
        <w:t>の取組の中で特に貴自治体にとって役立っているものについて、右記の５段階で評価してください。</w:t>
      </w:r>
    </w:p>
    <w:p w14:paraId="7D1E81E8" w14:textId="77777777" w:rsidR="004C033E" w:rsidRPr="004C033E" w:rsidRDefault="004C033E" w:rsidP="004C033E">
      <w:pPr>
        <w:tabs>
          <w:tab w:val="left" w:pos="-3261"/>
        </w:tabs>
        <w:ind w:leftChars="348" w:left="851" w:rightChars="1619" w:right="3400" w:hangingChars="57" w:hanging="120"/>
        <w:rPr>
          <w:rFonts w:ascii="Century" w:eastAsia="ＭＳ 明朝" w:hAnsi="Century" w:cs="Times New Roman"/>
          <w:color w:val="000000"/>
        </w:rPr>
      </w:pPr>
      <w:r w:rsidRPr="004C033E">
        <w:rPr>
          <w:rFonts w:ascii="Century" w:eastAsia="ＭＳ 明朝" w:hAnsi="Century" w:cs="Times New Roman" w:hint="eastAsia"/>
          <w:color w:val="000000"/>
        </w:rPr>
        <w:t>（また、特に役立った</w:t>
      </w:r>
      <w:r w:rsidRPr="004C033E">
        <w:rPr>
          <w:rFonts w:ascii="Century" w:eastAsia="ＭＳ 明朝" w:hAnsi="Century" w:cs="Times New Roman"/>
          <w:color w:val="000000"/>
        </w:rPr>
        <w:t>セミナーの内容など、</w:t>
      </w:r>
      <w:r w:rsidRPr="004C033E">
        <w:rPr>
          <w:rFonts w:ascii="Century" w:eastAsia="ＭＳ 明朝" w:hAnsi="Century" w:cs="Times New Roman" w:hint="eastAsia"/>
          <w:color w:val="000000"/>
        </w:rPr>
        <w:t>具体的な例があれば下に記載してください。）</w:t>
      </w:r>
    </w:p>
    <w:p w14:paraId="166AAF93" w14:textId="77777777" w:rsidR="004C033E" w:rsidRPr="004C033E" w:rsidRDefault="004C033E" w:rsidP="004C033E">
      <w:pPr>
        <w:tabs>
          <w:tab w:val="left" w:pos="-3261"/>
        </w:tabs>
        <w:rPr>
          <w:rFonts w:ascii="Century" w:eastAsia="ＭＳ 明朝" w:hAnsi="Century" w:cs="Times New Roman"/>
          <w:color w:val="000000"/>
        </w:rPr>
      </w:pPr>
    </w:p>
    <w:p w14:paraId="15DE4B7C" w14:textId="77777777" w:rsidR="004C033E" w:rsidRPr="004C033E" w:rsidRDefault="004C033E" w:rsidP="004C033E">
      <w:pPr>
        <w:numPr>
          <w:ilvl w:val="1"/>
          <w:numId w:val="26"/>
        </w:numPr>
        <w:ind w:left="780" w:hanging="360"/>
        <w:rPr>
          <w:rFonts w:ascii="Century" w:eastAsia="ＭＳ 明朝" w:hAnsi="Century" w:cs="Times New Roman"/>
          <w:color w:val="000000"/>
        </w:rPr>
      </w:pPr>
      <w:r w:rsidRPr="004C033E">
        <w:rPr>
          <w:rFonts w:ascii="Century" w:eastAsia="ＭＳ 明朝" w:hAnsi="Century" w:cs="Times New Roman" w:hint="eastAsia"/>
          <w:color w:val="000000"/>
        </w:rPr>
        <w:t>創造都市政策セミナー</w:t>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hint="eastAsia"/>
          <w:color w:val="000000"/>
        </w:rPr>
        <w:t>５・４・３・２・１</w:t>
      </w:r>
      <w:r w:rsidRPr="004C033E">
        <w:rPr>
          <w:rFonts w:ascii="Century" w:eastAsia="ＭＳ 明朝" w:hAnsi="Century" w:cs="Times New Roman"/>
          <w:color w:val="000000"/>
        </w:rPr>
        <w:br/>
      </w:r>
      <w:r w:rsidRPr="004C033E">
        <w:rPr>
          <w:rFonts w:ascii="Century" w:eastAsia="ＭＳ 明朝" w:hAnsi="Century" w:cs="Times New Roman"/>
          <w:color w:val="000000"/>
        </w:rPr>
        <w:t>（</w:t>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w:t>
      </w:r>
    </w:p>
    <w:p w14:paraId="0C02868D" w14:textId="77777777" w:rsidR="004C033E" w:rsidRPr="004C033E" w:rsidRDefault="004C033E" w:rsidP="004C033E">
      <w:pPr>
        <w:numPr>
          <w:ilvl w:val="1"/>
          <w:numId w:val="26"/>
        </w:numPr>
        <w:ind w:left="780" w:hanging="360"/>
        <w:rPr>
          <w:rFonts w:ascii="Century" w:eastAsia="ＭＳ 明朝" w:hAnsi="Century" w:cs="Times New Roman"/>
          <w:color w:val="000000"/>
        </w:rPr>
      </w:pPr>
      <w:r w:rsidRPr="004C033E">
        <w:rPr>
          <w:rFonts w:ascii="Century" w:eastAsia="ＭＳ 明朝" w:hAnsi="Century" w:cs="Times New Roman" w:hint="eastAsia"/>
          <w:color w:val="000000"/>
        </w:rPr>
        <w:t>創造農村ワークショップ</w:t>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hint="eastAsia"/>
          <w:color w:val="000000"/>
        </w:rPr>
        <w:t>５・４・３・２・１</w:t>
      </w:r>
      <w:r w:rsidRPr="004C033E">
        <w:rPr>
          <w:rFonts w:ascii="Century" w:eastAsia="ＭＳ 明朝" w:hAnsi="Century" w:cs="Times New Roman"/>
          <w:color w:val="000000"/>
        </w:rPr>
        <w:br/>
      </w:r>
      <w:r w:rsidRPr="004C033E">
        <w:rPr>
          <w:rFonts w:ascii="Century" w:eastAsia="ＭＳ 明朝" w:hAnsi="Century" w:cs="Times New Roman"/>
          <w:color w:val="000000"/>
        </w:rPr>
        <w:t>（</w:t>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w:t>
      </w:r>
    </w:p>
    <w:p w14:paraId="57F09308" w14:textId="77777777" w:rsidR="004C033E" w:rsidRPr="004C033E" w:rsidRDefault="004C033E" w:rsidP="004C033E">
      <w:pPr>
        <w:numPr>
          <w:ilvl w:val="1"/>
          <w:numId w:val="26"/>
        </w:numPr>
        <w:tabs>
          <w:tab w:val="left" w:pos="-3261"/>
          <w:tab w:val="left" w:pos="567"/>
        </w:tabs>
        <w:ind w:left="780" w:hanging="360"/>
        <w:rPr>
          <w:rFonts w:ascii="Century" w:eastAsia="ＭＳ 明朝" w:hAnsi="Century" w:cs="Times New Roman"/>
          <w:color w:val="000000"/>
        </w:rPr>
      </w:pPr>
      <w:r w:rsidRPr="004C033E">
        <w:rPr>
          <w:rFonts w:ascii="Century" w:eastAsia="ＭＳ 明朝" w:hAnsi="Century" w:cs="Times New Roman" w:hint="eastAsia"/>
          <w:color w:val="000000"/>
        </w:rPr>
        <w:t>ネットワーク会議</w:t>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hint="eastAsia"/>
          <w:color w:val="000000"/>
        </w:rPr>
        <w:t>５・４・３・２・１</w:t>
      </w:r>
      <w:r w:rsidRPr="004C033E">
        <w:rPr>
          <w:rFonts w:ascii="Century" w:eastAsia="ＭＳ 明朝" w:hAnsi="Century" w:cs="Times New Roman"/>
          <w:color w:val="000000"/>
        </w:rPr>
        <w:br/>
      </w:r>
      <w:r w:rsidRPr="004C033E">
        <w:rPr>
          <w:rFonts w:ascii="Century" w:eastAsia="ＭＳ 明朝" w:hAnsi="Century" w:cs="Times New Roman"/>
          <w:color w:val="000000"/>
        </w:rPr>
        <w:t>（</w:t>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w:t>
      </w:r>
    </w:p>
    <w:p w14:paraId="43458282" w14:textId="77777777" w:rsidR="004C033E" w:rsidRPr="004C033E" w:rsidRDefault="004C033E" w:rsidP="004C033E">
      <w:pPr>
        <w:numPr>
          <w:ilvl w:val="1"/>
          <w:numId w:val="26"/>
        </w:numPr>
        <w:tabs>
          <w:tab w:val="left" w:pos="-3261"/>
          <w:tab w:val="left" w:pos="567"/>
        </w:tabs>
        <w:ind w:left="780" w:hanging="360"/>
        <w:rPr>
          <w:rFonts w:ascii="Century" w:eastAsia="ＭＳ 明朝" w:hAnsi="Century" w:cs="Times New Roman"/>
          <w:color w:val="000000"/>
        </w:rPr>
      </w:pPr>
      <w:r w:rsidRPr="004C033E">
        <w:rPr>
          <w:rFonts w:ascii="Century" w:eastAsia="ＭＳ 明朝" w:hAnsi="Century" w:cs="Times New Roman" w:hint="eastAsia"/>
          <w:color w:val="000000"/>
        </w:rPr>
        <w:t>各種視察ツアー</w:t>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hint="eastAsia"/>
          <w:color w:val="000000"/>
        </w:rPr>
        <w:t>５・４・３・２・１</w:t>
      </w:r>
      <w:r w:rsidRPr="004C033E">
        <w:rPr>
          <w:rFonts w:ascii="Century" w:eastAsia="ＭＳ 明朝" w:hAnsi="Century" w:cs="Times New Roman"/>
          <w:color w:val="000000"/>
        </w:rPr>
        <w:br/>
      </w:r>
      <w:r w:rsidRPr="004C033E">
        <w:rPr>
          <w:rFonts w:ascii="Century" w:eastAsia="ＭＳ 明朝" w:hAnsi="Century" w:cs="Times New Roman"/>
          <w:color w:val="000000"/>
        </w:rPr>
        <w:t>（</w:t>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w:t>
      </w:r>
    </w:p>
    <w:p w14:paraId="5CAC7E94" w14:textId="77777777" w:rsidR="004C033E" w:rsidRPr="004C033E" w:rsidRDefault="004C033E" w:rsidP="004C033E">
      <w:pPr>
        <w:numPr>
          <w:ilvl w:val="1"/>
          <w:numId w:val="26"/>
        </w:numPr>
        <w:tabs>
          <w:tab w:val="left" w:pos="-3261"/>
          <w:tab w:val="left" w:pos="567"/>
        </w:tabs>
        <w:ind w:left="780" w:hanging="360"/>
        <w:rPr>
          <w:rFonts w:ascii="Century" w:eastAsia="ＭＳ 明朝" w:hAnsi="Century" w:cs="Times New Roman"/>
          <w:color w:val="000000"/>
        </w:rPr>
      </w:pPr>
      <w:r w:rsidRPr="004C033E">
        <w:rPr>
          <w:rFonts w:ascii="Century" w:eastAsia="ＭＳ 明朝" w:hAnsi="Century" w:cs="Times New Roman" w:hint="eastAsia"/>
          <w:color w:val="000000"/>
        </w:rPr>
        <w:t>公式ホームページでの自団体の情報発信機能</w:t>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hint="eastAsia"/>
          <w:color w:val="000000"/>
        </w:rPr>
        <w:t>５・４・３・２・１</w:t>
      </w:r>
      <w:r w:rsidRPr="004C033E">
        <w:rPr>
          <w:rFonts w:ascii="Century" w:eastAsia="ＭＳ 明朝" w:hAnsi="Century" w:cs="Times New Roman"/>
          <w:color w:val="000000"/>
        </w:rPr>
        <w:br/>
      </w:r>
      <w:r w:rsidRPr="004C033E">
        <w:rPr>
          <w:rFonts w:ascii="Century" w:eastAsia="ＭＳ 明朝" w:hAnsi="Century" w:cs="Times New Roman"/>
          <w:color w:val="000000"/>
        </w:rPr>
        <w:t>（</w:t>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w:t>
      </w:r>
    </w:p>
    <w:p w14:paraId="6080ED4C" w14:textId="77777777" w:rsidR="004C033E" w:rsidRPr="004C033E" w:rsidRDefault="004C033E" w:rsidP="004C033E">
      <w:pPr>
        <w:numPr>
          <w:ilvl w:val="1"/>
          <w:numId w:val="26"/>
        </w:numPr>
        <w:tabs>
          <w:tab w:val="left" w:pos="-3261"/>
          <w:tab w:val="left" w:pos="567"/>
        </w:tabs>
        <w:ind w:left="780" w:hanging="360"/>
        <w:rPr>
          <w:rFonts w:ascii="Century" w:eastAsia="ＭＳ 明朝" w:hAnsi="Century" w:cs="Times New Roman"/>
          <w:color w:val="000000"/>
        </w:rPr>
      </w:pPr>
      <w:r w:rsidRPr="004C033E">
        <w:rPr>
          <w:rFonts w:ascii="Century" w:eastAsia="ＭＳ 明朝" w:hAnsi="Century" w:cs="Times New Roman" w:hint="eastAsia"/>
          <w:color w:val="000000"/>
        </w:rPr>
        <w:t>公式ホームページでの事務局および他団体の情報発信</w:t>
      </w:r>
      <w:r w:rsidRPr="004C033E">
        <w:rPr>
          <w:rFonts w:ascii="Century" w:eastAsia="ＭＳ 明朝" w:hAnsi="Century" w:cs="Times New Roman"/>
          <w:color w:val="000000"/>
        </w:rPr>
        <w:tab/>
      </w:r>
      <w:r w:rsidRPr="004C033E">
        <w:rPr>
          <w:rFonts w:ascii="Century" w:eastAsia="ＭＳ 明朝" w:hAnsi="Century" w:cs="Times New Roman" w:hint="eastAsia"/>
          <w:color w:val="000000"/>
        </w:rPr>
        <w:t>５・４・３・２・１</w:t>
      </w:r>
      <w:r w:rsidRPr="004C033E">
        <w:rPr>
          <w:rFonts w:ascii="Century" w:eastAsia="ＭＳ 明朝" w:hAnsi="Century" w:cs="Times New Roman"/>
          <w:color w:val="000000"/>
        </w:rPr>
        <w:br/>
      </w:r>
      <w:r w:rsidRPr="004C033E">
        <w:rPr>
          <w:rFonts w:ascii="Century" w:eastAsia="ＭＳ 明朝" w:hAnsi="Century" w:cs="Times New Roman"/>
          <w:color w:val="000000"/>
        </w:rPr>
        <w:t>（</w:t>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w:t>
      </w:r>
    </w:p>
    <w:p w14:paraId="4D1C6E46" w14:textId="77777777" w:rsidR="004C033E" w:rsidRPr="004C033E" w:rsidRDefault="004C033E" w:rsidP="004C033E">
      <w:pPr>
        <w:numPr>
          <w:ilvl w:val="1"/>
          <w:numId w:val="26"/>
        </w:numPr>
        <w:tabs>
          <w:tab w:val="left" w:pos="-3261"/>
          <w:tab w:val="left" w:pos="567"/>
        </w:tabs>
        <w:ind w:left="780" w:hanging="360"/>
        <w:rPr>
          <w:rFonts w:ascii="Century" w:eastAsia="ＭＳ 明朝" w:hAnsi="Century" w:cs="Times New Roman"/>
          <w:color w:val="000000"/>
        </w:rPr>
      </w:pPr>
      <w:r w:rsidRPr="004C033E">
        <w:rPr>
          <w:rFonts w:ascii="Century" w:eastAsia="ＭＳ 明朝" w:hAnsi="Century" w:cs="Times New Roman"/>
          <w:color w:val="000000"/>
        </w:rPr>
        <w:t>各種</w:t>
      </w:r>
      <w:r w:rsidRPr="004C033E">
        <w:rPr>
          <w:rFonts w:ascii="Century" w:eastAsia="ＭＳ 明朝" w:hAnsi="Century" w:cs="Times New Roman" w:hint="eastAsia"/>
          <w:color w:val="000000"/>
        </w:rPr>
        <w:t>調査・研究</w:t>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hint="eastAsia"/>
          <w:color w:val="000000"/>
        </w:rPr>
        <w:t>５・４・３・２・１</w:t>
      </w:r>
      <w:r w:rsidRPr="004C033E">
        <w:rPr>
          <w:rFonts w:ascii="Century" w:eastAsia="ＭＳ 明朝" w:hAnsi="Century" w:cs="Times New Roman"/>
          <w:color w:val="000000"/>
        </w:rPr>
        <w:br/>
      </w:r>
      <w:r w:rsidRPr="004C033E">
        <w:rPr>
          <w:rFonts w:ascii="Century" w:eastAsia="ＭＳ 明朝" w:hAnsi="Century" w:cs="Times New Roman"/>
          <w:color w:val="000000"/>
        </w:rPr>
        <w:t>（</w:t>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w:t>
      </w:r>
    </w:p>
    <w:p w14:paraId="56BF6253" w14:textId="77777777" w:rsidR="004C033E" w:rsidRPr="004C033E" w:rsidRDefault="004C033E" w:rsidP="004C033E">
      <w:pPr>
        <w:numPr>
          <w:ilvl w:val="1"/>
          <w:numId w:val="26"/>
        </w:numPr>
        <w:tabs>
          <w:tab w:val="left" w:pos="-3261"/>
          <w:tab w:val="left" w:pos="567"/>
        </w:tabs>
        <w:ind w:left="780" w:hanging="360"/>
        <w:rPr>
          <w:rFonts w:ascii="Century" w:eastAsia="ＭＳ 明朝" w:hAnsi="Century" w:cs="Times New Roman"/>
          <w:color w:val="000000"/>
        </w:rPr>
      </w:pPr>
      <w:r w:rsidRPr="004C033E">
        <w:rPr>
          <w:rFonts w:ascii="Century" w:eastAsia="ＭＳ 明朝" w:hAnsi="Century" w:cs="Times New Roman" w:hint="eastAsia"/>
          <w:color w:val="000000"/>
        </w:rPr>
        <w:t>その他</w:t>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hint="eastAsia"/>
          <w:color w:val="000000"/>
        </w:rPr>
        <w:t>５・４・３・２・１</w:t>
      </w:r>
      <w:r w:rsidRPr="004C033E">
        <w:rPr>
          <w:rFonts w:ascii="Century" w:eastAsia="ＭＳ 明朝" w:hAnsi="Century" w:cs="Times New Roman"/>
          <w:color w:val="000000"/>
        </w:rPr>
        <w:br/>
      </w:r>
      <w:r w:rsidRPr="004C033E">
        <w:rPr>
          <w:rFonts w:ascii="Century" w:eastAsia="ＭＳ 明朝" w:hAnsi="Century" w:cs="Times New Roman"/>
          <w:color w:val="000000"/>
        </w:rPr>
        <w:t>（</w:t>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w:t>
      </w:r>
    </w:p>
    <w:p w14:paraId="072BDD67" w14:textId="77777777" w:rsidR="004C033E" w:rsidRDefault="004C033E" w:rsidP="004C033E">
      <w:pPr>
        <w:tabs>
          <w:tab w:val="left" w:pos="-3261"/>
        </w:tabs>
        <w:rPr>
          <w:rFonts w:ascii="Century" w:eastAsia="ＭＳ 明朝" w:hAnsi="Century" w:cs="Times New Roman"/>
          <w:color w:val="000000"/>
        </w:rPr>
      </w:pPr>
    </w:p>
    <w:p w14:paraId="38D96454" w14:textId="77777777" w:rsidR="004C033E" w:rsidRDefault="004C033E" w:rsidP="004C033E">
      <w:pPr>
        <w:tabs>
          <w:tab w:val="left" w:pos="-3261"/>
        </w:tabs>
        <w:rPr>
          <w:rFonts w:ascii="Century" w:eastAsia="ＭＳ 明朝" w:hAnsi="Century" w:cs="Times New Roman"/>
          <w:color w:val="000000"/>
        </w:rPr>
      </w:pPr>
    </w:p>
    <w:p w14:paraId="06EAAEEE" w14:textId="77777777" w:rsidR="004C033E" w:rsidRDefault="004C033E" w:rsidP="004C033E">
      <w:pPr>
        <w:tabs>
          <w:tab w:val="left" w:pos="-3261"/>
        </w:tabs>
        <w:rPr>
          <w:rFonts w:ascii="Century" w:eastAsia="ＭＳ 明朝" w:hAnsi="Century" w:cs="Times New Roman"/>
          <w:color w:val="000000"/>
        </w:rPr>
      </w:pPr>
    </w:p>
    <w:p w14:paraId="74458DB7" w14:textId="77777777" w:rsidR="004C033E" w:rsidRPr="004C033E" w:rsidRDefault="004C033E" w:rsidP="004C033E">
      <w:pPr>
        <w:tabs>
          <w:tab w:val="left" w:pos="-3261"/>
        </w:tabs>
        <w:rPr>
          <w:rFonts w:ascii="Century" w:eastAsia="ＭＳ 明朝" w:hAnsi="Century" w:cs="Times New Roman"/>
          <w:color w:val="000000"/>
        </w:rPr>
      </w:pPr>
    </w:p>
    <w:p w14:paraId="2B5A9A98" w14:textId="77777777" w:rsidR="004C033E" w:rsidRPr="004C033E" w:rsidRDefault="004C033E" w:rsidP="004C033E">
      <w:pPr>
        <w:tabs>
          <w:tab w:val="left" w:pos="-3261"/>
        </w:tabs>
        <w:ind w:rightChars="1589" w:right="3337"/>
        <w:rPr>
          <w:rFonts w:ascii="Century" w:eastAsia="ＭＳ 明朝" w:hAnsi="Century" w:cs="Times New Roman"/>
          <w:color w:val="000000"/>
        </w:rPr>
      </w:pPr>
      <w:r w:rsidRPr="004C033E">
        <w:rPr>
          <w:rFonts w:ascii="Century" w:eastAsia="ＭＳ 明朝" w:hAnsi="Century" w:cs="Times New Roman"/>
          <w:noProof/>
        </w:rPr>
        <w:lastRenderedPageBreak/>
        <mc:AlternateContent>
          <mc:Choice Requires="wpg">
            <w:drawing>
              <wp:anchor distT="0" distB="0" distL="114300" distR="114300" simplePos="0" relativeHeight="251662336" behindDoc="0" locked="0" layoutInCell="1" allowOverlap="1" wp14:anchorId="58516126" wp14:editId="4508DE73">
                <wp:simplePos x="0" y="0"/>
                <wp:positionH relativeFrom="column">
                  <wp:posOffset>3593180</wp:posOffset>
                </wp:positionH>
                <wp:positionV relativeFrom="paragraph">
                  <wp:posOffset>-5080</wp:posOffset>
                </wp:positionV>
                <wp:extent cx="1309370" cy="1425575"/>
                <wp:effectExtent l="0" t="0" r="5080" b="3175"/>
                <wp:wrapNone/>
                <wp:docPr id="8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9370" cy="1425575"/>
                          <a:chOff x="6618" y="6083"/>
                          <a:chExt cx="2062" cy="2245"/>
                        </a:xfrm>
                      </wpg:grpSpPr>
                      <wps:wsp>
                        <wps:cNvPr id="86" name="テキスト ボックス 1"/>
                        <wps:cNvSpPr txBox="1">
                          <a:spLocks noChangeArrowheads="1"/>
                        </wps:cNvSpPr>
                        <wps:spPr bwMode="auto">
                          <a:xfrm>
                            <a:off x="6618" y="6923"/>
                            <a:ext cx="420"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0EED59" w14:textId="77777777" w:rsidR="009433EC" w:rsidRDefault="009433EC" w:rsidP="004C033E">
                              <w:r>
                                <w:rPr>
                                  <w:rFonts w:hint="eastAsia"/>
                                </w:rPr>
                                <w:t>役立っている</w:t>
                              </w:r>
                            </w:p>
                          </w:txbxContent>
                        </wps:txbx>
                        <wps:bodyPr rot="0" vert="eaVert" wrap="none" lIns="0" tIns="45720" rIns="0" bIns="45720" anchor="ctr" anchorCtr="0" upright="1">
                          <a:noAutofit/>
                        </wps:bodyPr>
                      </wps:wsp>
                      <wps:wsp>
                        <wps:cNvPr id="87" name="テキスト ボックス 2"/>
                        <wps:cNvSpPr txBox="1">
                          <a:spLocks noChangeArrowheads="1"/>
                        </wps:cNvSpPr>
                        <wps:spPr bwMode="auto">
                          <a:xfrm>
                            <a:off x="7038" y="6083"/>
                            <a:ext cx="420"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9DB2BA" w14:textId="77777777" w:rsidR="009433EC" w:rsidRDefault="009433EC" w:rsidP="004C033E">
                              <w:r>
                                <w:rPr>
                                  <w:rFonts w:hint="eastAsia"/>
                                </w:rPr>
                                <w:t>まあまあ役立っている</w:t>
                              </w:r>
                            </w:p>
                          </w:txbxContent>
                        </wps:txbx>
                        <wps:bodyPr rot="0" vert="eaVert" wrap="none" lIns="0" tIns="45720" rIns="0" bIns="45720" anchor="ctr" anchorCtr="0" upright="1">
                          <a:noAutofit/>
                        </wps:bodyPr>
                      </wps:wsp>
                      <wps:wsp>
                        <wps:cNvPr id="88" name="テキスト ボックス 3"/>
                        <wps:cNvSpPr txBox="1">
                          <a:spLocks noChangeArrowheads="1"/>
                        </wps:cNvSpPr>
                        <wps:spPr bwMode="auto">
                          <a:xfrm>
                            <a:off x="7458" y="6293"/>
                            <a:ext cx="420" cy="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B8D170" w14:textId="77777777" w:rsidR="009433EC" w:rsidRDefault="009433EC" w:rsidP="004C033E">
                              <w:r>
                                <w:rPr>
                                  <w:rFonts w:hint="eastAsia"/>
                                </w:rPr>
                                <w:t>どちらともいえない</w:t>
                              </w:r>
                            </w:p>
                          </w:txbxContent>
                        </wps:txbx>
                        <wps:bodyPr rot="0" vert="eaVert" wrap="none" lIns="0" tIns="45720" rIns="0" bIns="45720" anchor="ctr" anchorCtr="0" upright="1">
                          <a:noAutofit/>
                        </wps:bodyPr>
                      </wps:wsp>
                      <wps:wsp>
                        <wps:cNvPr id="89" name="テキスト ボックス 4"/>
                        <wps:cNvSpPr txBox="1">
                          <a:spLocks noChangeArrowheads="1"/>
                        </wps:cNvSpPr>
                        <wps:spPr bwMode="auto">
                          <a:xfrm>
                            <a:off x="7847" y="6083"/>
                            <a:ext cx="420" cy="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E21EB3" w14:textId="77777777" w:rsidR="009433EC" w:rsidRDefault="009433EC" w:rsidP="004C033E">
                              <w:r>
                                <w:rPr>
                                  <w:rFonts w:hint="eastAsia"/>
                                </w:rPr>
                                <w:t>あまり役立っていない</w:t>
                              </w:r>
                            </w:p>
                          </w:txbxContent>
                        </wps:txbx>
                        <wps:bodyPr rot="0" vert="eaVert" wrap="none" lIns="0" tIns="45720" rIns="0" bIns="45720" anchor="ctr" anchorCtr="0" upright="1">
                          <a:noAutofit/>
                        </wps:bodyPr>
                      </wps:wsp>
                      <wps:wsp>
                        <wps:cNvPr id="90" name="テキスト ボックス 5"/>
                        <wps:cNvSpPr txBox="1">
                          <a:spLocks noChangeArrowheads="1"/>
                        </wps:cNvSpPr>
                        <wps:spPr bwMode="auto">
                          <a:xfrm>
                            <a:off x="8260" y="6713"/>
                            <a:ext cx="420" cy="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CCEE7D" w14:textId="77777777" w:rsidR="009433EC" w:rsidRDefault="009433EC" w:rsidP="004C033E">
                              <w:r>
                                <w:rPr>
                                  <w:rFonts w:hint="eastAsia"/>
                                </w:rPr>
                                <w:t>役立っていない</w:t>
                              </w:r>
                            </w:p>
                          </w:txbxContent>
                        </wps:txbx>
                        <wps:bodyPr rot="0" vert="eaVert" wrap="none" lIns="0" tIns="45720" rIns="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8516126" id="_x0000_s1034" style="position:absolute;left:0;text-align:left;margin-left:282.95pt;margin-top:-.4pt;width:103.1pt;height:112.25pt;z-index:251662336;mso-position-horizontal-relative:text;mso-position-vertical-relative:text" coordorigin="6618,6083" coordsize="2062,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">
                <v:shape id="テキスト ボックス 1" o:spid="_x0000_s1035" type="#_x0000_t202" style="position:absolute;left:6618;top:6923;width:420;height:1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6SAcYA&#10;AADbAAAADwAAAGRycy9kb3ducmV2LnhtbESPQWvCQBSE74X+h+UVvOnGgmJjNhIrhYIHqVZtb4/s&#10;MwnJvk2zW43/visIPQ4z8w2TLHrTiDN1rrKsYDyKQBDnVldcKPjcvQ1nIJxH1thYJgVXcrBIHx8S&#10;jLW98Aedt74QAcIuRgWl920spctLMuhGtiUO3sl2Bn2QXSF1h5cAN418jqKpNFhxWCixpdeS8nr7&#10;awIl/1l9TTbHbLk+tKvld1a/XPe1UoOnPpuD8NT7//C9/a4VzKZw+xJ+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6SAcYAAADbAAAADwAAAAAAAAAAAAAAAACYAgAAZHJz&#10;L2Rvd25yZXYueG1sUEsFBgAAAAAEAAQA9QAAAIsDAAAAAA==&#10;" filled="f" stroked="f">
                  <v:textbox style="layout-flow:vertical-ideographic" inset="0,,0">
                    <w:txbxContent>
                      <w:p w14:paraId="700EED59" w14:textId="77777777" w:rsidR="00DC3A98" w:rsidRDefault="00DC3A98" w:rsidP="004C033E">
                        <w:r>
                          <w:rPr>
                            <w:rFonts w:hint="eastAsia"/>
                          </w:rPr>
                          <w:t>役立っている</w:t>
                        </w:r>
                      </w:p>
                    </w:txbxContent>
                  </v:textbox>
                </v:shape>
                <v:shape id="テキスト ボックス 2" o:spid="_x0000_s1036" type="#_x0000_t202" style="position:absolute;left:7038;top:6083;width:420;height:224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3msUA&#10;AADbAAAADwAAAGRycy9kb3ducmV2LnhtbESPT2vCQBTE7wW/w/KE3upGoa1GV4lKodBDqf+9PbLP&#10;JCT7Ns2uGr+9WxB6HGbmN8xk1ppKXKhxhWUF/V4Egji1uuBMwWb98TIE4TyyxsoyKbiRg9m08zTB&#10;WNsr/9Bl5TMRIOxiVJB7X8dSujQng65na+LgnWxj0AfZZFI3eA1wU8lBFL1JgwWHhRxrWuSUlquz&#10;CZT0d3l4/d4n869dvZwfk3J025ZKPXfbZAzCU+v/w4/2p1YwfIe/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jeaxQAAANsAAAAPAAAAAAAAAAAAAAAAAJgCAABkcnMv&#10;ZG93bnJldi54bWxQSwUGAAAAAAQABAD1AAAAigMAAAAA&#10;" filled="f" stroked="f">
                  <v:textbox style="layout-flow:vertical-ideographic" inset="0,,0">
                    <w:txbxContent>
                      <w:p w14:paraId="2F9DB2BA" w14:textId="77777777" w:rsidR="00DC3A98" w:rsidRDefault="00DC3A98" w:rsidP="004C033E">
                        <w:r>
                          <w:rPr>
                            <w:rFonts w:hint="eastAsia"/>
                          </w:rPr>
                          <w:t>まあまあ役立っている</w:t>
                        </w:r>
                      </w:p>
                    </w:txbxContent>
                  </v:textbox>
                </v:shape>
                <v:shape id="テキスト ボックス 3" o:spid="_x0000_s1037" type="#_x0000_t202" style="position:absolute;left:7458;top:6293;width:420;height:203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2j6MYA&#10;AADbAAAADwAAAGRycy9kb3ducmV2LnhtbESPwWrCQBCG70LfYZmCN920YNHUVWKlUOhBtLbV25Cd&#10;JiHZ2TS71fj2zqHgcfjn/2a++bJ3jTpRFyrPBh7GCSji3NuKCwP7j9fRFFSIyBYbz2TgQgGWi7vB&#10;HFPrz7yl0y4WSiAcUjRQxtimWoe8JIdh7FtiyX585zDK2BXadngWuGv0Y5I8aYcVy4USW3opKa93&#10;f04o+e/6MNl8Z6v3r3a9Omb17PJZGzO877NnUJH6eFv+b79ZA1N5VlzEA/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2j6MYAAADbAAAADwAAAAAAAAAAAAAAAACYAgAAZHJz&#10;L2Rvd25yZXYueG1sUEsFBgAAAAAEAAQA9QAAAIsDAAAAAA==&#10;" filled="f" stroked="f">
                  <v:textbox style="layout-flow:vertical-ideographic" inset="0,,0">
                    <w:txbxContent>
                      <w:p w14:paraId="1DB8D170" w14:textId="77777777" w:rsidR="00DC3A98" w:rsidRDefault="00DC3A98" w:rsidP="004C033E">
                        <w:r>
                          <w:rPr>
                            <w:rFonts w:hint="eastAsia"/>
                          </w:rPr>
                          <w:t>どちらともいえない</w:t>
                        </w:r>
                      </w:p>
                    </w:txbxContent>
                  </v:textbox>
                </v:shape>
                <v:shape id="テキスト ボックス 4" o:spid="_x0000_s1038" type="#_x0000_t202" style="position:absolute;left:7847;top:6083;width:420;height:224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EGc8YA&#10;AADbAAAADwAAAGRycy9kb3ducmV2LnhtbESPT2vCQBTE70K/w/IKvelGoUWjmxCVgtBDqX/b2yP7&#10;TEKyb9PsqvHbdwuFHoeZ+Q2zSHvTiCt1rrKsYDyKQBDnVldcKNjvXodTEM4ja2wsk4I7OUiTh8EC&#10;Y21v/EHXrS9EgLCLUUHpfRtL6fKSDLqRbYmDd7adQR9kV0jd4S3ATSMnUfQiDVYcFkpsaVVSXm8v&#10;JlDy7/Xn8/spW74d2/XyK6tn90Ot1NNjn81BeOr9f/ivvdEKpjP4/RJ+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EGc8YAAADbAAAADwAAAAAAAAAAAAAAAACYAgAAZHJz&#10;L2Rvd25yZXYueG1sUEsFBgAAAAAEAAQA9QAAAIsDAAAAAA==&#10;" filled="f" stroked="f">
                  <v:textbox style="layout-flow:vertical-ideographic" inset="0,,0">
                    <w:txbxContent>
                      <w:p w14:paraId="0CE21EB3" w14:textId="77777777" w:rsidR="00DC3A98" w:rsidRDefault="00DC3A98" w:rsidP="004C033E">
                        <w:r>
                          <w:rPr>
                            <w:rFonts w:hint="eastAsia"/>
                          </w:rPr>
                          <w:t>あまり役立っていない</w:t>
                        </w:r>
                      </w:p>
                    </w:txbxContent>
                  </v:textbox>
                </v:shape>
                <v:shape id="テキスト ボックス 5" o:spid="_x0000_s1039" type="#_x0000_t202" style="position:absolute;left:8260;top:6713;width:420;height:161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I5M8cA&#10;AADbAAAADwAAAGRycy9kb3ducmV2LnhtbESPTWvCQBCG70L/wzIFb7ppwaKpq8RKodCD+NFWb0N2&#10;moRkZ9PsVuO/dw6FHod33mfmmS9716gzdaHybOBhnIAizr2tuDBw2L+OpqBCRLbYeCYDVwqwXNwN&#10;5phaf+EtnXexUALhkKKBMsY21TrkJTkMY98SS/btO4dRxq7QtsOLwF2jH5PkSTusWC6U2NJLSXm9&#10;+3VCyX/Wx8nmK1u9f7br1SmrZ9eP2pjhfZ89g4rUx//lv/abNTCT78VFPEAv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iOTPHAAAA2wAAAA8AAAAAAAAAAAAAAAAAmAIAAGRy&#10;cy9kb3ducmV2LnhtbFBLBQYAAAAABAAEAPUAAACMAwAAAAA=&#10;" filled="f" stroked="f">
                  <v:textbox style="layout-flow:vertical-ideographic" inset="0,,0">
                    <w:txbxContent>
                      <w:p w14:paraId="47CCEE7D" w14:textId="77777777" w:rsidR="00DC3A98" w:rsidRDefault="00DC3A98" w:rsidP="004C033E">
                        <w:r>
                          <w:rPr>
                            <w:rFonts w:hint="eastAsia"/>
                          </w:rPr>
                          <w:t>役立っていない</w:t>
                        </w:r>
                      </w:p>
                    </w:txbxContent>
                  </v:textbox>
                </v:shape>
              </v:group>
            </w:pict>
          </mc:Fallback>
        </mc:AlternateContent>
      </w:r>
      <w:r w:rsidRPr="004C033E">
        <w:rPr>
          <w:rFonts w:ascii="Century" w:eastAsia="ＭＳ 明朝" w:hAnsi="Century" w:cs="Times New Roman" w:hint="eastAsia"/>
          <w:color w:val="000000"/>
        </w:rPr>
        <w:t>（１８）上記の取組が、貴自治体でどの程度役立ったか、右記の５段階で評価してください。（また、具体的な例があれば下に記載してください）</w:t>
      </w:r>
    </w:p>
    <w:p w14:paraId="4DE98F76" w14:textId="77777777" w:rsidR="004C033E" w:rsidRPr="004C033E" w:rsidRDefault="004C033E" w:rsidP="004C033E">
      <w:pPr>
        <w:tabs>
          <w:tab w:val="left" w:pos="-3261"/>
        </w:tabs>
        <w:rPr>
          <w:rFonts w:ascii="Century" w:eastAsia="ＭＳ 明朝" w:hAnsi="Century" w:cs="Times New Roman"/>
          <w:color w:val="000000"/>
        </w:rPr>
      </w:pPr>
    </w:p>
    <w:p w14:paraId="14317E55" w14:textId="77777777" w:rsidR="004C033E" w:rsidRPr="004C033E" w:rsidRDefault="004C033E" w:rsidP="004C033E">
      <w:pPr>
        <w:tabs>
          <w:tab w:val="left" w:pos="-3261"/>
        </w:tabs>
        <w:rPr>
          <w:rFonts w:ascii="Century" w:eastAsia="ＭＳ 明朝" w:hAnsi="Century" w:cs="Times New Roman"/>
          <w:color w:val="000000"/>
        </w:rPr>
      </w:pPr>
    </w:p>
    <w:p w14:paraId="49C83BE6" w14:textId="77777777" w:rsidR="004C033E" w:rsidRPr="004C033E" w:rsidRDefault="004C033E" w:rsidP="004C033E">
      <w:pPr>
        <w:tabs>
          <w:tab w:val="left" w:pos="-3261"/>
        </w:tabs>
        <w:rPr>
          <w:rFonts w:ascii="Century" w:eastAsia="ＭＳ 明朝" w:hAnsi="Century" w:cs="Times New Roman"/>
          <w:color w:val="000000"/>
        </w:rPr>
      </w:pPr>
    </w:p>
    <w:p w14:paraId="21AEC92A" w14:textId="77777777" w:rsidR="004C033E" w:rsidRPr="004C033E" w:rsidRDefault="004C033E" w:rsidP="004C033E">
      <w:pPr>
        <w:tabs>
          <w:tab w:val="left" w:pos="-3261"/>
        </w:tabs>
        <w:rPr>
          <w:rFonts w:ascii="Century" w:eastAsia="ＭＳ 明朝" w:hAnsi="Century" w:cs="Times New Roman"/>
          <w:color w:val="000000"/>
        </w:rPr>
      </w:pPr>
    </w:p>
    <w:p w14:paraId="4968053B" w14:textId="77777777" w:rsidR="004C033E" w:rsidRPr="004C033E" w:rsidRDefault="004C033E" w:rsidP="004C033E">
      <w:pPr>
        <w:ind w:leftChars="200" w:left="1050" w:hangingChars="300" w:hanging="630"/>
        <w:rPr>
          <w:rFonts w:ascii="Century" w:eastAsia="ＭＳ 明朝" w:hAnsi="Century" w:cs="Times New Roman"/>
          <w:color w:val="000000"/>
        </w:rPr>
      </w:pPr>
      <w:r w:rsidRPr="004C033E">
        <w:rPr>
          <w:rFonts w:ascii="Century" w:eastAsia="ＭＳ 明朝" w:hAnsi="Century" w:cs="Times New Roman" w:hint="eastAsia"/>
          <w:color w:val="000000"/>
        </w:rPr>
        <w:t>①　創造都市に関する取組の充実　　　　　　　　　５・４・３・２・１</w:t>
      </w:r>
      <w:r w:rsidRPr="004C033E">
        <w:rPr>
          <w:rFonts w:ascii="Century" w:eastAsia="ＭＳ 明朝" w:hAnsi="Century" w:cs="Times New Roman"/>
          <w:color w:val="000000"/>
        </w:rPr>
        <w:br/>
      </w:r>
      <w:r w:rsidRPr="004C033E">
        <w:rPr>
          <w:rFonts w:ascii="Century" w:eastAsia="ＭＳ 明朝" w:hAnsi="Century" w:cs="Times New Roman"/>
          <w:color w:val="000000"/>
        </w:rPr>
        <w:t>（</w:t>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w:t>
      </w:r>
    </w:p>
    <w:p w14:paraId="369D9262" w14:textId="77777777" w:rsidR="004C033E" w:rsidRPr="004C033E" w:rsidRDefault="004C033E" w:rsidP="004C033E">
      <w:pPr>
        <w:ind w:leftChars="200" w:left="1050" w:hangingChars="300" w:hanging="630"/>
        <w:rPr>
          <w:rFonts w:ascii="Century" w:eastAsia="ＭＳ 明朝" w:hAnsi="Century" w:cs="Times New Roman"/>
          <w:color w:val="000000"/>
        </w:rPr>
      </w:pPr>
      <w:r w:rsidRPr="004C033E">
        <w:rPr>
          <w:rFonts w:ascii="Century" w:eastAsia="ＭＳ 明朝" w:hAnsi="Century" w:cs="Times New Roman" w:hint="eastAsia"/>
          <w:color w:val="000000"/>
        </w:rPr>
        <w:t>②　専門的知識やノウハウの取得　　　　　　　　　５・４・３・２・１</w:t>
      </w:r>
      <w:r w:rsidRPr="004C033E">
        <w:rPr>
          <w:rFonts w:ascii="Century" w:eastAsia="ＭＳ 明朝" w:hAnsi="Century" w:cs="Times New Roman"/>
          <w:color w:val="000000"/>
        </w:rPr>
        <w:br/>
      </w:r>
      <w:r w:rsidRPr="004C033E">
        <w:rPr>
          <w:rFonts w:ascii="Century" w:eastAsia="ＭＳ 明朝" w:hAnsi="Century" w:cs="Times New Roman"/>
          <w:color w:val="000000"/>
        </w:rPr>
        <w:t>（</w:t>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w:t>
      </w:r>
    </w:p>
    <w:p w14:paraId="56058D4C" w14:textId="77777777" w:rsidR="004C033E" w:rsidRPr="004C033E" w:rsidRDefault="004C033E" w:rsidP="004C033E">
      <w:pPr>
        <w:tabs>
          <w:tab w:val="left" w:pos="-3261"/>
        </w:tabs>
        <w:ind w:leftChars="100" w:left="1050" w:hangingChars="400" w:hanging="840"/>
        <w:rPr>
          <w:rFonts w:ascii="Century" w:eastAsia="ＭＳ 明朝" w:hAnsi="Century" w:cs="Times New Roman"/>
          <w:color w:val="000000"/>
        </w:rPr>
      </w:pPr>
      <w:r w:rsidRPr="004C033E">
        <w:rPr>
          <w:rFonts w:ascii="Century" w:eastAsia="ＭＳ 明朝" w:hAnsi="Century" w:cs="Times New Roman" w:hint="eastAsia"/>
          <w:color w:val="000000"/>
        </w:rPr>
        <w:t xml:space="preserve">　③　人材の確保　　　　　　　　　　　　　　　　　５・４・３・２・１</w:t>
      </w:r>
      <w:r w:rsidRPr="004C033E">
        <w:rPr>
          <w:rFonts w:ascii="Century" w:eastAsia="ＭＳ 明朝" w:hAnsi="Century" w:cs="Times New Roman"/>
          <w:color w:val="000000"/>
        </w:rPr>
        <w:br/>
      </w:r>
      <w:r w:rsidRPr="004C033E">
        <w:rPr>
          <w:rFonts w:ascii="Century" w:eastAsia="ＭＳ 明朝" w:hAnsi="Century" w:cs="Times New Roman"/>
          <w:color w:val="000000"/>
        </w:rPr>
        <w:t>（</w:t>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w:t>
      </w:r>
    </w:p>
    <w:p w14:paraId="2E0A7254" w14:textId="77777777" w:rsidR="004C033E" w:rsidRPr="004C033E" w:rsidRDefault="004C033E" w:rsidP="004C033E">
      <w:pPr>
        <w:tabs>
          <w:tab w:val="left" w:pos="-3261"/>
        </w:tabs>
        <w:ind w:leftChars="100" w:left="1050" w:hangingChars="400" w:hanging="840"/>
        <w:rPr>
          <w:rFonts w:ascii="Century" w:eastAsia="ＭＳ 明朝" w:hAnsi="Century" w:cs="Times New Roman"/>
          <w:color w:val="000000"/>
        </w:rPr>
      </w:pPr>
      <w:r w:rsidRPr="004C033E">
        <w:rPr>
          <w:rFonts w:ascii="Century" w:eastAsia="ＭＳ 明朝" w:hAnsi="Century" w:cs="Times New Roman" w:hint="eastAsia"/>
          <w:color w:val="000000"/>
        </w:rPr>
        <w:t xml:space="preserve">　④　他の自治体・団体との交流　　　　　　　　　　５・４・３・２・１</w:t>
      </w:r>
      <w:r w:rsidRPr="004C033E">
        <w:rPr>
          <w:rFonts w:ascii="Century" w:eastAsia="ＭＳ 明朝" w:hAnsi="Century" w:cs="Times New Roman"/>
          <w:color w:val="000000"/>
        </w:rPr>
        <w:br/>
      </w:r>
      <w:r w:rsidRPr="004C033E">
        <w:rPr>
          <w:rFonts w:ascii="Century" w:eastAsia="ＭＳ 明朝" w:hAnsi="Century" w:cs="Times New Roman"/>
          <w:color w:val="000000"/>
        </w:rPr>
        <w:t>（</w:t>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w:t>
      </w:r>
    </w:p>
    <w:p w14:paraId="61D0D28F" w14:textId="77777777" w:rsidR="004C033E" w:rsidRPr="004C033E" w:rsidRDefault="004C033E" w:rsidP="004C033E">
      <w:pPr>
        <w:tabs>
          <w:tab w:val="left" w:pos="-3261"/>
        </w:tabs>
        <w:ind w:leftChars="100" w:left="1050" w:hangingChars="400" w:hanging="840"/>
        <w:rPr>
          <w:rFonts w:ascii="Century" w:eastAsia="ＭＳ 明朝" w:hAnsi="Century" w:cs="Times New Roman"/>
          <w:color w:val="000000"/>
        </w:rPr>
      </w:pPr>
      <w:r w:rsidRPr="004C033E">
        <w:rPr>
          <w:rFonts w:ascii="Century" w:eastAsia="ＭＳ 明朝" w:hAnsi="Century" w:cs="Times New Roman" w:hint="eastAsia"/>
          <w:color w:val="000000"/>
        </w:rPr>
        <w:t xml:space="preserve">　⑤　他の自治体・団体との連携　　　　　　　　　　５・４・３・２・１</w:t>
      </w:r>
      <w:r w:rsidRPr="004C033E">
        <w:rPr>
          <w:rFonts w:ascii="Century" w:eastAsia="ＭＳ 明朝" w:hAnsi="Century" w:cs="Times New Roman"/>
          <w:color w:val="000000"/>
        </w:rPr>
        <w:br/>
      </w:r>
      <w:r w:rsidRPr="004C033E">
        <w:rPr>
          <w:rFonts w:ascii="Century" w:eastAsia="ＭＳ 明朝" w:hAnsi="Century" w:cs="Times New Roman"/>
          <w:color w:val="000000"/>
        </w:rPr>
        <w:t>（</w:t>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w:t>
      </w:r>
    </w:p>
    <w:p w14:paraId="232AB42F" w14:textId="77777777" w:rsidR="004C033E" w:rsidRPr="004C033E" w:rsidRDefault="004C033E" w:rsidP="004C033E">
      <w:pPr>
        <w:tabs>
          <w:tab w:val="left" w:pos="-3261"/>
        </w:tabs>
        <w:ind w:leftChars="100" w:left="1050" w:hangingChars="400" w:hanging="840"/>
        <w:rPr>
          <w:rFonts w:ascii="Century" w:eastAsia="ＭＳ 明朝" w:hAnsi="Century" w:cs="Times New Roman"/>
          <w:color w:val="000000"/>
        </w:rPr>
      </w:pPr>
      <w:r w:rsidRPr="004C033E">
        <w:rPr>
          <w:rFonts w:ascii="Century" w:eastAsia="ＭＳ 明朝" w:hAnsi="Century" w:cs="Times New Roman" w:hint="eastAsia"/>
          <w:color w:val="000000"/>
        </w:rPr>
        <w:t xml:space="preserve">　⑥　その他　　　　　　　　　　　　　　　　　　　５・４・３・２・１</w:t>
      </w:r>
      <w:r w:rsidRPr="004C033E">
        <w:rPr>
          <w:rFonts w:ascii="Century" w:eastAsia="ＭＳ 明朝" w:hAnsi="Century" w:cs="Times New Roman"/>
          <w:color w:val="000000"/>
        </w:rPr>
        <w:br/>
      </w:r>
      <w:r w:rsidRPr="004C033E">
        <w:rPr>
          <w:rFonts w:ascii="Century" w:eastAsia="ＭＳ 明朝" w:hAnsi="Century" w:cs="Times New Roman"/>
          <w:color w:val="000000"/>
        </w:rPr>
        <w:t>（</w:t>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ab/>
      </w:r>
      <w:r w:rsidRPr="004C033E">
        <w:rPr>
          <w:rFonts w:ascii="Century" w:eastAsia="ＭＳ 明朝" w:hAnsi="Century" w:cs="Times New Roman"/>
          <w:color w:val="000000"/>
        </w:rPr>
        <w:t>）</w:t>
      </w:r>
    </w:p>
    <w:p w14:paraId="384F28B2" w14:textId="77777777" w:rsidR="004C033E" w:rsidRPr="004C033E" w:rsidRDefault="004C033E" w:rsidP="004C033E">
      <w:pPr>
        <w:tabs>
          <w:tab w:val="left" w:pos="-3261"/>
        </w:tabs>
        <w:rPr>
          <w:rFonts w:ascii="Century" w:eastAsia="ＭＳ 明朝" w:hAnsi="Century" w:cs="Times New Roman"/>
          <w:color w:val="000000"/>
        </w:rPr>
      </w:pPr>
    </w:p>
    <w:p w14:paraId="4FD9024A" w14:textId="77777777" w:rsidR="004C033E" w:rsidRPr="004C033E" w:rsidRDefault="004C033E" w:rsidP="004C033E">
      <w:pPr>
        <w:tabs>
          <w:tab w:val="left" w:pos="-3261"/>
        </w:tabs>
        <w:rPr>
          <w:rFonts w:ascii="Century" w:eastAsia="ＭＳ 明朝" w:hAnsi="Century" w:cs="Times New Roman"/>
          <w:color w:val="000000"/>
        </w:rPr>
      </w:pPr>
    </w:p>
    <w:p w14:paraId="5339B19D" w14:textId="77777777" w:rsidR="004C033E" w:rsidRPr="004C033E" w:rsidRDefault="004C033E" w:rsidP="004C033E">
      <w:pPr>
        <w:numPr>
          <w:ilvl w:val="0"/>
          <w:numId w:val="26"/>
        </w:numPr>
        <w:tabs>
          <w:tab w:val="left" w:pos="-3261"/>
        </w:tabs>
        <w:ind w:left="284" w:hanging="480"/>
        <w:rPr>
          <w:rFonts w:ascii="Century" w:eastAsia="ＭＳ 明朝" w:hAnsi="Century" w:cs="Times New Roman"/>
          <w:color w:val="000000"/>
        </w:rPr>
      </w:pPr>
      <w:r w:rsidRPr="004C033E">
        <w:rPr>
          <w:rFonts w:ascii="Century" w:eastAsia="ＭＳ 明朝" w:hAnsi="Century" w:cs="Times New Roman" w:hint="eastAsia"/>
          <w:color w:val="000000"/>
        </w:rPr>
        <w:t>今後</w:t>
      </w:r>
      <w:r w:rsidRPr="004C033E">
        <w:rPr>
          <w:rFonts w:ascii="Century" w:eastAsia="ＭＳ 明朝" w:hAnsi="Century" w:cs="Times New Roman" w:hint="eastAsia"/>
          <w:color w:val="000000"/>
        </w:rPr>
        <w:t>CCNJ</w:t>
      </w:r>
      <w:r w:rsidRPr="004C033E">
        <w:rPr>
          <w:rFonts w:ascii="Century" w:eastAsia="ＭＳ 明朝" w:hAnsi="Century" w:cs="Times New Roman" w:hint="eastAsia"/>
          <w:color w:val="000000"/>
        </w:rPr>
        <w:t xml:space="preserve">の枠組みを通じて、行いたい取組や実現したい仕組み、また、　</w:t>
      </w:r>
    </w:p>
    <w:p w14:paraId="675FC0FB" w14:textId="77777777" w:rsidR="004C033E" w:rsidRPr="004C033E" w:rsidRDefault="004C033E" w:rsidP="004C033E">
      <w:pPr>
        <w:tabs>
          <w:tab w:val="left" w:pos="-3261"/>
        </w:tabs>
        <w:ind w:left="284" w:firstLineChars="250" w:firstLine="525"/>
        <w:rPr>
          <w:rFonts w:ascii="Century" w:eastAsia="ＭＳ 明朝" w:hAnsi="Century" w:cs="Times New Roman"/>
          <w:color w:val="000000"/>
        </w:rPr>
      </w:pPr>
      <w:r w:rsidRPr="004C033E">
        <w:rPr>
          <w:rFonts w:ascii="Century" w:eastAsia="ＭＳ 明朝" w:hAnsi="Century" w:cs="Times New Roman" w:hint="eastAsia"/>
          <w:color w:val="000000"/>
        </w:rPr>
        <w:t>貴自治体が</w:t>
      </w:r>
      <w:r w:rsidRPr="004C033E">
        <w:rPr>
          <w:rFonts w:ascii="Century" w:eastAsia="ＭＳ 明朝" w:hAnsi="Century" w:cs="Times New Roman" w:hint="eastAsia"/>
          <w:color w:val="000000"/>
        </w:rPr>
        <w:t>CCNJ</w:t>
      </w:r>
      <w:r w:rsidRPr="004C033E">
        <w:rPr>
          <w:rFonts w:ascii="Century" w:eastAsia="ＭＳ 明朝" w:hAnsi="Century" w:cs="Times New Roman" w:hint="eastAsia"/>
          <w:color w:val="000000"/>
        </w:rPr>
        <w:t>に期待することがあればお書きください。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C033E" w:rsidRPr="004C033E" w14:paraId="1595EBDF" w14:textId="77777777" w:rsidTr="006719E6">
        <w:trPr>
          <w:trHeight w:val="1971"/>
        </w:trPr>
        <w:tc>
          <w:tcPr>
            <w:tcW w:w="7938" w:type="dxa"/>
          </w:tcPr>
          <w:p w14:paraId="5F7B3B11" w14:textId="77777777" w:rsidR="004C033E" w:rsidRPr="004C033E" w:rsidRDefault="004C033E" w:rsidP="004C033E">
            <w:pPr>
              <w:tabs>
                <w:tab w:val="left" w:pos="-3261"/>
              </w:tabs>
              <w:rPr>
                <w:rFonts w:ascii="Century" w:eastAsia="ＭＳ 明朝" w:hAnsi="Century" w:cs="Times New Roman"/>
                <w:color w:val="000000"/>
              </w:rPr>
            </w:pPr>
          </w:p>
        </w:tc>
      </w:tr>
    </w:tbl>
    <w:p w14:paraId="338684AF" w14:textId="77777777" w:rsidR="004C033E" w:rsidRPr="004C033E" w:rsidRDefault="004C033E" w:rsidP="004C033E">
      <w:pPr>
        <w:tabs>
          <w:tab w:val="left" w:pos="-3261"/>
        </w:tabs>
        <w:rPr>
          <w:rFonts w:ascii="Century" w:eastAsia="ＭＳ 明朝" w:hAnsi="Century" w:cs="Times New Roman"/>
          <w:color w:val="000000"/>
        </w:rPr>
      </w:pPr>
    </w:p>
    <w:p w14:paraId="4A9CE9AB" w14:textId="77777777" w:rsidR="004C033E" w:rsidRPr="004C033E" w:rsidRDefault="004C033E" w:rsidP="004C033E">
      <w:pPr>
        <w:keepNext/>
        <w:numPr>
          <w:ilvl w:val="0"/>
          <w:numId w:val="34"/>
        </w:numPr>
        <w:ind w:left="420"/>
        <w:outlineLvl w:val="0"/>
        <w:rPr>
          <w:rFonts w:ascii="ＭＳ 明朝" w:eastAsia="ＭＳ 明朝" w:hAnsi="ＭＳ 明朝" w:cs="Times New Roman"/>
          <w:b/>
          <w:sz w:val="24"/>
          <w:szCs w:val="24"/>
          <w:lang w:val="x-none" w:eastAsia="x-none"/>
        </w:rPr>
      </w:pPr>
      <w:bookmarkStart w:id="128" w:name="_Toc448067779"/>
      <w:bookmarkStart w:id="129" w:name="_Toc448068282"/>
      <w:r w:rsidRPr="004C033E">
        <w:rPr>
          <w:rFonts w:ascii="ＭＳ 明朝" w:eastAsia="ＭＳ 明朝" w:hAnsi="ＭＳ 明朝" w:cs="Times New Roman" w:hint="eastAsia"/>
          <w:b/>
          <w:sz w:val="24"/>
          <w:szCs w:val="24"/>
          <w:lang w:val="x-none" w:eastAsia="x-none"/>
        </w:rPr>
        <w:t>文化芸術創造都市事業の</w:t>
      </w:r>
      <w:r w:rsidRPr="004C033E">
        <w:rPr>
          <w:rFonts w:ascii="ＭＳ 明朝" w:eastAsia="ＭＳ 明朝" w:hAnsi="ＭＳ 明朝" w:cs="Times New Roman" w:hint="eastAsia"/>
          <w:b/>
          <w:sz w:val="24"/>
          <w:szCs w:val="24"/>
          <w:lang w:val="x-none"/>
        </w:rPr>
        <w:t>情報収集・</w:t>
      </w:r>
      <w:r w:rsidRPr="004C033E">
        <w:rPr>
          <w:rFonts w:ascii="ＭＳ 明朝" w:eastAsia="ＭＳ 明朝" w:hAnsi="ＭＳ 明朝" w:cs="Times New Roman" w:hint="eastAsia"/>
          <w:b/>
          <w:sz w:val="24"/>
          <w:szCs w:val="24"/>
          <w:lang w:val="x-none" w:eastAsia="x-none"/>
        </w:rPr>
        <w:t>情報</w:t>
      </w:r>
      <w:r w:rsidRPr="004C033E">
        <w:rPr>
          <w:rFonts w:ascii="ＭＳ 明朝" w:eastAsia="ＭＳ 明朝" w:hAnsi="ＭＳ 明朝" w:cs="Times New Roman" w:hint="eastAsia"/>
          <w:b/>
          <w:sz w:val="24"/>
          <w:szCs w:val="24"/>
          <w:lang w:val="x-none"/>
        </w:rPr>
        <w:t>発信</w:t>
      </w:r>
      <w:r w:rsidRPr="004C033E">
        <w:rPr>
          <w:rFonts w:ascii="ＭＳ 明朝" w:eastAsia="ＭＳ 明朝" w:hAnsi="ＭＳ 明朝" w:cs="Times New Roman" w:hint="eastAsia"/>
          <w:b/>
          <w:sz w:val="24"/>
          <w:szCs w:val="24"/>
          <w:lang w:val="x-none" w:eastAsia="x-none"/>
        </w:rPr>
        <w:t>について</w:t>
      </w:r>
      <w:bookmarkEnd w:id="128"/>
      <w:bookmarkEnd w:id="129"/>
    </w:p>
    <w:p w14:paraId="00BD1287" w14:textId="77777777" w:rsidR="004C033E" w:rsidRPr="004C033E" w:rsidRDefault="004C033E" w:rsidP="004C033E">
      <w:pPr>
        <w:numPr>
          <w:ilvl w:val="0"/>
          <w:numId w:val="26"/>
        </w:numPr>
        <w:tabs>
          <w:tab w:val="left" w:pos="-3261"/>
          <w:tab w:val="left" w:pos="851"/>
        </w:tabs>
        <w:ind w:left="850" w:hangingChars="405" w:hanging="850"/>
        <w:rPr>
          <w:rFonts w:ascii="Century" w:eastAsia="ＭＳ 明朝" w:hAnsi="Century" w:cs="Times New Roman"/>
          <w:color w:val="000000"/>
        </w:rPr>
      </w:pPr>
      <w:r w:rsidRPr="004C033E">
        <w:rPr>
          <w:rFonts w:ascii="Century" w:eastAsia="ＭＳ 明朝" w:hAnsi="Century" w:cs="Times New Roman" w:hint="eastAsia"/>
          <w:color w:val="000000"/>
        </w:rPr>
        <w:t>CCNJ</w:t>
      </w:r>
      <w:r w:rsidRPr="004C033E">
        <w:rPr>
          <w:rFonts w:ascii="Century" w:eastAsia="ＭＳ 明朝" w:hAnsi="Century" w:cs="Times New Roman" w:hint="eastAsia"/>
          <w:color w:val="000000"/>
        </w:rPr>
        <w:t>や文化庁のホームページ等において、事業軸もしくはテーマ毎にまとめて閲覧・検索したい情報や発信したい情報について、お聞かせください。</w:t>
      </w:r>
    </w:p>
    <w:tbl>
      <w:tblPr>
        <w:tblStyle w:val="12"/>
        <w:tblW w:w="0" w:type="auto"/>
        <w:tblInd w:w="675" w:type="dxa"/>
        <w:tblLook w:val="04A0" w:firstRow="1" w:lastRow="0" w:firstColumn="1" w:lastColumn="0" w:noHBand="0" w:noVBand="1"/>
      </w:tblPr>
      <w:tblGrid>
        <w:gridCol w:w="2827"/>
        <w:gridCol w:w="1568"/>
        <w:gridCol w:w="3543"/>
      </w:tblGrid>
      <w:tr w:rsidR="004C033E" w:rsidRPr="004C033E" w14:paraId="42B7E134" w14:textId="77777777" w:rsidTr="006719E6">
        <w:tc>
          <w:tcPr>
            <w:tcW w:w="2827" w:type="dxa"/>
          </w:tcPr>
          <w:p w14:paraId="707C6A81" w14:textId="77777777" w:rsidR="004C033E" w:rsidRPr="004C033E" w:rsidRDefault="004C033E" w:rsidP="004C033E">
            <w:pPr>
              <w:tabs>
                <w:tab w:val="left" w:pos="-3261"/>
                <w:tab w:val="left" w:pos="851"/>
              </w:tabs>
              <w:rPr>
                <w:color w:val="000000"/>
              </w:rPr>
            </w:pPr>
          </w:p>
        </w:tc>
        <w:tc>
          <w:tcPr>
            <w:tcW w:w="1568" w:type="dxa"/>
          </w:tcPr>
          <w:p w14:paraId="700ED02C" w14:textId="77777777" w:rsidR="004C033E" w:rsidRPr="004C033E" w:rsidRDefault="004C033E" w:rsidP="004C033E">
            <w:pPr>
              <w:tabs>
                <w:tab w:val="left" w:pos="-3261"/>
                <w:tab w:val="left" w:pos="851"/>
              </w:tabs>
              <w:rPr>
                <w:color w:val="000000"/>
              </w:rPr>
            </w:pPr>
            <w:r w:rsidRPr="004C033E">
              <w:rPr>
                <w:rFonts w:hint="eastAsia"/>
                <w:color w:val="000000"/>
              </w:rPr>
              <w:t>事業軸・テーマ</w:t>
            </w:r>
          </w:p>
          <w:p w14:paraId="0355105D" w14:textId="77777777" w:rsidR="004C033E" w:rsidRPr="004C033E" w:rsidRDefault="004C033E" w:rsidP="004C033E">
            <w:pPr>
              <w:tabs>
                <w:tab w:val="left" w:pos="-3261"/>
                <w:tab w:val="left" w:pos="851"/>
              </w:tabs>
              <w:rPr>
                <w:color w:val="000000"/>
              </w:rPr>
            </w:pPr>
            <w:r w:rsidRPr="004C033E">
              <w:rPr>
                <w:rFonts w:hint="eastAsia"/>
                <w:color w:val="000000"/>
                <w:sz w:val="18"/>
                <w:szCs w:val="18"/>
              </w:rPr>
              <w:t>※１　選択式</w:t>
            </w:r>
          </w:p>
        </w:tc>
        <w:tc>
          <w:tcPr>
            <w:tcW w:w="3543" w:type="dxa"/>
          </w:tcPr>
          <w:p w14:paraId="7161744F" w14:textId="77777777" w:rsidR="004C033E" w:rsidRPr="004C033E" w:rsidRDefault="004C033E" w:rsidP="004C033E">
            <w:pPr>
              <w:tabs>
                <w:tab w:val="left" w:pos="-3261"/>
                <w:tab w:val="left" w:pos="851"/>
              </w:tabs>
              <w:rPr>
                <w:color w:val="000000"/>
              </w:rPr>
            </w:pPr>
            <w:r w:rsidRPr="004C033E">
              <w:rPr>
                <w:rFonts w:hint="eastAsia"/>
                <w:color w:val="000000"/>
              </w:rPr>
              <w:t>※１で④を選択された場合は、具体的にお書きください。</w:t>
            </w:r>
          </w:p>
        </w:tc>
      </w:tr>
      <w:tr w:rsidR="004C033E" w:rsidRPr="004C033E" w14:paraId="2D2B052D" w14:textId="77777777" w:rsidTr="006719E6">
        <w:tc>
          <w:tcPr>
            <w:tcW w:w="2827" w:type="dxa"/>
          </w:tcPr>
          <w:p w14:paraId="23476507" w14:textId="77777777" w:rsidR="004C033E" w:rsidRPr="004C033E" w:rsidRDefault="004C033E" w:rsidP="004C033E">
            <w:pPr>
              <w:tabs>
                <w:tab w:val="left" w:pos="-3261"/>
                <w:tab w:val="left" w:pos="851"/>
              </w:tabs>
              <w:rPr>
                <w:color w:val="000000"/>
              </w:rPr>
            </w:pPr>
            <w:r w:rsidRPr="004C033E">
              <w:rPr>
                <w:rFonts w:hint="eastAsia"/>
                <w:color w:val="000000"/>
              </w:rPr>
              <w:t>閲覧・検索したい情報</w:t>
            </w:r>
          </w:p>
        </w:tc>
        <w:tc>
          <w:tcPr>
            <w:tcW w:w="1568" w:type="dxa"/>
          </w:tcPr>
          <w:p w14:paraId="04FB8EEB" w14:textId="77777777" w:rsidR="004C033E" w:rsidRPr="004C033E" w:rsidRDefault="004C033E" w:rsidP="004C033E">
            <w:pPr>
              <w:tabs>
                <w:tab w:val="left" w:pos="-3261"/>
                <w:tab w:val="left" w:pos="851"/>
              </w:tabs>
              <w:rPr>
                <w:color w:val="000000"/>
              </w:rPr>
            </w:pPr>
          </w:p>
        </w:tc>
        <w:tc>
          <w:tcPr>
            <w:tcW w:w="3543" w:type="dxa"/>
          </w:tcPr>
          <w:p w14:paraId="41A68AE3" w14:textId="77777777" w:rsidR="004C033E" w:rsidRPr="004C033E" w:rsidRDefault="004C033E" w:rsidP="004C033E">
            <w:pPr>
              <w:tabs>
                <w:tab w:val="left" w:pos="-3261"/>
                <w:tab w:val="left" w:pos="851"/>
              </w:tabs>
              <w:rPr>
                <w:color w:val="000000"/>
              </w:rPr>
            </w:pPr>
          </w:p>
        </w:tc>
      </w:tr>
      <w:tr w:rsidR="004C033E" w:rsidRPr="004C033E" w14:paraId="7D259F5C" w14:textId="77777777" w:rsidTr="006719E6">
        <w:tc>
          <w:tcPr>
            <w:tcW w:w="2827" w:type="dxa"/>
          </w:tcPr>
          <w:p w14:paraId="66725999" w14:textId="77777777" w:rsidR="004C033E" w:rsidRPr="004C033E" w:rsidRDefault="004C033E" w:rsidP="004C033E">
            <w:pPr>
              <w:tabs>
                <w:tab w:val="left" w:pos="-3261"/>
                <w:tab w:val="left" w:pos="851"/>
              </w:tabs>
              <w:rPr>
                <w:color w:val="000000"/>
              </w:rPr>
            </w:pPr>
            <w:r w:rsidRPr="004C033E">
              <w:rPr>
                <w:rFonts w:hint="eastAsia"/>
                <w:color w:val="000000"/>
              </w:rPr>
              <w:t>発信したい情報</w:t>
            </w:r>
          </w:p>
        </w:tc>
        <w:tc>
          <w:tcPr>
            <w:tcW w:w="1568" w:type="dxa"/>
          </w:tcPr>
          <w:p w14:paraId="4BE44302" w14:textId="77777777" w:rsidR="004C033E" w:rsidRPr="004C033E" w:rsidRDefault="004C033E" w:rsidP="004C033E">
            <w:pPr>
              <w:tabs>
                <w:tab w:val="left" w:pos="-3261"/>
                <w:tab w:val="left" w:pos="851"/>
              </w:tabs>
              <w:rPr>
                <w:color w:val="000000"/>
              </w:rPr>
            </w:pPr>
          </w:p>
        </w:tc>
        <w:tc>
          <w:tcPr>
            <w:tcW w:w="3543" w:type="dxa"/>
          </w:tcPr>
          <w:p w14:paraId="0EEB8A4F" w14:textId="77777777" w:rsidR="004C033E" w:rsidRPr="004C033E" w:rsidRDefault="004C033E" w:rsidP="004C033E">
            <w:pPr>
              <w:tabs>
                <w:tab w:val="left" w:pos="-3261"/>
                <w:tab w:val="left" w:pos="851"/>
              </w:tabs>
              <w:rPr>
                <w:color w:val="000000"/>
              </w:rPr>
            </w:pPr>
          </w:p>
        </w:tc>
      </w:tr>
    </w:tbl>
    <w:p w14:paraId="275F8223" w14:textId="77777777" w:rsidR="004C033E" w:rsidRPr="004C033E" w:rsidRDefault="004C033E" w:rsidP="004C033E">
      <w:pPr>
        <w:tabs>
          <w:tab w:val="left" w:pos="-3261"/>
          <w:tab w:val="left" w:pos="851"/>
        </w:tabs>
        <w:rPr>
          <w:rFonts w:ascii="Century" w:eastAsia="ＭＳ 明朝" w:hAnsi="Century" w:cs="Times New Roman"/>
          <w:color w:val="000000"/>
          <w:sz w:val="18"/>
          <w:szCs w:val="18"/>
        </w:rPr>
      </w:pPr>
      <w:r w:rsidRPr="004C033E">
        <w:rPr>
          <w:rFonts w:ascii="Century" w:eastAsia="ＭＳ 明朝" w:hAnsi="Century" w:cs="Times New Roman" w:hint="eastAsia"/>
          <w:color w:val="000000"/>
        </w:rPr>
        <w:t xml:space="preserve">　　　</w:t>
      </w:r>
      <w:r w:rsidRPr="004C033E">
        <w:rPr>
          <w:rFonts w:ascii="Century" w:eastAsia="ＭＳ 明朝" w:hAnsi="Century" w:cs="Times New Roman" w:hint="eastAsia"/>
          <w:color w:val="000000"/>
          <w:sz w:val="18"/>
          <w:szCs w:val="18"/>
        </w:rPr>
        <w:t>※１　事業軸・テーマ　選択肢（複数可）</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C033E" w:rsidRPr="004C033E" w14:paraId="1F8AE599" w14:textId="77777777" w:rsidTr="006719E6">
        <w:trPr>
          <w:trHeight w:val="1815"/>
        </w:trPr>
        <w:tc>
          <w:tcPr>
            <w:tcW w:w="7938" w:type="dxa"/>
            <w:vAlign w:val="center"/>
          </w:tcPr>
          <w:p w14:paraId="161039FB" w14:textId="77777777" w:rsidR="004C033E" w:rsidRPr="004C033E" w:rsidRDefault="004C033E" w:rsidP="004C033E">
            <w:pPr>
              <w:numPr>
                <w:ilvl w:val="1"/>
                <w:numId w:val="26"/>
              </w:numPr>
              <w:tabs>
                <w:tab w:val="left" w:pos="0"/>
                <w:tab w:val="left" w:pos="426"/>
              </w:tabs>
              <w:spacing w:line="276" w:lineRule="auto"/>
              <w:ind w:left="780" w:hanging="360"/>
              <w:rPr>
                <w:rFonts w:ascii="Century" w:eastAsia="ＭＳ 明朝" w:hAnsi="Century" w:cs="Times New Roman"/>
                <w:color w:val="000000"/>
              </w:rPr>
            </w:pPr>
            <w:r w:rsidRPr="004C033E">
              <w:rPr>
                <w:rFonts w:ascii="Century" w:eastAsia="ＭＳ 明朝" w:hAnsi="Century" w:cs="Times New Roman" w:hint="eastAsia"/>
                <w:color w:val="000000"/>
              </w:rPr>
              <w:lastRenderedPageBreak/>
              <w:t>国内芸術祭一覧（現代アート、映画、音楽、舞台芸術、写真、工芸を含む）</w:t>
            </w:r>
          </w:p>
          <w:p w14:paraId="078D0DAE" w14:textId="77777777" w:rsidR="004C033E" w:rsidRPr="004C033E" w:rsidRDefault="004C033E" w:rsidP="004C033E">
            <w:pPr>
              <w:numPr>
                <w:ilvl w:val="1"/>
                <w:numId w:val="26"/>
              </w:numPr>
              <w:tabs>
                <w:tab w:val="left" w:pos="0"/>
                <w:tab w:val="left" w:pos="426"/>
              </w:tabs>
              <w:spacing w:line="276" w:lineRule="auto"/>
              <w:ind w:left="780" w:hanging="360"/>
              <w:rPr>
                <w:rFonts w:ascii="Century" w:eastAsia="ＭＳ 明朝" w:hAnsi="Century" w:cs="Times New Roman"/>
                <w:color w:val="000000"/>
              </w:rPr>
            </w:pPr>
            <w:r w:rsidRPr="004C033E">
              <w:rPr>
                <w:rFonts w:ascii="Century" w:eastAsia="ＭＳ 明朝" w:hAnsi="Century" w:cs="Times New Roman"/>
                <w:color w:val="000000"/>
              </w:rPr>
              <w:t>文化芸術創造都市事業に関連する文化施設一覧</w:t>
            </w:r>
          </w:p>
          <w:p w14:paraId="4952883A" w14:textId="5E8CF373" w:rsidR="004C033E" w:rsidRPr="004C033E" w:rsidRDefault="00846E0F" w:rsidP="004C033E">
            <w:pPr>
              <w:numPr>
                <w:ilvl w:val="1"/>
                <w:numId w:val="26"/>
              </w:numPr>
              <w:tabs>
                <w:tab w:val="left" w:pos="0"/>
                <w:tab w:val="left" w:pos="426"/>
              </w:tabs>
              <w:spacing w:line="276" w:lineRule="auto"/>
              <w:ind w:left="780" w:hanging="360"/>
              <w:rPr>
                <w:rFonts w:ascii="Century" w:eastAsia="ＭＳ 明朝" w:hAnsi="Century" w:cs="Times New Roman"/>
                <w:color w:val="000000"/>
              </w:rPr>
            </w:pPr>
            <w:r w:rsidRPr="004C033E">
              <w:rPr>
                <w:rFonts w:ascii="Century" w:eastAsia="ＭＳ 明朝" w:hAnsi="Century" w:cs="Times New Roman" w:hint="eastAsia"/>
                <w:color w:val="000000"/>
              </w:rPr>
              <w:t>アーティスト・イン・レジデンス</w:t>
            </w:r>
            <w:r w:rsidR="004C033E" w:rsidRPr="004C033E">
              <w:rPr>
                <w:rFonts w:ascii="Century" w:eastAsia="ＭＳ 明朝" w:hAnsi="Century" w:cs="Times New Roman"/>
                <w:color w:val="000000"/>
              </w:rPr>
              <w:t>拠点一覧</w:t>
            </w:r>
          </w:p>
          <w:p w14:paraId="7E4105DD" w14:textId="77777777" w:rsidR="004C033E" w:rsidRPr="004C033E" w:rsidRDefault="004C033E" w:rsidP="004C033E">
            <w:pPr>
              <w:numPr>
                <w:ilvl w:val="1"/>
                <w:numId w:val="26"/>
              </w:numPr>
              <w:tabs>
                <w:tab w:val="left" w:pos="0"/>
                <w:tab w:val="left" w:pos="426"/>
              </w:tabs>
              <w:spacing w:line="276" w:lineRule="auto"/>
              <w:ind w:left="780" w:hanging="360"/>
              <w:rPr>
                <w:rFonts w:ascii="Century" w:eastAsia="ＭＳ 明朝" w:hAnsi="Century" w:cs="Times New Roman"/>
                <w:color w:val="000000"/>
              </w:rPr>
            </w:pPr>
            <w:r w:rsidRPr="004C033E">
              <w:rPr>
                <w:rFonts w:ascii="Century" w:eastAsia="ＭＳ 明朝" w:hAnsi="Century" w:cs="Times New Roman"/>
                <w:color w:val="000000"/>
              </w:rPr>
              <w:t>その他（　　　　　　　　　　　　　　　　　　　　　　　　　　　）</w:t>
            </w:r>
          </w:p>
        </w:tc>
      </w:tr>
    </w:tbl>
    <w:p w14:paraId="2E96F13B" w14:textId="77777777" w:rsidR="004C033E" w:rsidRPr="004C033E" w:rsidRDefault="004C033E" w:rsidP="004C033E">
      <w:pPr>
        <w:tabs>
          <w:tab w:val="left" w:pos="-3261"/>
          <w:tab w:val="left" w:pos="851"/>
        </w:tabs>
        <w:rPr>
          <w:rFonts w:ascii="Century" w:eastAsia="ＭＳ 明朝" w:hAnsi="Century" w:cs="Times New Roman"/>
          <w:color w:val="000000"/>
        </w:rPr>
      </w:pPr>
    </w:p>
    <w:p w14:paraId="6FB12552" w14:textId="78E275CD" w:rsidR="004C033E" w:rsidRPr="004C033E" w:rsidRDefault="004C033E" w:rsidP="004C033E">
      <w:pPr>
        <w:numPr>
          <w:ilvl w:val="0"/>
          <w:numId w:val="26"/>
        </w:numPr>
        <w:tabs>
          <w:tab w:val="left" w:pos="-3261"/>
          <w:tab w:val="left" w:pos="851"/>
        </w:tabs>
        <w:ind w:left="850" w:hangingChars="405" w:hanging="850"/>
        <w:rPr>
          <w:rFonts w:ascii="Century" w:eastAsia="ＭＳ 明朝" w:hAnsi="Century" w:cs="Times New Roman"/>
          <w:color w:val="000000"/>
        </w:rPr>
      </w:pPr>
      <w:r w:rsidRPr="004C033E">
        <w:rPr>
          <w:rFonts w:ascii="Century" w:eastAsia="ＭＳ 明朝" w:hAnsi="Century" w:cs="Times New Roman"/>
          <w:color w:val="000000"/>
        </w:rPr>
        <w:t>（</w:t>
      </w:r>
      <w:r w:rsidR="0027672E">
        <w:rPr>
          <w:rFonts w:ascii="Century" w:eastAsia="ＭＳ 明朝" w:hAnsi="Century" w:cs="Times New Roman" w:hint="eastAsia"/>
          <w:color w:val="000000"/>
        </w:rPr>
        <w:t>２２</w:t>
      </w:r>
      <w:r w:rsidRPr="004C033E">
        <w:rPr>
          <w:rFonts w:ascii="Century" w:eastAsia="ＭＳ 明朝" w:hAnsi="Century" w:cs="Times New Roman"/>
          <w:color w:val="000000"/>
        </w:rPr>
        <w:t>）でお応えいただいた</w:t>
      </w:r>
      <w:r w:rsidRPr="004C033E">
        <w:rPr>
          <w:rFonts w:ascii="Century" w:eastAsia="ＭＳ 明朝" w:hAnsi="Century" w:cs="Times New Roman" w:hint="eastAsia"/>
          <w:color w:val="000000"/>
        </w:rPr>
        <w:t>事業軸・テーマ</w:t>
      </w:r>
      <w:r w:rsidRPr="004C033E">
        <w:rPr>
          <w:rFonts w:ascii="Century" w:eastAsia="ＭＳ 明朝" w:hAnsi="Century" w:cs="Times New Roman"/>
          <w:color w:val="000000"/>
        </w:rPr>
        <w:t>に関して、特に知りたい</w:t>
      </w:r>
      <w:r w:rsidRPr="004C033E">
        <w:rPr>
          <w:rFonts w:ascii="Century" w:eastAsia="ＭＳ 明朝" w:hAnsi="Century" w:cs="Times New Roman" w:hint="eastAsia"/>
          <w:color w:val="000000"/>
        </w:rPr>
        <w:t>／発信したい</w:t>
      </w:r>
      <w:r w:rsidRPr="004C033E">
        <w:rPr>
          <w:rFonts w:ascii="Century" w:eastAsia="ＭＳ 明朝" w:hAnsi="Century" w:cs="Times New Roman"/>
          <w:color w:val="000000"/>
        </w:rPr>
        <w:t>と思う項目</w:t>
      </w:r>
      <w:r w:rsidRPr="004C033E">
        <w:rPr>
          <w:rFonts w:ascii="Century" w:eastAsia="ＭＳ 明朝" w:hAnsi="Century" w:cs="Times New Roman" w:hint="eastAsia"/>
          <w:color w:val="000000"/>
        </w:rPr>
        <w:t>や取組（国内外問わず）</w:t>
      </w:r>
      <w:r w:rsidRPr="004C033E">
        <w:rPr>
          <w:rFonts w:ascii="Century" w:eastAsia="ＭＳ 明朝" w:hAnsi="Century" w:cs="Times New Roman"/>
          <w:color w:val="000000"/>
        </w:rPr>
        <w:t>について</w:t>
      </w:r>
      <w:r w:rsidRPr="004C033E">
        <w:rPr>
          <w:rFonts w:ascii="Century" w:eastAsia="ＭＳ 明朝" w:hAnsi="Century" w:cs="Times New Roman" w:hint="eastAsia"/>
          <w:color w:val="000000"/>
        </w:rPr>
        <w:t>、できるだけ具体的に</w:t>
      </w:r>
      <w:r w:rsidRPr="004C033E">
        <w:rPr>
          <w:rFonts w:ascii="Century" w:eastAsia="ＭＳ 明朝" w:hAnsi="Century" w:cs="Times New Roman"/>
          <w:color w:val="000000"/>
        </w:rPr>
        <w:t>お聞かせください。</w:t>
      </w:r>
    </w:p>
    <w:p w14:paraId="79F1A02A" w14:textId="77777777" w:rsidR="004C033E" w:rsidRPr="004C033E" w:rsidRDefault="004C033E" w:rsidP="004C033E">
      <w:pPr>
        <w:tabs>
          <w:tab w:val="left" w:pos="-3261"/>
          <w:tab w:val="left" w:pos="851"/>
        </w:tabs>
        <w:ind w:leftChars="400" w:left="1575" w:hangingChars="350" w:hanging="735"/>
        <w:rPr>
          <w:rFonts w:ascii="Century" w:eastAsia="ＭＳ 明朝" w:hAnsi="Century" w:cs="Times New Roman"/>
        </w:rPr>
      </w:pPr>
      <w:r w:rsidRPr="004C033E">
        <w:rPr>
          <w:rFonts w:ascii="Century" w:eastAsia="ＭＳ 明朝" w:hAnsi="Century" w:cs="Times New Roman" w:hint="eastAsia"/>
          <w:color w:val="000000"/>
        </w:rPr>
        <w:t>（例）・②各加盟自治体の主要</w:t>
      </w:r>
      <w:r w:rsidRPr="004C033E">
        <w:rPr>
          <w:rFonts w:ascii="Century" w:eastAsia="ＭＳ 明朝" w:hAnsi="Century" w:cs="Times New Roman" w:hint="eastAsia"/>
        </w:rPr>
        <w:t>施設の概要、管理・運営体制を知りたい。</w:t>
      </w:r>
    </w:p>
    <w:p w14:paraId="459A6252" w14:textId="77777777" w:rsidR="004C033E" w:rsidRPr="004C033E" w:rsidRDefault="004C033E" w:rsidP="004C033E">
      <w:pPr>
        <w:tabs>
          <w:tab w:val="left" w:pos="-3261"/>
          <w:tab w:val="left" w:pos="851"/>
        </w:tabs>
        <w:ind w:leftChars="400" w:left="1680" w:hangingChars="400" w:hanging="840"/>
        <w:rPr>
          <w:rFonts w:ascii="Century" w:eastAsia="ＭＳ 明朝" w:hAnsi="Century" w:cs="Times New Roman"/>
          <w:color w:val="000000"/>
        </w:rPr>
      </w:pPr>
      <w:r w:rsidRPr="004C033E">
        <w:rPr>
          <w:rFonts w:ascii="Century" w:eastAsia="ＭＳ 明朝" w:hAnsi="Century" w:cs="Times New Roman" w:hint="eastAsia"/>
          <w:color w:val="000000"/>
        </w:rPr>
        <w:t xml:space="preserve">　</w:t>
      </w:r>
      <w:r w:rsidRPr="004C033E">
        <w:rPr>
          <w:rFonts w:ascii="Century" w:eastAsia="ＭＳ 明朝" w:hAnsi="Century" w:cs="Times New Roman" w:hint="eastAsia"/>
          <w:color w:val="000000"/>
        </w:rPr>
        <w:t xml:space="preserve">    </w:t>
      </w:r>
      <w:r w:rsidRPr="004C033E">
        <w:rPr>
          <w:rFonts w:ascii="Century" w:eastAsia="ＭＳ 明朝" w:hAnsi="Century" w:cs="Times New Roman" w:hint="eastAsia"/>
          <w:color w:val="000000"/>
        </w:rPr>
        <w:t>・①</w:t>
      </w:r>
      <w:r w:rsidRPr="004C033E">
        <w:rPr>
          <w:rFonts w:ascii="Century" w:eastAsia="ＭＳ 明朝" w:hAnsi="Century" w:cs="Times New Roman" w:hint="eastAsia"/>
          <w:color w:val="000000"/>
        </w:rPr>
        <w:t xml:space="preserve"> </w:t>
      </w:r>
      <w:r w:rsidRPr="004C033E">
        <w:rPr>
          <w:rFonts w:ascii="Century" w:eastAsia="ＭＳ 明朝" w:hAnsi="Century" w:cs="Times New Roman" w:hint="eastAsia"/>
          <w:color w:val="000000"/>
        </w:rPr>
        <w:t>○○市の○○芸術祭（具体事例）について、予算規模と経済波及効果を知りたい。</w:t>
      </w:r>
    </w:p>
    <w:p w14:paraId="4EBAAF64" w14:textId="736CE106" w:rsidR="004C033E" w:rsidRPr="004C033E" w:rsidRDefault="004C033E" w:rsidP="004C033E">
      <w:pPr>
        <w:tabs>
          <w:tab w:val="left" w:pos="-3261"/>
          <w:tab w:val="left" w:pos="851"/>
        </w:tabs>
        <w:ind w:leftChars="400" w:left="1680" w:hangingChars="400" w:hanging="840"/>
        <w:rPr>
          <w:rFonts w:ascii="Century" w:eastAsia="ＭＳ 明朝" w:hAnsi="Century" w:cs="Times New Roman"/>
        </w:rPr>
      </w:pPr>
      <w:r w:rsidRPr="004C033E">
        <w:rPr>
          <w:rFonts w:ascii="Century" w:eastAsia="ＭＳ 明朝" w:hAnsi="Century" w:cs="Times New Roman" w:hint="eastAsia"/>
          <w:color w:val="000000"/>
        </w:rPr>
        <w:t xml:space="preserve">　　</w:t>
      </w:r>
      <w:r w:rsidRPr="004C033E">
        <w:rPr>
          <w:rFonts w:ascii="Century" w:eastAsia="ＭＳ 明朝" w:hAnsi="Century" w:cs="Times New Roman" w:hint="eastAsia"/>
          <w:color w:val="000000"/>
        </w:rPr>
        <w:t xml:space="preserve">  </w:t>
      </w:r>
      <w:r w:rsidRPr="004C033E">
        <w:rPr>
          <w:rFonts w:ascii="Century" w:eastAsia="ＭＳ 明朝" w:hAnsi="Century" w:cs="Times New Roman" w:hint="eastAsia"/>
          <w:color w:val="000000"/>
        </w:rPr>
        <w:t>・③域内の</w:t>
      </w:r>
      <w:r w:rsidR="00846E0F" w:rsidRPr="004C033E">
        <w:rPr>
          <w:rFonts w:ascii="Century" w:eastAsia="ＭＳ 明朝" w:hAnsi="Century" w:cs="Times New Roman" w:hint="eastAsia"/>
          <w:color w:val="000000"/>
        </w:rPr>
        <w:t>アーティスト・イン・レジデンス</w:t>
      </w:r>
      <w:r w:rsidRPr="004C033E">
        <w:rPr>
          <w:rFonts w:ascii="Century" w:eastAsia="ＭＳ 明朝" w:hAnsi="Century" w:cs="Times New Roman" w:hint="eastAsia"/>
          <w:color w:val="000000"/>
        </w:rPr>
        <w:t>拠点で○○で、来年実施する演劇祭プロジェクトについて、</w:t>
      </w:r>
      <w:r w:rsidRPr="004C033E">
        <w:rPr>
          <w:rFonts w:ascii="Century" w:eastAsia="ＭＳ 明朝" w:hAnsi="Century" w:cs="Times New Roman" w:hint="eastAsia"/>
          <w:color w:val="000000"/>
        </w:rPr>
        <w:t>CCNJ</w:t>
      </w:r>
      <w:r w:rsidRPr="004C033E">
        <w:rPr>
          <w:rFonts w:ascii="Century" w:eastAsia="ＭＳ 明朝" w:hAnsi="Century" w:cs="Times New Roman" w:hint="eastAsia"/>
          <w:color w:val="000000"/>
        </w:rPr>
        <w:t>ホームページで情報発信したい。</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C033E" w:rsidRPr="004C033E" w14:paraId="4C4FB60F" w14:textId="77777777" w:rsidTr="006719E6">
        <w:trPr>
          <w:trHeight w:val="1815"/>
        </w:trPr>
        <w:tc>
          <w:tcPr>
            <w:tcW w:w="7938" w:type="dxa"/>
            <w:vAlign w:val="center"/>
          </w:tcPr>
          <w:p w14:paraId="6AE773BB" w14:textId="77777777" w:rsidR="004C033E" w:rsidRPr="004C033E" w:rsidRDefault="004C033E" w:rsidP="004C033E">
            <w:pPr>
              <w:tabs>
                <w:tab w:val="left" w:pos="0"/>
                <w:tab w:val="left" w:pos="426"/>
              </w:tabs>
              <w:spacing w:line="276" w:lineRule="auto"/>
              <w:ind w:left="780"/>
              <w:rPr>
                <w:rFonts w:ascii="Century" w:eastAsia="ＭＳ 明朝" w:hAnsi="Century" w:cs="Times New Roman"/>
                <w:color w:val="000000"/>
              </w:rPr>
            </w:pPr>
          </w:p>
        </w:tc>
      </w:tr>
    </w:tbl>
    <w:p w14:paraId="2908314C" w14:textId="77777777" w:rsidR="004C033E" w:rsidRPr="004C033E" w:rsidRDefault="004C033E" w:rsidP="004C033E">
      <w:pPr>
        <w:tabs>
          <w:tab w:val="left" w:pos="-3261"/>
        </w:tabs>
        <w:rPr>
          <w:rFonts w:ascii="Century" w:eastAsia="ＭＳ 明朝" w:hAnsi="Century" w:cs="Times New Roman"/>
          <w:color w:val="000000"/>
        </w:rPr>
      </w:pPr>
    </w:p>
    <w:p w14:paraId="3A57EDE7" w14:textId="77777777" w:rsidR="004C033E" w:rsidRPr="004C033E" w:rsidRDefault="004C033E" w:rsidP="004C033E">
      <w:pPr>
        <w:keepNext/>
        <w:numPr>
          <w:ilvl w:val="0"/>
          <w:numId w:val="34"/>
        </w:numPr>
        <w:ind w:left="420"/>
        <w:outlineLvl w:val="0"/>
        <w:rPr>
          <w:rFonts w:ascii="ＭＳ 明朝" w:eastAsia="ＭＳ 明朝" w:hAnsi="ＭＳ 明朝" w:cs="Times New Roman"/>
          <w:b/>
          <w:sz w:val="24"/>
          <w:szCs w:val="24"/>
          <w:lang w:val="x-none" w:eastAsia="x-none"/>
        </w:rPr>
      </w:pPr>
      <w:bookmarkStart w:id="130" w:name="_Toc448067780"/>
      <w:bookmarkStart w:id="131" w:name="_Toc448068283"/>
      <w:r w:rsidRPr="004C033E">
        <w:rPr>
          <w:rFonts w:ascii="ＭＳ 明朝" w:eastAsia="ＭＳ 明朝" w:hAnsi="ＭＳ 明朝" w:cs="Times New Roman" w:hint="eastAsia"/>
          <w:b/>
          <w:sz w:val="24"/>
          <w:szCs w:val="24"/>
          <w:lang w:val="x-none" w:eastAsia="x-none"/>
        </w:rPr>
        <w:t>記入者情報</w:t>
      </w:r>
      <w:bookmarkEnd w:id="130"/>
      <w:bookmarkEnd w:id="131"/>
    </w:p>
    <w:p w14:paraId="5A4E80B9" w14:textId="77777777" w:rsidR="004C033E" w:rsidRPr="004C033E" w:rsidRDefault="004C033E" w:rsidP="004C033E">
      <w:pPr>
        <w:numPr>
          <w:ilvl w:val="0"/>
          <w:numId w:val="26"/>
        </w:numPr>
        <w:tabs>
          <w:tab w:val="left" w:pos="-3261"/>
        </w:tabs>
        <w:ind w:left="482" w:hanging="482"/>
        <w:rPr>
          <w:rFonts w:ascii="Century" w:eastAsia="ＭＳ 明朝" w:hAnsi="Century" w:cs="Times New Roman"/>
          <w:color w:val="000000"/>
        </w:rPr>
      </w:pPr>
      <w:r w:rsidRPr="004C033E">
        <w:rPr>
          <w:rFonts w:ascii="Century" w:eastAsia="ＭＳ 明朝" w:hAnsi="Century" w:cs="Times New Roman" w:hint="eastAsia"/>
          <w:color w:val="000000"/>
        </w:rPr>
        <w:t>後日、補足的に質問させていただくかも知れません。最後に、回答者のお名前と</w:t>
      </w:r>
    </w:p>
    <w:p w14:paraId="10AD0FD4" w14:textId="77777777" w:rsidR="004C033E" w:rsidRPr="004C033E" w:rsidRDefault="004C033E" w:rsidP="004C033E">
      <w:pPr>
        <w:tabs>
          <w:tab w:val="left" w:pos="-3261"/>
        </w:tabs>
        <w:ind w:firstLineChars="400" w:firstLine="840"/>
        <w:rPr>
          <w:rFonts w:ascii="Century" w:eastAsia="ＭＳ 明朝" w:hAnsi="Century" w:cs="Times New Roman"/>
          <w:color w:val="000000"/>
        </w:rPr>
      </w:pPr>
      <w:r w:rsidRPr="004C033E">
        <w:rPr>
          <w:rFonts w:ascii="Century" w:eastAsia="ＭＳ 明朝" w:hAnsi="Century" w:cs="Times New Roman" w:hint="eastAsia"/>
          <w:color w:val="000000"/>
        </w:rPr>
        <w:t>連絡先をご記入ください。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60"/>
        <w:gridCol w:w="1134"/>
        <w:gridCol w:w="2693"/>
      </w:tblGrid>
      <w:tr w:rsidR="004C033E" w:rsidRPr="004C033E" w14:paraId="3C8E2A23" w14:textId="77777777" w:rsidTr="006719E6">
        <w:trPr>
          <w:trHeight w:val="454"/>
        </w:trPr>
        <w:tc>
          <w:tcPr>
            <w:tcW w:w="851" w:type="dxa"/>
            <w:vAlign w:val="center"/>
          </w:tcPr>
          <w:p w14:paraId="5A44EA97" w14:textId="77777777" w:rsidR="004C033E" w:rsidRPr="004C033E" w:rsidRDefault="004C033E" w:rsidP="004C033E">
            <w:pPr>
              <w:rPr>
                <w:rFonts w:ascii="Century" w:eastAsia="ＭＳ 明朝" w:hAnsi="Century" w:cs="Times New Roman"/>
              </w:rPr>
            </w:pPr>
            <w:r w:rsidRPr="004C033E">
              <w:rPr>
                <w:rFonts w:ascii="Century" w:eastAsia="ＭＳ 明朝" w:hAnsi="Century" w:cs="Times New Roman" w:hint="eastAsia"/>
              </w:rPr>
              <w:t>お名前</w:t>
            </w:r>
          </w:p>
        </w:tc>
        <w:tc>
          <w:tcPr>
            <w:tcW w:w="3260" w:type="dxa"/>
            <w:vAlign w:val="center"/>
          </w:tcPr>
          <w:p w14:paraId="20E89400" w14:textId="77777777" w:rsidR="004C033E" w:rsidRPr="004C033E" w:rsidRDefault="004C033E" w:rsidP="004C033E">
            <w:pPr>
              <w:rPr>
                <w:rFonts w:ascii="Century" w:eastAsia="ＭＳ 明朝" w:hAnsi="Century" w:cs="Times New Roman"/>
              </w:rPr>
            </w:pPr>
          </w:p>
        </w:tc>
        <w:tc>
          <w:tcPr>
            <w:tcW w:w="1134" w:type="dxa"/>
            <w:vAlign w:val="center"/>
          </w:tcPr>
          <w:p w14:paraId="1582821E" w14:textId="77777777" w:rsidR="004C033E" w:rsidRPr="004C033E" w:rsidRDefault="004C033E" w:rsidP="004C033E">
            <w:pPr>
              <w:rPr>
                <w:rFonts w:ascii="Century" w:eastAsia="ＭＳ 明朝" w:hAnsi="Century" w:cs="Times New Roman"/>
              </w:rPr>
            </w:pPr>
            <w:r w:rsidRPr="004C033E">
              <w:rPr>
                <w:rFonts w:ascii="Century" w:eastAsia="ＭＳ 明朝" w:hAnsi="Century" w:cs="Times New Roman" w:hint="eastAsia"/>
              </w:rPr>
              <w:t>職場電話</w:t>
            </w:r>
          </w:p>
        </w:tc>
        <w:tc>
          <w:tcPr>
            <w:tcW w:w="2693" w:type="dxa"/>
            <w:vAlign w:val="center"/>
          </w:tcPr>
          <w:p w14:paraId="4AC682A1" w14:textId="77777777" w:rsidR="004C033E" w:rsidRPr="004C033E" w:rsidRDefault="004C033E" w:rsidP="004C033E">
            <w:pPr>
              <w:rPr>
                <w:rFonts w:ascii="Century" w:eastAsia="ＭＳ 明朝" w:hAnsi="Century" w:cs="Times New Roman"/>
              </w:rPr>
            </w:pPr>
          </w:p>
        </w:tc>
      </w:tr>
      <w:tr w:rsidR="004C033E" w:rsidRPr="004C033E" w14:paraId="776165B2" w14:textId="77777777" w:rsidTr="006719E6">
        <w:trPr>
          <w:trHeight w:val="546"/>
        </w:trPr>
        <w:tc>
          <w:tcPr>
            <w:tcW w:w="7938" w:type="dxa"/>
            <w:gridSpan w:val="4"/>
            <w:vAlign w:val="center"/>
          </w:tcPr>
          <w:p w14:paraId="34F35DC7" w14:textId="77777777" w:rsidR="004C033E" w:rsidRPr="004C033E" w:rsidRDefault="004C033E" w:rsidP="004C033E">
            <w:pPr>
              <w:rPr>
                <w:rFonts w:ascii="Century" w:eastAsia="ＭＳ 明朝" w:hAnsi="Century" w:cs="Times New Roman"/>
              </w:rPr>
            </w:pPr>
            <w:r w:rsidRPr="004C033E">
              <w:rPr>
                <w:rFonts w:ascii="Century" w:eastAsia="ＭＳ 明朝" w:hAnsi="Century" w:cs="Times New Roman" w:hint="eastAsia"/>
              </w:rPr>
              <w:t>＜</w:t>
            </w:r>
            <w:r w:rsidRPr="004C033E">
              <w:rPr>
                <w:rFonts w:ascii="Century" w:eastAsia="ＭＳ 明朝" w:hAnsi="Century" w:cs="Times New Roman" w:hint="eastAsia"/>
              </w:rPr>
              <w:t>Email</w:t>
            </w:r>
            <w:r w:rsidRPr="004C033E">
              <w:rPr>
                <w:rFonts w:ascii="Century" w:eastAsia="ＭＳ 明朝" w:hAnsi="Century" w:cs="Times New Roman" w:hint="eastAsia"/>
              </w:rPr>
              <w:t>アドレス＞</w:t>
            </w:r>
          </w:p>
        </w:tc>
      </w:tr>
    </w:tbl>
    <w:p w14:paraId="6E8745A9" w14:textId="77777777" w:rsidR="004C033E" w:rsidRPr="004C033E" w:rsidRDefault="004C033E" w:rsidP="004C033E">
      <w:pPr>
        <w:jc w:val="center"/>
        <w:rPr>
          <w:rFonts w:ascii="Century" w:eastAsia="ＭＳ 明朝" w:hAnsi="Century" w:cs="Times New Roman"/>
        </w:rPr>
      </w:pPr>
      <w:r w:rsidRPr="004C033E">
        <w:rPr>
          <w:rFonts w:ascii="Century" w:eastAsia="ＭＳ 明朝" w:hAnsi="Century" w:cs="Times New Roman" w:hint="eastAsia"/>
        </w:rPr>
        <w:t>以上です。ご協力ありがとうございました。</w:t>
      </w:r>
    </w:p>
    <w:sectPr w:rsidR="004C033E" w:rsidRPr="004C033E" w:rsidSect="004C033E">
      <w:footerReference w:type="default" r:id="rId22"/>
      <w:pgSz w:w="11906" w:h="16838"/>
      <w:pgMar w:top="1843" w:right="1418" w:bottom="1276" w:left="1418" w:header="851" w:footer="794" w:gutter="0"/>
      <w:cols w:space="425"/>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A2F41" w14:textId="77777777" w:rsidR="009433EC" w:rsidRDefault="009433EC" w:rsidP="008119FB">
      <w:r>
        <w:separator/>
      </w:r>
    </w:p>
  </w:endnote>
  <w:endnote w:type="continuationSeparator" w:id="0">
    <w:p w14:paraId="0460A704" w14:textId="77777777" w:rsidR="009433EC" w:rsidRDefault="009433EC" w:rsidP="0081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Microsoft JhengHei">
    <w:altName w:val="Arial Unicode MS"/>
    <w:charset w:val="88"/>
    <w:family w:val="swiss"/>
    <w:pitch w:val="variable"/>
    <w:sig w:usb0="000002A7" w:usb1="28CF4400" w:usb2="00000016" w:usb3="00000000" w:csb0="00100009" w:csb1="00000000"/>
  </w:font>
  <w:font w:name="ヒラギノ角ゴ ProN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68BD4" w14:textId="4F099CBF" w:rsidR="009433EC" w:rsidRDefault="009433EC">
    <w:pPr>
      <w:pStyle w:val="ab"/>
      <w:jc w:val="center"/>
    </w:pPr>
  </w:p>
  <w:p w14:paraId="11A34991" w14:textId="77777777" w:rsidR="009433EC" w:rsidRDefault="009433EC">
    <w:pPr>
      <w:pStyle w:val="ab"/>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843A3" w14:textId="219A04FD" w:rsidR="009433EC" w:rsidRDefault="009433EC">
    <w:pPr>
      <w:pStyle w:val="ab"/>
      <w:jc w:val="center"/>
    </w:pPr>
  </w:p>
  <w:p w14:paraId="6BDCF4A8" w14:textId="77777777" w:rsidR="009433EC" w:rsidRDefault="009433EC">
    <w:pPr>
      <w:pStyle w:val="ab"/>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710838"/>
      <w:docPartObj>
        <w:docPartGallery w:val="Page Numbers (Bottom of Page)"/>
        <w:docPartUnique/>
      </w:docPartObj>
    </w:sdtPr>
    <w:sdtEndPr/>
    <w:sdtContent>
      <w:p w14:paraId="5F4822B1" w14:textId="21B4F86D" w:rsidR="009433EC" w:rsidRDefault="009433EC" w:rsidP="001D5C7E">
        <w:pPr>
          <w:pStyle w:val="ab"/>
          <w:jc w:val="center"/>
        </w:pPr>
        <w:r>
          <w:fldChar w:fldCharType="begin"/>
        </w:r>
        <w:r>
          <w:instrText>PAGE   \* MERGEFORMAT</w:instrText>
        </w:r>
        <w:r>
          <w:fldChar w:fldCharType="separate"/>
        </w:r>
        <w:r w:rsidR="00A6422C" w:rsidRPr="00A6422C">
          <w:rPr>
            <w:noProof/>
            <w:lang w:val="ja-JP"/>
          </w:rPr>
          <w:t>24</w:t>
        </w:r>
        <w:r>
          <w:fldChar w:fldCharType="end"/>
        </w:r>
      </w:p>
    </w:sdtContent>
  </w:sdt>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978963"/>
      <w:docPartObj>
        <w:docPartGallery w:val="Page Numbers (Bottom of Page)"/>
        <w:docPartUnique/>
      </w:docPartObj>
    </w:sdtPr>
    <w:sdtEndPr/>
    <w:sdtContent>
      <w:p w14:paraId="7AACF14E" w14:textId="2FA71448" w:rsidR="009433EC" w:rsidRDefault="009433EC">
        <w:pPr>
          <w:pStyle w:val="ab"/>
          <w:jc w:val="center"/>
        </w:pPr>
        <w:r>
          <w:fldChar w:fldCharType="begin"/>
        </w:r>
        <w:r>
          <w:instrText>PAGE   \* MERGEFORMAT</w:instrText>
        </w:r>
        <w:r>
          <w:fldChar w:fldCharType="separate"/>
        </w:r>
        <w:r w:rsidR="00A6422C" w:rsidRPr="00A6422C">
          <w:rPr>
            <w:noProof/>
            <w:lang w:val="ja-JP"/>
          </w:rPr>
          <w:t>35</w:t>
        </w:r>
        <w:r>
          <w:fldChar w:fldCharType="end"/>
        </w:r>
      </w:p>
    </w:sdtContent>
  </w:sdt>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CC915" w14:textId="28E53AC8" w:rsidR="009433EC" w:rsidRDefault="009433EC" w:rsidP="00977AB7">
    <w:pPr>
      <w:pStyle w:val="ab"/>
      <w:jc w:val="center"/>
    </w:pPr>
    <w:r>
      <w:fldChar w:fldCharType="begin"/>
    </w:r>
    <w:r>
      <w:instrText>PAGE   \* MERGEFORMAT</w:instrText>
    </w:r>
    <w:r>
      <w:fldChar w:fldCharType="separate"/>
    </w:r>
    <w:r w:rsidR="00A6422C" w:rsidRPr="00A6422C">
      <w:rPr>
        <w:noProof/>
        <w:lang w:val="ja-JP"/>
      </w:rPr>
      <w:t>46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31E8A" w14:textId="77777777" w:rsidR="009433EC" w:rsidRDefault="009433EC" w:rsidP="008119FB">
      <w:r>
        <w:separator/>
      </w:r>
    </w:p>
  </w:footnote>
  <w:footnote w:type="continuationSeparator" w:id="0">
    <w:p w14:paraId="6FB96312" w14:textId="77777777" w:rsidR="009433EC" w:rsidRDefault="009433EC" w:rsidP="008119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794"/>
    <w:multiLevelType w:val="hybridMultilevel"/>
    <w:tmpl w:val="C6040006"/>
    <w:lvl w:ilvl="0" w:tplc="AB0C69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A82FB3"/>
    <w:multiLevelType w:val="multilevel"/>
    <w:tmpl w:val="F2D68208"/>
    <w:lvl w:ilvl="0">
      <w:start w:val="1"/>
      <w:numFmt w:val="decimalFullWidth"/>
      <w:pStyle w:val="1"/>
      <w:lvlText w:val="第%1章"/>
      <w:lvlJc w:val="left"/>
      <w:pPr>
        <w:ind w:left="0" w:firstLine="0"/>
      </w:pPr>
      <w:rPr>
        <w:rFonts w:hint="eastAsia"/>
      </w:rPr>
    </w:lvl>
    <w:lvl w:ilvl="1">
      <w:start w:val="1"/>
      <w:numFmt w:val="decimalFullWidth"/>
      <w:suff w:val="nothing"/>
      <w:lvlText w:val="%1-%2"/>
      <w:lvlJc w:val="left"/>
      <w:pPr>
        <w:ind w:left="0" w:firstLine="0"/>
      </w:pPr>
      <w:rPr>
        <w:rFonts w:hint="default"/>
        <w:lang w:val="en-US"/>
      </w:r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
    <w:nsid w:val="09E13DD5"/>
    <w:multiLevelType w:val="hybridMultilevel"/>
    <w:tmpl w:val="B9EE8FFA"/>
    <w:lvl w:ilvl="0" w:tplc="21FABC6C">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232153"/>
    <w:multiLevelType w:val="hybridMultilevel"/>
    <w:tmpl w:val="052A7D3E"/>
    <w:lvl w:ilvl="0" w:tplc="093EDC4C">
      <w:start w:val="1"/>
      <w:numFmt w:val="decimalFullWidth"/>
      <w:lvlText w:val="（%1)"/>
      <w:lvlJc w:val="left"/>
      <w:pPr>
        <w:ind w:left="686" w:hanging="403"/>
      </w:pPr>
      <w:rPr>
        <w:rFonts w:cs="Times New Roman"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4A41FB"/>
    <w:multiLevelType w:val="hybridMultilevel"/>
    <w:tmpl w:val="BBEA7556"/>
    <w:lvl w:ilvl="0" w:tplc="254E8E8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F82EA9"/>
    <w:multiLevelType w:val="hybridMultilevel"/>
    <w:tmpl w:val="6F663584"/>
    <w:lvl w:ilvl="0" w:tplc="235AB996">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9162514"/>
    <w:multiLevelType w:val="hybridMultilevel"/>
    <w:tmpl w:val="CC5A2FFC"/>
    <w:lvl w:ilvl="0" w:tplc="CC2AE64E">
      <w:start w:val="8"/>
      <w:numFmt w:val="bullet"/>
      <w:lvlText w:val="＊"/>
      <w:lvlJc w:val="left"/>
      <w:pPr>
        <w:ind w:left="842" w:hanging="360"/>
      </w:pPr>
      <w:rPr>
        <w:rFonts w:ascii="ＭＳ 明朝" w:eastAsia="ＭＳ 明朝" w:hAnsi="ＭＳ 明朝"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7">
    <w:nsid w:val="1C4704D1"/>
    <w:multiLevelType w:val="hybridMultilevel"/>
    <w:tmpl w:val="8B42F2A0"/>
    <w:lvl w:ilvl="0" w:tplc="FE1E6E62">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CA762AE"/>
    <w:multiLevelType w:val="hybridMultilevel"/>
    <w:tmpl w:val="0DE6844E"/>
    <w:lvl w:ilvl="0" w:tplc="EB62D28E">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FCE56DC"/>
    <w:multiLevelType w:val="multilevel"/>
    <w:tmpl w:val="4D8A3A72"/>
    <w:lvl w:ilvl="0">
      <w:start w:val="1"/>
      <w:numFmt w:val="decimalFullWidth"/>
      <w:pStyle w:val="3"/>
      <w:lvlText w:val="（%1）"/>
      <w:lvlJc w:val="left"/>
      <w:pPr>
        <w:ind w:left="0" w:firstLine="0"/>
      </w:pPr>
      <w:rPr>
        <w:rFonts w:hint="eastAsia"/>
        <w:lang w:val="en-US"/>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0">
    <w:nsid w:val="1FD85A99"/>
    <w:multiLevelType w:val="hybridMultilevel"/>
    <w:tmpl w:val="B1B4C84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nsid w:val="2355362D"/>
    <w:multiLevelType w:val="hybridMultilevel"/>
    <w:tmpl w:val="44E44CA2"/>
    <w:lvl w:ilvl="0" w:tplc="F18E7C12">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52A6992"/>
    <w:multiLevelType w:val="hybridMultilevel"/>
    <w:tmpl w:val="90487C94"/>
    <w:lvl w:ilvl="0" w:tplc="AB0C69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6084C56"/>
    <w:multiLevelType w:val="hybridMultilevel"/>
    <w:tmpl w:val="A8AA1B8E"/>
    <w:lvl w:ilvl="0" w:tplc="1A98ADBA">
      <w:start w:val="4"/>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5B2287C"/>
    <w:multiLevelType w:val="hybridMultilevel"/>
    <w:tmpl w:val="98EC394A"/>
    <w:lvl w:ilvl="0" w:tplc="B3CE733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8DE5864"/>
    <w:multiLevelType w:val="multilevel"/>
    <w:tmpl w:val="F20416F4"/>
    <w:lvl w:ilvl="0">
      <w:start w:val="1"/>
      <w:numFmt w:val="decimalFullWidth"/>
      <w:suff w:val="nothing"/>
      <w:lvlText w:val="%1"/>
      <w:lvlJc w:val="left"/>
      <w:pPr>
        <w:ind w:left="0" w:firstLine="0"/>
      </w:pPr>
      <w:rPr>
        <w:rFonts w:hint="eastAsia"/>
      </w:rPr>
    </w:lvl>
    <w:lvl w:ilvl="1">
      <w:start w:val="1"/>
      <w:numFmt w:val="decimal"/>
      <w:lvlText w:val="%2."/>
      <w:lvlJc w:val="left"/>
      <w:pPr>
        <w:ind w:left="0" w:firstLine="0"/>
      </w:pPr>
      <w:rPr>
        <w:rFonts w:asciiTheme="majorHAnsi" w:eastAsiaTheme="majorEastAsia" w:hAnsiTheme="majorHAnsi" w:hint="default"/>
      </w:r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6">
    <w:nsid w:val="3C455C7E"/>
    <w:multiLevelType w:val="hybridMultilevel"/>
    <w:tmpl w:val="23BC4F5C"/>
    <w:lvl w:ilvl="0" w:tplc="2604E3BE">
      <w:start w:val="1"/>
      <w:numFmt w:val="decimalFullWidth"/>
      <w:lvlText w:val="%1)"/>
      <w:lvlJc w:val="left"/>
      <w:pPr>
        <w:ind w:left="420" w:hanging="420"/>
      </w:pPr>
      <w:rPr>
        <w:rFonts w:cs="Times New Roman"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6BC5165"/>
    <w:multiLevelType w:val="hybridMultilevel"/>
    <w:tmpl w:val="AB546AFC"/>
    <w:lvl w:ilvl="0" w:tplc="0254B800">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9BB5885"/>
    <w:multiLevelType w:val="hybridMultilevel"/>
    <w:tmpl w:val="600AB74A"/>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A707AA2"/>
    <w:multiLevelType w:val="hybridMultilevel"/>
    <w:tmpl w:val="C6B82A42"/>
    <w:lvl w:ilvl="0" w:tplc="C3C4B0BC">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AB96FF8"/>
    <w:multiLevelType w:val="hybridMultilevel"/>
    <w:tmpl w:val="ADC60C5E"/>
    <w:lvl w:ilvl="0" w:tplc="214841C6">
      <w:start w:val="2"/>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nsid w:val="4AE454D6"/>
    <w:multiLevelType w:val="hybridMultilevel"/>
    <w:tmpl w:val="B08A45E6"/>
    <w:lvl w:ilvl="0" w:tplc="D846983A">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AE73281"/>
    <w:multiLevelType w:val="multilevel"/>
    <w:tmpl w:val="04090021"/>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3">
    <w:nsid w:val="4FA770CD"/>
    <w:multiLevelType w:val="hybridMultilevel"/>
    <w:tmpl w:val="D96E0EB2"/>
    <w:lvl w:ilvl="0" w:tplc="11B0003E">
      <w:start w:val="1"/>
      <w:numFmt w:val="decimalFullWidth"/>
      <w:lvlText w:val="%1．"/>
      <w:lvlJc w:val="left"/>
      <w:pPr>
        <w:ind w:left="403" w:hanging="40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07270DA"/>
    <w:multiLevelType w:val="hybridMultilevel"/>
    <w:tmpl w:val="62BAFDB6"/>
    <w:lvl w:ilvl="0" w:tplc="01C42338">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876F8A"/>
    <w:multiLevelType w:val="hybridMultilevel"/>
    <w:tmpl w:val="BFC4532E"/>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6">
    <w:nsid w:val="58347B0B"/>
    <w:multiLevelType w:val="hybridMultilevel"/>
    <w:tmpl w:val="3CF8813A"/>
    <w:lvl w:ilvl="0" w:tplc="AB0C69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1B30FB"/>
    <w:multiLevelType w:val="hybridMultilevel"/>
    <w:tmpl w:val="7FEC1F2C"/>
    <w:lvl w:ilvl="0" w:tplc="A59CC8E2">
      <w:start w:val="1"/>
      <w:numFmt w:val="decimalFullWidth"/>
      <w:lvlText w:val="%1)"/>
      <w:lvlJc w:val="left"/>
      <w:pPr>
        <w:ind w:left="84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B517C90"/>
    <w:multiLevelType w:val="hybridMultilevel"/>
    <w:tmpl w:val="D64CA970"/>
    <w:lvl w:ilvl="0" w:tplc="84C04F5A">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D13611C"/>
    <w:multiLevelType w:val="hybridMultilevel"/>
    <w:tmpl w:val="B1FA65B8"/>
    <w:lvl w:ilvl="0" w:tplc="43B040C0">
      <w:start w:val="1"/>
      <w:numFmt w:val="decimalFullWidth"/>
      <w:lvlText w:val="%1."/>
      <w:lvlJc w:val="left"/>
      <w:pPr>
        <w:ind w:left="545" w:hanging="403"/>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EF22361"/>
    <w:multiLevelType w:val="hybridMultilevel"/>
    <w:tmpl w:val="D038ABD2"/>
    <w:lvl w:ilvl="0" w:tplc="4CF248BC">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F9818E6"/>
    <w:multiLevelType w:val="hybridMultilevel"/>
    <w:tmpl w:val="D63C4BA6"/>
    <w:lvl w:ilvl="0" w:tplc="1B92F29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6B61C78"/>
    <w:multiLevelType w:val="multilevel"/>
    <w:tmpl w:val="9AA88A36"/>
    <w:lvl w:ilvl="0">
      <w:start w:val="1"/>
      <w:numFmt w:val="decimalFullWidth"/>
      <w:suff w:val="nothing"/>
      <w:lvlText w:val="%1"/>
      <w:lvlJc w:val="left"/>
      <w:pPr>
        <w:ind w:left="0" w:firstLine="0"/>
      </w:pPr>
      <w:rPr>
        <w:rFonts w:hint="eastAsia"/>
      </w:rPr>
    </w:lvl>
    <w:lvl w:ilvl="1">
      <w:start w:val="1"/>
      <w:numFmt w:val="decimalFullWidth"/>
      <w:pStyle w:val="2"/>
      <w:lvlText w:val="%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3">
    <w:nsid w:val="69CB5A9A"/>
    <w:multiLevelType w:val="hybridMultilevel"/>
    <w:tmpl w:val="B816DA88"/>
    <w:lvl w:ilvl="0" w:tplc="5AB8BF76">
      <w:start w:val="3"/>
      <w:numFmt w:val="bullet"/>
      <w:lvlText w:val="※"/>
      <w:lvlJc w:val="left"/>
      <w:pPr>
        <w:ind w:left="967" w:hanging="360"/>
      </w:pPr>
      <w:rPr>
        <w:rFonts w:ascii="ＭＳ 明朝" w:eastAsia="ＭＳ 明朝" w:hAnsi="ＭＳ 明朝" w:cs="ＭＳ 明朝" w:hint="eastAsia"/>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34">
    <w:nsid w:val="6AE354E8"/>
    <w:multiLevelType w:val="hybridMultilevel"/>
    <w:tmpl w:val="06F2B918"/>
    <w:lvl w:ilvl="0" w:tplc="7EE0F404">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767F2F90"/>
    <w:multiLevelType w:val="hybridMultilevel"/>
    <w:tmpl w:val="E144AB34"/>
    <w:lvl w:ilvl="0" w:tplc="B51C980E">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71E14BA"/>
    <w:multiLevelType w:val="hybridMultilevel"/>
    <w:tmpl w:val="4E744416"/>
    <w:lvl w:ilvl="0" w:tplc="A1968B24">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8762352"/>
    <w:multiLevelType w:val="multilevel"/>
    <w:tmpl w:val="04090021"/>
    <w:lvl w:ilvl="0">
      <w:start w:val="1"/>
      <w:numFmt w:val="decimalFullWidth"/>
      <w:suff w:val="nothing"/>
      <w:lvlText w:val="%1"/>
      <w:lvlJc w:val="left"/>
      <w:pPr>
        <w:ind w:left="0" w:firstLine="0"/>
      </w:pPr>
      <w:rPr>
        <w:rFonts w:hint="default"/>
      </w:r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8">
    <w:nsid w:val="7C8C66EA"/>
    <w:multiLevelType w:val="hybridMultilevel"/>
    <w:tmpl w:val="DE8A1164"/>
    <w:lvl w:ilvl="0" w:tplc="01C42338">
      <w:start w:val="3"/>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8"/>
  </w:num>
  <w:num w:numId="3">
    <w:abstractNumId w:val="27"/>
  </w:num>
  <w:num w:numId="4">
    <w:abstractNumId w:val="14"/>
  </w:num>
  <w:num w:numId="5">
    <w:abstractNumId w:val="35"/>
  </w:num>
  <w:num w:numId="6">
    <w:abstractNumId w:val="7"/>
  </w:num>
  <w:num w:numId="7">
    <w:abstractNumId w:val="8"/>
  </w:num>
  <w:num w:numId="8">
    <w:abstractNumId w:val="15"/>
  </w:num>
  <w:num w:numId="9">
    <w:abstractNumId w:val="10"/>
  </w:num>
  <w:num w:numId="10">
    <w:abstractNumId w:val="37"/>
  </w:num>
  <w:num w:numId="11">
    <w:abstractNumId w:val="30"/>
  </w:num>
  <w:num w:numId="12">
    <w:abstractNumId w:val="2"/>
  </w:num>
  <w:num w:numId="13">
    <w:abstractNumId w:val="5"/>
  </w:num>
  <w:num w:numId="14">
    <w:abstractNumId w:val="28"/>
  </w:num>
  <w:num w:numId="15">
    <w:abstractNumId w:val="17"/>
  </w:num>
  <w:num w:numId="16">
    <w:abstractNumId w:val="21"/>
  </w:num>
  <w:num w:numId="17">
    <w:abstractNumId w:val="11"/>
  </w:num>
  <w:num w:numId="18">
    <w:abstractNumId w:val="32"/>
  </w:num>
  <w:num w:numId="19">
    <w:abstractNumId w:val="9"/>
  </w:num>
  <w:num w:numId="20">
    <w:abstractNumId w:val="16"/>
  </w:num>
  <w:num w:numId="21">
    <w:abstractNumId w:val="34"/>
  </w:num>
  <w:num w:numId="22">
    <w:abstractNumId w:val="20"/>
  </w:num>
  <w:num w:numId="23">
    <w:abstractNumId w:val="31"/>
  </w:num>
  <w:num w:numId="24">
    <w:abstractNumId w:val="13"/>
  </w:num>
  <w:num w:numId="25">
    <w:abstractNumId w:val="23"/>
  </w:num>
  <w:num w:numId="26">
    <w:abstractNumId w:val="3"/>
  </w:num>
  <w:num w:numId="27">
    <w:abstractNumId w:val="22"/>
  </w:num>
  <w:num w:numId="2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6"/>
  </w:num>
  <w:num w:numId="31">
    <w:abstractNumId w:val="38"/>
  </w:num>
  <w:num w:numId="32">
    <w:abstractNumId w:val="19"/>
  </w:num>
  <w:num w:numId="33">
    <w:abstractNumId w:val="33"/>
  </w:num>
  <w:num w:numId="34">
    <w:abstractNumId w:val="25"/>
  </w:num>
  <w:num w:numId="35">
    <w:abstractNumId w:val="29"/>
  </w:num>
  <w:num w:numId="36">
    <w:abstractNumId w:val="12"/>
  </w:num>
  <w:num w:numId="37">
    <w:abstractNumId w:val="26"/>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6"/>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E77"/>
    <w:rsid w:val="00001611"/>
    <w:rsid w:val="00001C78"/>
    <w:rsid w:val="00002628"/>
    <w:rsid w:val="00004014"/>
    <w:rsid w:val="0000571A"/>
    <w:rsid w:val="00005D87"/>
    <w:rsid w:val="00005E28"/>
    <w:rsid w:val="00006425"/>
    <w:rsid w:val="00006F1E"/>
    <w:rsid w:val="00010CDD"/>
    <w:rsid w:val="00011963"/>
    <w:rsid w:val="00011EF1"/>
    <w:rsid w:val="00013C34"/>
    <w:rsid w:val="00013CEA"/>
    <w:rsid w:val="00014479"/>
    <w:rsid w:val="000154A6"/>
    <w:rsid w:val="0001623C"/>
    <w:rsid w:val="000167C1"/>
    <w:rsid w:val="00016B43"/>
    <w:rsid w:val="00016C67"/>
    <w:rsid w:val="00020714"/>
    <w:rsid w:val="00021B3D"/>
    <w:rsid w:val="00021C68"/>
    <w:rsid w:val="00022188"/>
    <w:rsid w:val="000221D4"/>
    <w:rsid w:val="00022369"/>
    <w:rsid w:val="000225C9"/>
    <w:rsid w:val="00022F9F"/>
    <w:rsid w:val="000235CA"/>
    <w:rsid w:val="00025052"/>
    <w:rsid w:val="00025592"/>
    <w:rsid w:val="0002779C"/>
    <w:rsid w:val="00030917"/>
    <w:rsid w:val="0003177C"/>
    <w:rsid w:val="00034177"/>
    <w:rsid w:val="00034708"/>
    <w:rsid w:val="00034C23"/>
    <w:rsid w:val="00034D90"/>
    <w:rsid w:val="0003517D"/>
    <w:rsid w:val="00036B28"/>
    <w:rsid w:val="00037197"/>
    <w:rsid w:val="000376F6"/>
    <w:rsid w:val="000400AB"/>
    <w:rsid w:val="000404B9"/>
    <w:rsid w:val="000429E1"/>
    <w:rsid w:val="0004500B"/>
    <w:rsid w:val="00045F51"/>
    <w:rsid w:val="000479DE"/>
    <w:rsid w:val="00050762"/>
    <w:rsid w:val="00050CE0"/>
    <w:rsid w:val="00051393"/>
    <w:rsid w:val="00053950"/>
    <w:rsid w:val="00055978"/>
    <w:rsid w:val="00055D79"/>
    <w:rsid w:val="00055F79"/>
    <w:rsid w:val="00056CEF"/>
    <w:rsid w:val="00057B1C"/>
    <w:rsid w:val="0006094F"/>
    <w:rsid w:val="00063C27"/>
    <w:rsid w:val="00064880"/>
    <w:rsid w:val="0006534A"/>
    <w:rsid w:val="00065F42"/>
    <w:rsid w:val="00066115"/>
    <w:rsid w:val="00066E6C"/>
    <w:rsid w:val="00067794"/>
    <w:rsid w:val="000703F4"/>
    <w:rsid w:val="0007167B"/>
    <w:rsid w:val="0007171E"/>
    <w:rsid w:val="00071E3C"/>
    <w:rsid w:val="00073630"/>
    <w:rsid w:val="00074063"/>
    <w:rsid w:val="000753BD"/>
    <w:rsid w:val="00075462"/>
    <w:rsid w:val="000771A3"/>
    <w:rsid w:val="00077AD2"/>
    <w:rsid w:val="00081C52"/>
    <w:rsid w:val="00085434"/>
    <w:rsid w:val="0008588E"/>
    <w:rsid w:val="00085A57"/>
    <w:rsid w:val="00085B91"/>
    <w:rsid w:val="0009153C"/>
    <w:rsid w:val="00091BD3"/>
    <w:rsid w:val="00091E17"/>
    <w:rsid w:val="000925CB"/>
    <w:rsid w:val="00092EBF"/>
    <w:rsid w:val="00093F90"/>
    <w:rsid w:val="000950EF"/>
    <w:rsid w:val="00095D6F"/>
    <w:rsid w:val="00096447"/>
    <w:rsid w:val="00096E29"/>
    <w:rsid w:val="00097E41"/>
    <w:rsid w:val="000A10DB"/>
    <w:rsid w:val="000A2961"/>
    <w:rsid w:val="000A44CD"/>
    <w:rsid w:val="000A499C"/>
    <w:rsid w:val="000A5A8A"/>
    <w:rsid w:val="000A67B5"/>
    <w:rsid w:val="000A6D0B"/>
    <w:rsid w:val="000A7449"/>
    <w:rsid w:val="000A7558"/>
    <w:rsid w:val="000A7A6D"/>
    <w:rsid w:val="000A7B96"/>
    <w:rsid w:val="000B09D9"/>
    <w:rsid w:val="000B19CE"/>
    <w:rsid w:val="000B29D6"/>
    <w:rsid w:val="000B37C0"/>
    <w:rsid w:val="000B468C"/>
    <w:rsid w:val="000B5079"/>
    <w:rsid w:val="000B55A3"/>
    <w:rsid w:val="000B5B67"/>
    <w:rsid w:val="000B5C76"/>
    <w:rsid w:val="000B65EE"/>
    <w:rsid w:val="000B6644"/>
    <w:rsid w:val="000B7793"/>
    <w:rsid w:val="000B7F04"/>
    <w:rsid w:val="000C07FE"/>
    <w:rsid w:val="000C19B1"/>
    <w:rsid w:val="000C2C8D"/>
    <w:rsid w:val="000C2EFB"/>
    <w:rsid w:val="000C3138"/>
    <w:rsid w:val="000C3328"/>
    <w:rsid w:val="000C4724"/>
    <w:rsid w:val="000C4AC9"/>
    <w:rsid w:val="000C5738"/>
    <w:rsid w:val="000C5BA3"/>
    <w:rsid w:val="000C5BE6"/>
    <w:rsid w:val="000C6097"/>
    <w:rsid w:val="000C7994"/>
    <w:rsid w:val="000D0C1E"/>
    <w:rsid w:val="000D17FC"/>
    <w:rsid w:val="000D2949"/>
    <w:rsid w:val="000D2F83"/>
    <w:rsid w:val="000D3750"/>
    <w:rsid w:val="000D479D"/>
    <w:rsid w:val="000D4AB9"/>
    <w:rsid w:val="000D511C"/>
    <w:rsid w:val="000D576E"/>
    <w:rsid w:val="000D6A18"/>
    <w:rsid w:val="000D6BD0"/>
    <w:rsid w:val="000D6C29"/>
    <w:rsid w:val="000E022C"/>
    <w:rsid w:val="000E1F30"/>
    <w:rsid w:val="000E2FA8"/>
    <w:rsid w:val="000E3A21"/>
    <w:rsid w:val="000E4BD6"/>
    <w:rsid w:val="000E4FD9"/>
    <w:rsid w:val="000E6147"/>
    <w:rsid w:val="000E6197"/>
    <w:rsid w:val="000E72A6"/>
    <w:rsid w:val="000E76B1"/>
    <w:rsid w:val="000E78B5"/>
    <w:rsid w:val="000E7ECC"/>
    <w:rsid w:val="000F23CD"/>
    <w:rsid w:val="000F2713"/>
    <w:rsid w:val="000F44F1"/>
    <w:rsid w:val="000F5070"/>
    <w:rsid w:val="000F77EF"/>
    <w:rsid w:val="000F7A4B"/>
    <w:rsid w:val="00100473"/>
    <w:rsid w:val="00100F66"/>
    <w:rsid w:val="00101614"/>
    <w:rsid w:val="00101D78"/>
    <w:rsid w:val="001045F6"/>
    <w:rsid w:val="0010471E"/>
    <w:rsid w:val="00104A94"/>
    <w:rsid w:val="00106AAC"/>
    <w:rsid w:val="00106DBA"/>
    <w:rsid w:val="00107009"/>
    <w:rsid w:val="00107812"/>
    <w:rsid w:val="001119E5"/>
    <w:rsid w:val="00114A1A"/>
    <w:rsid w:val="00114DFD"/>
    <w:rsid w:val="00115CEF"/>
    <w:rsid w:val="001168DD"/>
    <w:rsid w:val="00116AA8"/>
    <w:rsid w:val="00116C8F"/>
    <w:rsid w:val="001175B8"/>
    <w:rsid w:val="00121831"/>
    <w:rsid w:val="00121ECC"/>
    <w:rsid w:val="0012361B"/>
    <w:rsid w:val="00123D7B"/>
    <w:rsid w:val="00124AF4"/>
    <w:rsid w:val="00124DF9"/>
    <w:rsid w:val="00124FBE"/>
    <w:rsid w:val="00125C93"/>
    <w:rsid w:val="00125E8D"/>
    <w:rsid w:val="001260E5"/>
    <w:rsid w:val="00126AF8"/>
    <w:rsid w:val="001272C9"/>
    <w:rsid w:val="001300B7"/>
    <w:rsid w:val="0013088E"/>
    <w:rsid w:val="00130B02"/>
    <w:rsid w:val="001313DF"/>
    <w:rsid w:val="00131E13"/>
    <w:rsid w:val="00131E6D"/>
    <w:rsid w:val="00131F4F"/>
    <w:rsid w:val="001323CC"/>
    <w:rsid w:val="001324A9"/>
    <w:rsid w:val="00133865"/>
    <w:rsid w:val="00135B57"/>
    <w:rsid w:val="00135CAA"/>
    <w:rsid w:val="0013728D"/>
    <w:rsid w:val="001372BE"/>
    <w:rsid w:val="00137705"/>
    <w:rsid w:val="00141B25"/>
    <w:rsid w:val="00141D44"/>
    <w:rsid w:val="0014203B"/>
    <w:rsid w:val="00143D70"/>
    <w:rsid w:val="00143D7E"/>
    <w:rsid w:val="00143ED3"/>
    <w:rsid w:val="00144630"/>
    <w:rsid w:val="00144F39"/>
    <w:rsid w:val="00145CF2"/>
    <w:rsid w:val="00145D1A"/>
    <w:rsid w:val="00147024"/>
    <w:rsid w:val="00147FD5"/>
    <w:rsid w:val="0015038E"/>
    <w:rsid w:val="00151630"/>
    <w:rsid w:val="00152ADA"/>
    <w:rsid w:val="00152AE7"/>
    <w:rsid w:val="0015326A"/>
    <w:rsid w:val="00154EDF"/>
    <w:rsid w:val="00154F72"/>
    <w:rsid w:val="001553CF"/>
    <w:rsid w:val="001553F4"/>
    <w:rsid w:val="00155F6D"/>
    <w:rsid w:val="001609AE"/>
    <w:rsid w:val="00160AE3"/>
    <w:rsid w:val="001610D8"/>
    <w:rsid w:val="001613AC"/>
    <w:rsid w:val="001617D0"/>
    <w:rsid w:val="0016410A"/>
    <w:rsid w:val="00164653"/>
    <w:rsid w:val="00165AD7"/>
    <w:rsid w:val="00165C52"/>
    <w:rsid w:val="001662C0"/>
    <w:rsid w:val="001676B5"/>
    <w:rsid w:val="00167CE1"/>
    <w:rsid w:val="001721F0"/>
    <w:rsid w:val="00174B51"/>
    <w:rsid w:val="00175B88"/>
    <w:rsid w:val="00175EE9"/>
    <w:rsid w:val="001817E4"/>
    <w:rsid w:val="00181883"/>
    <w:rsid w:val="00181F79"/>
    <w:rsid w:val="00182284"/>
    <w:rsid w:val="00182FC2"/>
    <w:rsid w:val="00183150"/>
    <w:rsid w:val="00185B7C"/>
    <w:rsid w:val="001868D7"/>
    <w:rsid w:val="00186F63"/>
    <w:rsid w:val="0018789C"/>
    <w:rsid w:val="00187AF8"/>
    <w:rsid w:val="00187B73"/>
    <w:rsid w:val="00191223"/>
    <w:rsid w:val="00191672"/>
    <w:rsid w:val="00191811"/>
    <w:rsid w:val="00191FC6"/>
    <w:rsid w:val="001928BA"/>
    <w:rsid w:val="00192CA1"/>
    <w:rsid w:val="0019367C"/>
    <w:rsid w:val="00193D21"/>
    <w:rsid w:val="001940F4"/>
    <w:rsid w:val="001944C9"/>
    <w:rsid w:val="00194E8A"/>
    <w:rsid w:val="0019567D"/>
    <w:rsid w:val="00195E26"/>
    <w:rsid w:val="001960D4"/>
    <w:rsid w:val="00196AA8"/>
    <w:rsid w:val="00197E28"/>
    <w:rsid w:val="001A0EDC"/>
    <w:rsid w:val="001A10E6"/>
    <w:rsid w:val="001A185A"/>
    <w:rsid w:val="001A2C20"/>
    <w:rsid w:val="001A30D2"/>
    <w:rsid w:val="001A4CC4"/>
    <w:rsid w:val="001A4E64"/>
    <w:rsid w:val="001A50C9"/>
    <w:rsid w:val="001A5436"/>
    <w:rsid w:val="001A6A10"/>
    <w:rsid w:val="001A6D0B"/>
    <w:rsid w:val="001A7BCE"/>
    <w:rsid w:val="001B00FD"/>
    <w:rsid w:val="001B19F3"/>
    <w:rsid w:val="001B2953"/>
    <w:rsid w:val="001B2A92"/>
    <w:rsid w:val="001B352A"/>
    <w:rsid w:val="001B3E89"/>
    <w:rsid w:val="001B4F90"/>
    <w:rsid w:val="001B58F9"/>
    <w:rsid w:val="001B5A1D"/>
    <w:rsid w:val="001B7AE4"/>
    <w:rsid w:val="001C22DD"/>
    <w:rsid w:val="001C23B9"/>
    <w:rsid w:val="001C291D"/>
    <w:rsid w:val="001C2997"/>
    <w:rsid w:val="001C30F0"/>
    <w:rsid w:val="001C43BB"/>
    <w:rsid w:val="001C483B"/>
    <w:rsid w:val="001C4A73"/>
    <w:rsid w:val="001C4F09"/>
    <w:rsid w:val="001C624E"/>
    <w:rsid w:val="001C70BE"/>
    <w:rsid w:val="001C7215"/>
    <w:rsid w:val="001C7D65"/>
    <w:rsid w:val="001D0737"/>
    <w:rsid w:val="001D1443"/>
    <w:rsid w:val="001D161F"/>
    <w:rsid w:val="001D1E5F"/>
    <w:rsid w:val="001D2095"/>
    <w:rsid w:val="001D21D7"/>
    <w:rsid w:val="001D27BE"/>
    <w:rsid w:val="001D35F2"/>
    <w:rsid w:val="001D4DD0"/>
    <w:rsid w:val="001D4F7E"/>
    <w:rsid w:val="001D5C7E"/>
    <w:rsid w:val="001D6AC8"/>
    <w:rsid w:val="001D75BF"/>
    <w:rsid w:val="001D7703"/>
    <w:rsid w:val="001E0313"/>
    <w:rsid w:val="001E0433"/>
    <w:rsid w:val="001E208D"/>
    <w:rsid w:val="001E237C"/>
    <w:rsid w:val="001E3083"/>
    <w:rsid w:val="001E33F8"/>
    <w:rsid w:val="001E5A31"/>
    <w:rsid w:val="001E74E3"/>
    <w:rsid w:val="001E7D8B"/>
    <w:rsid w:val="001F06C7"/>
    <w:rsid w:val="001F1D8A"/>
    <w:rsid w:val="001F2291"/>
    <w:rsid w:val="001F291B"/>
    <w:rsid w:val="001F2937"/>
    <w:rsid w:val="001F3044"/>
    <w:rsid w:val="001F34D0"/>
    <w:rsid w:val="001F3D41"/>
    <w:rsid w:val="001F3E57"/>
    <w:rsid w:val="001F7504"/>
    <w:rsid w:val="001F7C45"/>
    <w:rsid w:val="001F7D00"/>
    <w:rsid w:val="002015F6"/>
    <w:rsid w:val="00202D12"/>
    <w:rsid w:val="00204E41"/>
    <w:rsid w:val="002053C3"/>
    <w:rsid w:val="0020676F"/>
    <w:rsid w:val="00206F2F"/>
    <w:rsid w:val="002074DB"/>
    <w:rsid w:val="002118C6"/>
    <w:rsid w:val="00211989"/>
    <w:rsid w:val="002130F2"/>
    <w:rsid w:val="002133A9"/>
    <w:rsid w:val="00213B6E"/>
    <w:rsid w:val="00213C06"/>
    <w:rsid w:val="002149F2"/>
    <w:rsid w:val="002153C3"/>
    <w:rsid w:val="00215553"/>
    <w:rsid w:val="00215E06"/>
    <w:rsid w:val="00217003"/>
    <w:rsid w:val="002200FB"/>
    <w:rsid w:val="0022152C"/>
    <w:rsid w:val="0022194C"/>
    <w:rsid w:val="00221D0F"/>
    <w:rsid w:val="00222207"/>
    <w:rsid w:val="0022233A"/>
    <w:rsid w:val="0022284A"/>
    <w:rsid w:val="002230F1"/>
    <w:rsid w:val="002233DB"/>
    <w:rsid w:val="0022397A"/>
    <w:rsid w:val="0022437B"/>
    <w:rsid w:val="00224BC7"/>
    <w:rsid w:val="00226026"/>
    <w:rsid w:val="002260E4"/>
    <w:rsid w:val="002271F0"/>
    <w:rsid w:val="002273E6"/>
    <w:rsid w:val="0022756E"/>
    <w:rsid w:val="0022774E"/>
    <w:rsid w:val="00230777"/>
    <w:rsid w:val="00231331"/>
    <w:rsid w:val="00231D29"/>
    <w:rsid w:val="00233A7B"/>
    <w:rsid w:val="002343AA"/>
    <w:rsid w:val="00234CB1"/>
    <w:rsid w:val="002351E8"/>
    <w:rsid w:val="0023529F"/>
    <w:rsid w:val="0023531F"/>
    <w:rsid w:val="002366CB"/>
    <w:rsid w:val="00236D30"/>
    <w:rsid w:val="00237E6D"/>
    <w:rsid w:val="002400A1"/>
    <w:rsid w:val="002402BB"/>
    <w:rsid w:val="00241849"/>
    <w:rsid w:val="0024201D"/>
    <w:rsid w:val="00242BE3"/>
    <w:rsid w:val="00243600"/>
    <w:rsid w:val="00244403"/>
    <w:rsid w:val="00244C71"/>
    <w:rsid w:val="002457F5"/>
    <w:rsid w:val="002508C3"/>
    <w:rsid w:val="00250A1D"/>
    <w:rsid w:val="00250DD8"/>
    <w:rsid w:val="002514CF"/>
    <w:rsid w:val="002557D6"/>
    <w:rsid w:val="00260211"/>
    <w:rsid w:val="00260799"/>
    <w:rsid w:val="00260ABB"/>
    <w:rsid w:val="00261730"/>
    <w:rsid w:val="0026187D"/>
    <w:rsid w:val="002624F8"/>
    <w:rsid w:val="00263916"/>
    <w:rsid w:val="00263C66"/>
    <w:rsid w:val="00263D3D"/>
    <w:rsid w:val="002660D9"/>
    <w:rsid w:val="002702B5"/>
    <w:rsid w:val="0027122F"/>
    <w:rsid w:val="00271332"/>
    <w:rsid w:val="00271356"/>
    <w:rsid w:val="00271558"/>
    <w:rsid w:val="002715D6"/>
    <w:rsid w:val="00271896"/>
    <w:rsid w:val="002731DF"/>
    <w:rsid w:val="00273657"/>
    <w:rsid w:val="0027371A"/>
    <w:rsid w:val="00275013"/>
    <w:rsid w:val="002752E6"/>
    <w:rsid w:val="002758F8"/>
    <w:rsid w:val="0027672E"/>
    <w:rsid w:val="0027685A"/>
    <w:rsid w:val="00276F66"/>
    <w:rsid w:val="00277525"/>
    <w:rsid w:val="00277C0F"/>
    <w:rsid w:val="002800F5"/>
    <w:rsid w:val="00280C82"/>
    <w:rsid w:val="002815BA"/>
    <w:rsid w:val="002818AF"/>
    <w:rsid w:val="002819C2"/>
    <w:rsid w:val="00281DC7"/>
    <w:rsid w:val="00282514"/>
    <w:rsid w:val="00282798"/>
    <w:rsid w:val="002828C8"/>
    <w:rsid w:val="00283111"/>
    <w:rsid w:val="00283AB1"/>
    <w:rsid w:val="00284378"/>
    <w:rsid w:val="00284A03"/>
    <w:rsid w:val="00285C00"/>
    <w:rsid w:val="00286956"/>
    <w:rsid w:val="002870B3"/>
    <w:rsid w:val="0029136B"/>
    <w:rsid w:val="002924E4"/>
    <w:rsid w:val="002935D3"/>
    <w:rsid w:val="00293662"/>
    <w:rsid w:val="00293E5D"/>
    <w:rsid w:val="00294787"/>
    <w:rsid w:val="0029664D"/>
    <w:rsid w:val="00296E77"/>
    <w:rsid w:val="00297700"/>
    <w:rsid w:val="00297F7A"/>
    <w:rsid w:val="002A1B4F"/>
    <w:rsid w:val="002A2198"/>
    <w:rsid w:val="002A3E2C"/>
    <w:rsid w:val="002A3FB9"/>
    <w:rsid w:val="002A4B65"/>
    <w:rsid w:val="002A57A5"/>
    <w:rsid w:val="002A5E5F"/>
    <w:rsid w:val="002A66E5"/>
    <w:rsid w:val="002A6BD1"/>
    <w:rsid w:val="002A72AE"/>
    <w:rsid w:val="002A7E71"/>
    <w:rsid w:val="002B02DD"/>
    <w:rsid w:val="002B08B0"/>
    <w:rsid w:val="002B0BAA"/>
    <w:rsid w:val="002B0FDA"/>
    <w:rsid w:val="002B11CF"/>
    <w:rsid w:val="002B12DA"/>
    <w:rsid w:val="002B14E7"/>
    <w:rsid w:val="002B1896"/>
    <w:rsid w:val="002B3CA0"/>
    <w:rsid w:val="002B3F35"/>
    <w:rsid w:val="002B4979"/>
    <w:rsid w:val="002B4FDC"/>
    <w:rsid w:val="002B620A"/>
    <w:rsid w:val="002B69FE"/>
    <w:rsid w:val="002B7184"/>
    <w:rsid w:val="002C01C5"/>
    <w:rsid w:val="002C0922"/>
    <w:rsid w:val="002C1E31"/>
    <w:rsid w:val="002C301C"/>
    <w:rsid w:val="002C331A"/>
    <w:rsid w:val="002C3A64"/>
    <w:rsid w:val="002C3DE2"/>
    <w:rsid w:val="002C7EB1"/>
    <w:rsid w:val="002D07F8"/>
    <w:rsid w:val="002D12FF"/>
    <w:rsid w:val="002D1A7D"/>
    <w:rsid w:val="002D1DFE"/>
    <w:rsid w:val="002D1EF8"/>
    <w:rsid w:val="002D2C55"/>
    <w:rsid w:val="002D4A0F"/>
    <w:rsid w:val="002D503D"/>
    <w:rsid w:val="002D5C02"/>
    <w:rsid w:val="002D5D17"/>
    <w:rsid w:val="002D5F6F"/>
    <w:rsid w:val="002D604F"/>
    <w:rsid w:val="002D6A97"/>
    <w:rsid w:val="002E010F"/>
    <w:rsid w:val="002E0542"/>
    <w:rsid w:val="002E12FE"/>
    <w:rsid w:val="002E13CA"/>
    <w:rsid w:val="002E1A90"/>
    <w:rsid w:val="002E1C21"/>
    <w:rsid w:val="002E25B3"/>
    <w:rsid w:val="002E3265"/>
    <w:rsid w:val="002E33E8"/>
    <w:rsid w:val="002E721D"/>
    <w:rsid w:val="002E7D6E"/>
    <w:rsid w:val="002F0865"/>
    <w:rsid w:val="002F0BD3"/>
    <w:rsid w:val="002F0D15"/>
    <w:rsid w:val="002F1348"/>
    <w:rsid w:val="002F180E"/>
    <w:rsid w:val="002F2154"/>
    <w:rsid w:val="002F2341"/>
    <w:rsid w:val="002F2377"/>
    <w:rsid w:val="002F2711"/>
    <w:rsid w:val="002F2812"/>
    <w:rsid w:val="002F5243"/>
    <w:rsid w:val="002F6160"/>
    <w:rsid w:val="002F6A7E"/>
    <w:rsid w:val="002F78D4"/>
    <w:rsid w:val="003002B2"/>
    <w:rsid w:val="00301324"/>
    <w:rsid w:val="003015FF"/>
    <w:rsid w:val="00301620"/>
    <w:rsid w:val="0030179E"/>
    <w:rsid w:val="0030227B"/>
    <w:rsid w:val="00302695"/>
    <w:rsid w:val="00302DDA"/>
    <w:rsid w:val="0030502C"/>
    <w:rsid w:val="00305EB9"/>
    <w:rsid w:val="00306CA5"/>
    <w:rsid w:val="00306CBD"/>
    <w:rsid w:val="003078DF"/>
    <w:rsid w:val="00307CB3"/>
    <w:rsid w:val="0031024D"/>
    <w:rsid w:val="00310DB5"/>
    <w:rsid w:val="00311CFF"/>
    <w:rsid w:val="0031249F"/>
    <w:rsid w:val="003125EC"/>
    <w:rsid w:val="0031289A"/>
    <w:rsid w:val="003130AF"/>
    <w:rsid w:val="00313312"/>
    <w:rsid w:val="00315DEF"/>
    <w:rsid w:val="0031601E"/>
    <w:rsid w:val="00316B0E"/>
    <w:rsid w:val="0032265B"/>
    <w:rsid w:val="00322A9B"/>
    <w:rsid w:val="0032468D"/>
    <w:rsid w:val="0032583F"/>
    <w:rsid w:val="00325A2F"/>
    <w:rsid w:val="00327B72"/>
    <w:rsid w:val="00327D6F"/>
    <w:rsid w:val="0033026F"/>
    <w:rsid w:val="00330644"/>
    <w:rsid w:val="0033089D"/>
    <w:rsid w:val="00330C07"/>
    <w:rsid w:val="00331378"/>
    <w:rsid w:val="00332081"/>
    <w:rsid w:val="003326D9"/>
    <w:rsid w:val="0033286B"/>
    <w:rsid w:val="00332950"/>
    <w:rsid w:val="00332AE4"/>
    <w:rsid w:val="00333763"/>
    <w:rsid w:val="003337B5"/>
    <w:rsid w:val="003341BC"/>
    <w:rsid w:val="00335C15"/>
    <w:rsid w:val="00336440"/>
    <w:rsid w:val="00336A88"/>
    <w:rsid w:val="00337F4F"/>
    <w:rsid w:val="00340D84"/>
    <w:rsid w:val="00341A86"/>
    <w:rsid w:val="003423AE"/>
    <w:rsid w:val="003452AF"/>
    <w:rsid w:val="00345DB6"/>
    <w:rsid w:val="00345E31"/>
    <w:rsid w:val="003460E3"/>
    <w:rsid w:val="00346227"/>
    <w:rsid w:val="00347245"/>
    <w:rsid w:val="003473D0"/>
    <w:rsid w:val="00347825"/>
    <w:rsid w:val="0035000D"/>
    <w:rsid w:val="00350369"/>
    <w:rsid w:val="00350431"/>
    <w:rsid w:val="00350545"/>
    <w:rsid w:val="00350CAB"/>
    <w:rsid w:val="00350F44"/>
    <w:rsid w:val="00351120"/>
    <w:rsid w:val="00353A11"/>
    <w:rsid w:val="00353D75"/>
    <w:rsid w:val="00354A80"/>
    <w:rsid w:val="00355154"/>
    <w:rsid w:val="003551C3"/>
    <w:rsid w:val="0035598E"/>
    <w:rsid w:val="00355A8C"/>
    <w:rsid w:val="00357BA9"/>
    <w:rsid w:val="00360213"/>
    <w:rsid w:val="00360A7D"/>
    <w:rsid w:val="00361E38"/>
    <w:rsid w:val="00363F70"/>
    <w:rsid w:val="00364741"/>
    <w:rsid w:val="00365E29"/>
    <w:rsid w:val="00366440"/>
    <w:rsid w:val="00366994"/>
    <w:rsid w:val="00366C4C"/>
    <w:rsid w:val="003716EC"/>
    <w:rsid w:val="00371AC1"/>
    <w:rsid w:val="00371F36"/>
    <w:rsid w:val="003726B0"/>
    <w:rsid w:val="0037275F"/>
    <w:rsid w:val="00373E49"/>
    <w:rsid w:val="00374119"/>
    <w:rsid w:val="00375EEE"/>
    <w:rsid w:val="003764B3"/>
    <w:rsid w:val="00376C19"/>
    <w:rsid w:val="00380BCF"/>
    <w:rsid w:val="00382227"/>
    <w:rsid w:val="0038246E"/>
    <w:rsid w:val="003837B3"/>
    <w:rsid w:val="0038381D"/>
    <w:rsid w:val="00383CE8"/>
    <w:rsid w:val="003846C3"/>
    <w:rsid w:val="00386C64"/>
    <w:rsid w:val="00386ECA"/>
    <w:rsid w:val="00387761"/>
    <w:rsid w:val="00391DE6"/>
    <w:rsid w:val="003923ED"/>
    <w:rsid w:val="00392D64"/>
    <w:rsid w:val="00394022"/>
    <w:rsid w:val="00394FF6"/>
    <w:rsid w:val="00396B2D"/>
    <w:rsid w:val="00396C09"/>
    <w:rsid w:val="00396C51"/>
    <w:rsid w:val="00397CA0"/>
    <w:rsid w:val="003A05EE"/>
    <w:rsid w:val="003A0AA4"/>
    <w:rsid w:val="003A1C8D"/>
    <w:rsid w:val="003A2508"/>
    <w:rsid w:val="003A376E"/>
    <w:rsid w:val="003A428E"/>
    <w:rsid w:val="003A500E"/>
    <w:rsid w:val="003A5273"/>
    <w:rsid w:val="003A55BA"/>
    <w:rsid w:val="003A5A19"/>
    <w:rsid w:val="003A5A6E"/>
    <w:rsid w:val="003A5B83"/>
    <w:rsid w:val="003A5C7A"/>
    <w:rsid w:val="003A7AB3"/>
    <w:rsid w:val="003A7F59"/>
    <w:rsid w:val="003B22CC"/>
    <w:rsid w:val="003B2490"/>
    <w:rsid w:val="003B42B2"/>
    <w:rsid w:val="003B47F0"/>
    <w:rsid w:val="003B4893"/>
    <w:rsid w:val="003B5108"/>
    <w:rsid w:val="003B5F48"/>
    <w:rsid w:val="003B6ACB"/>
    <w:rsid w:val="003B7546"/>
    <w:rsid w:val="003B782E"/>
    <w:rsid w:val="003C078C"/>
    <w:rsid w:val="003C10A1"/>
    <w:rsid w:val="003C1DC5"/>
    <w:rsid w:val="003C2761"/>
    <w:rsid w:val="003C2F23"/>
    <w:rsid w:val="003C4C90"/>
    <w:rsid w:val="003C4CC4"/>
    <w:rsid w:val="003C53DF"/>
    <w:rsid w:val="003C5531"/>
    <w:rsid w:val="003C5757"/>
    <w:rsid w:val="003C5AA1"/>
    <w:rsid w:val="003C5D4A"/>
    <w:rsid w:val="003C5EF3"/>
    <w:rsid w:val="003C5F07"/>
    <w:rsid w:val="003C6507"/>
    <w:rsid w:val="003C6730"/>
    <w:rsid w:val="003C6DF5"/>
    <w:rsid w:val="003C77B5"/>
    <w:rsid w:val="003D062A"/>
    <w:rsid w:val="003D0A9D"/>
    <w:rsid w:val="003D0D3C"/>
    <w:rsid w:val="003D1645"/>
    <w:rsid w:val="003D196C"/>
    <w:rsid w:val="003D1A6A"/>
    <w:rsid w:val="003D2824"/>
    <w:rsid w:val="003D2E66"/>
    <w:rsid w:val="003D390C"/>
    <w:rsid w:val="003D43F4"/>
    <w:rsid w:val="003D4EE9"/>
    <w:rsid w:val="003D5A40"/>
    <w:rsid w:val="003D6058"/>
    <w:rsid w:val="003D6378"/>
    <w:rsid w:val="003D6614"/>
    <w:rsid w:val="003D6CE3"/>
    <w:rsid w:val="003D7540"/>
    <w:rsid w:val="003D78D3"/>
    <w:rsid w:val="003E0375"/>
    <w:rsid w:val="003E0CBC"/>
    <w:rsid w:val="003E16DC"/>
    <w:rsid w:val="003E1FC2"/>
    <w:rsid w:val="003E1FE5"/>
    <w:rsid w:val="003E253D"/>
    <w:rsid w:val="003E32B4"/>
    <w:rsid w:val="003E3382"/>
    <w:rsid w:val="003E3C8D"/>
    <w:rsid w:val="003E3E4D"/>
    <w:rsid w:val="003E4525"/>
    <w:rsid w:val="003E4684"/>
    <w:rsid w:val="003E5A48"/>
    <w:rsid w:val="003E5B32"/>
    <w:rsid w:val="003F0089"/>
    <w:rsid w:val="003F04FE"/>
    <w:rsid w:val="003F0839"/>
    <w:rsid w:val="003F209F"/>
    <w:rsid w:val="003F24AE"/>
    <w:rsid w:val="003F3D9B"/>
    <w:rsid w:val="003F419B"/>
    <w:rsid w:val="003F43F2"/>
    <w:rsid w:val="003F51C7"/>
    <w:rsid w:val="003F5A36"/>
    <w:rsid w:val="003F66F7"/>
    <w:rsid w:val="00400DB1"/>
    <w:rsid w:val="0040185C"/>
    <w:rsid w:val="00401DE0"/>
    <w:rsid w:val="00402F20"/>
    <w:rsid w:val="00403543"/>
    <w:rsid w:val="00404B5F"/>
    <w:rsid w:val="004053B6"/>
    <w:rsid w:val="0040553E"/>
    <w:rsid w:val="004062A1"/>
    <w:rsid w:val="0040672E"/>
    <w:rsid w:val="00411194"/>
    <w:rsid w:val="00412C8F"/>
    <w:rsid w:val="0041410B"/>
    <w:rsid w:val="00414161"/>
    <w:rsid w:val="00414181"/>
    <w:rsid w:val="004143FD"/>
    <w:rsid w:val="00414DDA"/>
    <w:rsid w:val="004167CA"/>
    <w:rsid w:val="00417926"/>
    <w:rsid w:val="00421744"/>
    <w:rsid w:val="00422531"/>
    <w:rsid w:val="00422889"/>
    <w:rsid w:val="00422EF0"/>
    <w:rsid w:val="0042303E"/>
    <w:rsid w:val="004233DE"/>
    <w:rsid w:val="00423655"/>
    <w:rsid w:val="004253FF"/>
    <w:rsid w:val="00426B13"/>
    <w:rsid w:val="00426B96"/>
    <w:rsid w:val="00427278"/>
    <w:rsid w:val="004301D9"/>
    <w:rsid w:val="0043141D"/>
    <w:rsid w:val="0043182D"/>
    <w:rsid w:val="00431C6B"/>
    <w:rsid w:val="00431F1E"/>
    <w:rsid w:val="00431FAF"/>
    <w:rsid w:val="0043215D"/>
    <w:rsid w:val="00432612"/>
    <w:rsid w:val="0043278C"/>
    <w:rsid w:val="0043287C"/>
    <w:rsid w:val="00433632"/>
    <w:rsid w:val="004349B0"/>
    <w:rsid w:val="00435D28"/>
    <w:rsid w:val="00436BF3"/>
    <w:rsid w:val="004371D5"/>
    <w:rsid w:val="0043727F"/>
    <w:rsid w:val="00441094"/>
    <w:rsid w:val="004413B3"/>
    <w:rsid w:val="00441652"/>
    <w:rsid w:val="0044223E"/>
    <w:rsid w:val="004422D7"/>
    <w:rsid w:val="004434C9"/>
    <w:rsid w:val="00443EE4"/>
    <w:rsid w:val="00445374"/>
    <w:rsid w:val="00446C3D"/>
    <w:rsid w:val="00447AE1"/>
    <w:rsid w:val="00447D60"/>
    <w:rsid w:val="004503B7"/>
    <w:rsid w:val="004507E4"/>
    <w:rsid w:val="00450F70"/>
    <w:rsid w:val="00451384"/>
    <w:rsid w:val="004513DE"/>
    <w:rsid w:val="00451B84"/>
    <w:rsid w:val="00451DA5"/>
    <w:rsid w:val="00452B27"/>
    <w:rsid w:val="00452CE7"/>
    <w:rsid w:val="00452E1D"/>
    <w:rsid w:val="00453281"/>
    <w:rsid w:val="004545A8"/>
    <w:rsid w:val="00454956"/>
    <w:rsid w:val="00454984"/>
    <w:rsid w:val="0045525C"/>
    <w:rsid w:val="00455DCA"/>
    <w:rsid w:val="0045615D"/>
    <w:rsid w:val="004565D3"/>
    <w:rsid w:val="004567DB"/>
    <w:rsid w:val="00456A32"/>
    <w:rsid w:val="00457D32"/>
    <w:rsid w:val="00457DA4"/>
    <w:rsid w:val="00457E38"/>
    <w:rsid w:val="0046104C"/>
    <w:rsid w:val="0046188C"/>
    <w:rsid w:val="00461E2B"/>
    <w:rsid w:val="004620AC"/>
    <w:rsid w:val="00463C4A"/>
    <w:rsid w:val="00464653"/>
    <w:rsid w:val="00464A19"/>
    <w:rsid w:val="004663DB"/>
    <w:rsid w:val="00466BA9"/>
    <w:rsid w:val="004676C4"/>
    <w:rsid w:val="00470668"/>
    <w:rsid w:val="0047084C"/>
    <w:rsid w:val="00470ED0"/>
    <w:rsid w:val="00470EE8"/>
    <w:rsid w:val="00471395"/>
    <w:rsid w:val="00471DBA"/>
    <w:rsid w:val="00472425"/>
    <w:rsid w:val="00472704"/>
    <w:rsid w:val="00473763"/>
    <w:rsid w:val="00473B86"/>
    <w:rsid w:val="0047526A"/>
    <w:rsid w:val="00475459"/>
    <w:rsid w:val="0047711E"/>
    <w:rsid w:val="00480807"/>
    <w:rsid w:val="0048182A"/>
    <w:rsid w:val="0048283F"/>
    <w:rsid w:val="00483050"/>
    <w:rsid w:val="00483227"/>
    <w:rsid w:val="00483571"/>
    <w:rsid w:val="00483822"/>
    <w:rsid w:val="00483834"/>
    <w:rsid w:val="00483E53"/>
    <w:rsid w:val="00483E5B"/>
    <w:rsid w:val="00484279"/>
    <w:rsid w:val="004849FA"/>
    <w:rsid w:val="00484D3F"/>
    <w:rsid w:val="004854BD"/>
    <w:rsid w:val="0048588E"/>
    <w:rsid w:val="00487B16"/>
    <w:rsid w:val="0049017A"/>
    <w:rsid w:val="00490919"/>
    <w:rsid w:val="004928C1"/>
    <w:rsid w:val="00493188"/>
    <w:rsid w:val="004932ED"/>
    <w:rsid w:val="004933F7"/>
    <w:rsid w:val="004938D6"/>
    <w:rsid w:val="004966AD"/>
    <w:rsid w:val="00496810"/>
    <w:rsid w:val="00496880"/>
    <w:rsid w:val="00497837"/>
    <w:rsid w:val="00497D91"/>
    <w:rsid w:val="004A1D85"/>
    <w:rsid w:val="004A29D6"/>
    <w:rsid w:val="004A5029"/>
    <w:rsid w:val="004A5491"/>
    <w:rsid w:val="004A5749"/>
    <w:rsid w:val="004A690C"/>
    <w:rsid w:val="004A6B4D"/>
    <w:rsid w:val="004A7B5F"/>
    <w:rsid w:val="004B0571"/>
    <w:rsid w:val="004B2CDB"/>
    <w:rsid w:val="004B6687"/>
    <w:rsid w:val="004B7A4A"/>
    <w:rsid w:val="004C033E"/>
    <w:rsid w:val="004C178D"/>
    <w:rsid w:val="004C2371"/>
    <w:rsid w:val="004C330E"/>
    <w:rsid w:val="004C4C12"/>
    <w:rsid w:val="004C5D67"/>
    <w:rsid w:val="004C6B0D"/>
    <w:rsid w:val="004C6FD8"/>
    <w:rsid w:val="004C726A"/>
    <w:rsid w:val="004C7B5A"/>
    <w:rsid w:val="004D0140"/>
    <w:rsid w:val="004D01DF"/>
    <w:rsid w:val="004D0605"/>
    <w:rsid w:val="004D2656"/>
    <w:rsid w:val="004D35F9"/>
    <w:rsid w:val="004D4032"/>
    <w:rsid w:val="004D4692"/>
    <w:rsid w:val="004D4773"/>
    <w:rsid w:val="004D50E0"/>
    <w:rsid w:val="004D6C26"/>
    <w:rsid w:val="004D7327"/>
    <w:rsid w:val="004D7B30"/>
    <w:rsid w:val="004E0C75"/>
    <w:rsid w:val="004E0D14"/>
    <w:rsid w:val="004E1223"/>
    <w:rsid w:val="004E122E"/>
    <w:rsid w:val="004E1EF3"/>
    <w:rsid w:val="004E2035"/>
    <w:rsid w:val="004E2A42"/>
    <w:rsid w:val="004E39F6"/>
    <w:rsid w:val="004E41C7"/>
    <w:rsid w:val="004E44FB"/>
    <w:rsid w:val="004E49B3"/>
    <w:rsid w:val="004E5206"/>
    <w:rsid w:val="004E568E"/>
    <w:rsid w:val="004E69BC"/>
    <w:rsid w:val="004E704A"/>
    <w:rsid w:val="004F0D30"/>
    <w:rsid w:val="004F0D69"/>
    <w:rsid w:val="004F27AA"/>
    <w:rsid w:val="004F2C96"/>
    <w:rsid w:val="004F2C97"/>
    <w:rsid w:val="004F45B4"/>
    <w:rsid w:val="004F4F3A"/>
    <w:rsid w:val="004F5324"/>
    <w:rsid w:val="004F740D"/>
    <w:rsid w:val="00500BA2"/>
    <w:rsid w:val="0050109D"/>
    <w:rsid w:val="00502351"/>
    <w:rsid w:val="0050286A"/>
    <w:rsid w:val="00503343"/>
    <w:rsid w:val="005038D1"/>
    <w:rsid w:val="00503DCF"/>
    <w:rsid w:val="00504499"/>
    <w:rsid w:val="005046EF"/>
    <w:rsid w:val="00504CCC"/>
    <w:rsid w:val="00505046"/>
    <w:rsid w:val="005053C6"/>
    <w:rsid w:val="00505A3E"/>
    <w:rsid w:val="00506C2F"/>
    <w:rsid w:val="005072CB"/>
    <w:rsid w:val="005073B5"/>
    <w:rsid w:val="00510216"/>
    <w:rsid w:val="0051053E"/>
    <w:rsid w:val="00510610"/>
    <w:rsid w:val="00510BA7"/>
    <w:rsid w:val="00510C76"/>
    <w:rsid w:val="00513634"/>
    <w:rsid w:val="00513B76"/>
    <w:rsid w:val="005161C1"/>
    <w:rsid w:val="005164D8"/>
    <w:rsid w:val="00516838"/>
    <w:rsid w:val="005169E9"/>
    <w:rsid w:val="0051758A"/>
    <w:rsid w:val="005176A1"/>
    <w:rsid w:val="0051785B"/>
    <w:rsid w:val="00517930"/>
    <w:rsid w:val="00517AFD"/>
    <w:rsid w:val="00520385"/>
    <w:rsid w:val="00520D37"/>
    <w:rsid w:val="00521A4E"/>
    <w:rsid w:val="00521F06"/>
    <w:rsid w:val="00521FA9"/>
    <w:rsid w:val="005223EE"/>
    <w:rsid w:val="00522CA7"/>
    <w:rsid w:val="00523271"/>
    <w:rsid w:val="00523FE0"/>
    <w:rsid w:val="00525050"/>
    <w:rsid w:val="00525258"/>
    <w:rsid w:val="00525DC6"/>
    <w:rsid w:val="00526910"/>
    <w:rsid w:val="005301A2"/>
    <w:rsid w:val="00530EB3"/>
    <w:rsid w:val="005316BB"/>
    <w:rsid w:val="00534327"/>
    <w:rsid w:val="00534CA3"/>
    <w:rsid w:val="00535E69"/>
    <w:rsid w:val="005367D4"/>
    <w:rsid w:val="0053695E"/>
    <w:rsid w:val="00536F27"/>
    <w:rsid w:val="00537626"/>
    <w:rsid w:val="00540C54"/>
    <w:rsid w:val="005414D5"/>
    <w:rsid w:val="005415E8"/>
    <w:rsid w:val="00542DBC"/>
    <w:rsid w:val="0054381C"/>
    <w:rsid w:val="00543DBA"/>
    <w:rsid w:val="00546EC5"/>
    <w:rsid w:val="00547D33"/>
    <w:rsid w:val="0055051B"/>
    <w:rsid w:val="005508E2"/>
    <w:rsid w:val="00551379"/>
    <w:rsid w:val="00551969"/>
    <w:rsid w:val="00552623"/>
    <w:rsid w:val="0055378F"/>
    <w:rsid w:val="00553926"/>
    <w:rsid w:val="0055395E"/>
    <w:rsid w:val="00560CD9"/>
    <w:rsid w:val="00561A74"/>
    <w:rsid w:val="005620C4"/>
    <w:rsid w:val="00562CCB"/>
    <w:rsid w:val="00563DCA"/>
    <w:rsid w:val="00563EBA"/>
    <w:rsid w:val="00564774"/>
    <w:rsid w:val="005655BD"/>
    <w:rsid w:val="00565AFC"/>
    <w:rsid w:val="00565E1E"/>
    <w:rsid w:val="00572673"/>
    <w:rsid w:val="00572B27"/>
    <w:rsid w:val="005730B8"/>
    <w:rsid w:val="0057336C"/>
    <w:rsid w:val="005735FD"/>
    <w:rsid w:val="00573E60"/>
    <w:rsid w:val="005779A5"/>
    <w:rsid w:val="005808BA"/>
    <w:rsid w:val="00580B5F"/>
    <w:rsid w:val="0058109E"/>
    <w:rsid w:val="00581D3F"/>
    <w:rsid w:val="0058220E"/>
    <w:rsid w:val="005827F3"/>
    <w:rsid w:val="00582AD0"/>
    <w:rsid w:val="00585281"/>
    <w:rsid w:val="005852C6"/>
    <w:rsid w:val="00586597"/>
    <w:rsid w:val="00587289"/>
    <w:rsid w:val="00590185"/>
    <w:rsid w:val="00592FDD"/>
    <w:rsid w:val="0059400D"/>
    <w:rsid w:val="005952BC"/>
    <w:rsid w:val="005961B5"/>
    <w:rsid w:val="005A4315"/>
    <w:rsid w:val="005A5428"/>
    <w:rsid w:val="005A560C"/>
    <w:rsid w:val="005A57DE"/>
    <w:rsid w:val="005A778C"/>
    <w:rsid w:val="005A7DB4"/>
    <w:rsid w:val="005B06B9"/>
    <w:rsid w:val="005B0E5E"/>
    <w:rsid w:val="005B2526"/>
    <w:rsid w:val="005B2A07"/>
    <w:rsid w:val="005B3517"/>
    <w:rsid w:val="005B3560"/>
    <w:rsid w:val="005B3F46"/>
    <w:rsid w:val="005B57C7"/>
    <w:rsid w:val="005B648E"/>
    <w:rsid w:val="005C0879"/>
    <w:rsid w:val="005C0999"/>
    <w:rsid w:val="005C0B92"/>
    <w:rsid w:val="005C0EC3"/>
    <w:rsid w:val="005C112D"/>
    <w:rsid w:val="005C152E"/>
    <w:rsid w:val="005C345A"/>
    <w:rsid w:val="005C4249"/>
    <w:rsid w:val="005C528E"/>
    <w:rsid w:val="005C5C3D"/>
    <w:rsid w:val="005C5C40"/>
    <w:rsid w:val="005C685F"/>
    <w:rsid w:val="005C73FD"/>
    <w:rsid w:val="005C7C01"/>
    <w:rsid w:val="005D04C7"/>
    <w:rsid w:val="005D072F"/>
    <w:rsid w:val="005D204A"/>
    <w:rsid w:val="005D3470"/>
    <w:rsid w:val="005D3DBC"/>
    <w:rsid w:val="005D3F58"/>
    <w:rsid w:val="005D4367"/>
    <w:rsid w:val="005D536C"/>
    <w:rsid w:val="005D5383"/>
    <w:rsid w:val="005D5A20"/>
    <w:rsid w:val="005E0786"/>
    <w:rsid w:val="005E083D"/>
    <w:rsid w:val="005E0BCF"/>
    <w:rsid w:val="005E2A09"/>
    <w:rsid w:val="005E32AA"/>
    <w:rsid w:val="005E41E0"/>
    <w:rsid w:val="005E5AE7"/>
    <w:rsid w:val="005E787A"/>
    <w:rsid w:val="005F013B"/>
    <w:rsid w:val="005F17D6"/>
    <w:rsid w:val="005F22ED"/>
    <w:rsid w:val="005F2876"/>
    <w:rsid w:val="005F3379"/>
    <w:rsid w:val="005F36EC"/>
    <w:rsid w:val="005F5673"/>
    <w:rsid w:val="005F5ECC"/>
    <w:rsid w:val="005F6A50"/>
    <w:rsid w:val="005F7AAD"/>
    <w:rsid w:val="00601F3D"/>
    <w:rsid w:val="00602260"/>
    <w:rsid w:val="00602498"/>
    <w:rsid w:val="00602D86"/>
    <w:rsid w:val="0060331A"/>
    <w:rsid w:val="00603B8D"/>
    <w:rsid w:val="00604507"/>
    <w:rsid w:val="00605251"/>
    <w:rsid w:val="006065DF"/>
    <w:rsid w:val="006068A9"/>
    <w:rsid w:val="00606D94"/>
    <w:rsid w:val="00607475"/>
    <w:rsid w:val="00607538"/>
    <w:rsid w:val="00610938"/>
    <w:rsid w:val="00610B34"/>
    <w:rsid w:val="0061149D"/>
    <w:rsid w:val="00611DDB"/>
    <w:rsid w:val="0061251D"/>
    <w:rsid w:val="0061414D"/>
    <w:rsid w:val="00616478"/>
    <w:rsid w:val="00617566"/>
    <w:rsid w:val="006209B1"/>
    <w:rsid w:val="00620B5C"/>
    <w:rsid w:val="006222BB"/>
    <w:rsid w:val="00622B6A"/>
    <w:rsid w:val="00622BA5"/>
    <w:rsid w:val="00622C0A"/>
    <w:rsid w:val="00623BED"/>
    <w:rsid w:val="006252F3"/>
    <w:rsid w:val="006254A2"/>
    <w:rsid w:val="00625576"/>
    <w:rsid w:val="00626C4D"/>
    <w:rsid w:val="006270A3"/>
    <w:rsid w:val="006272A1"/>
    <w:rsid w:val="0063022A"/>
    <w:rsid w:val="00630FB6"/>
    <w:rsid w:val="006315E7"/>
    <w:rsid w:val="00631ADA"/>
    <w:rsid w:val="00632B19"/>
    <w:rsid w:val="0063315F"/>
    <w:rsid w:val="00633E0A"/>
    <w:rsid w:val="00633EBB"/>
    <w:rsid w:val="006342B3"/>
    <w:rsid w:val="0063450E"/>
    <w:rsid w:val="006349D6"/>
    <w:rsid w:val="006364A7"/>
    <w:rsid w:val="00636BBD"/>
    <w:rsid w:val="00637242"/>
    <w:rsid w:val="00640297"/>
    <w:rsid w:val="00640850"/>
    <w:rsid w:val="006411DD"/>
    <w:rsid w:val="00641315"/>
    <w:rsid w:val="00641D73"/>
    <w:rsid w:val="00642886"/>
    <w:rsid w:val="006444A3"/>
    <w:rsid w:val="006457F8"/>
    <w:rsid w:val="00645D4F"/>
    <w:rsid w:val="00645ECE"/>
    <w:rsid w:val="00646613"/>
    <w:rsid w:val="006471F5"/>
    <w:rsid w:val="006502E7"/>
    <w:rsid w:val="00650F35"/>
    <w:rsid w:val="00650FD6"/>
    <w:rsid w:val="00651DDA"/>
    <w:rsid w:val="00653294"/>
    <w:rsid w:val="00653366"/>
    <w:rsid w:val="00653647"/>
    <w:rsid w:val="006538FF"/>
    <w:rsid w:val="00654DB4"/>
    <w:rsid w:val="006561BA"/>
    <w:rsid w:val="006578FD"/>
    <w:rsid w:val="006601B6"/>
    <w:rsid w:val="0066061E"/>
    <w:rsid w:val="00660B20"/>
    <w:rsid w:val="00661CC4"/>
    <w:rsid w:val="00662462"/>
    <w:rsid w:val="00662DD2"/>
    <w:rsid w:val="00663762"/>
    <w:rsid w:val="00663E36"/>
    <w:rsid w:val="0066421F"/>
    <w:rsid w:val="0066545F"/>
    <w:rsid w:val="0066560C"/>
    <w:rsid w:val="00665C8B"/>
    <w:rsid w:val="00667447"/>
    <w:rsid w:val="00670429"/>
    <w:rsid w:val="00670BAA"/>
    <w:rsid w:val="00670EB3"/>
    <w:rsid w:val="00670F11"/>
    <w:rsid w:val="006719E6"/>
    <w:rsid w:val="00672076"/>
    <w:rsid w:val="00672565"/>
    <w:rsid w:val="00672CCB"/>
    <w:rsid w:val="006734FE"/>
    <w:rsid w:val="00673788"/>
    <w:rsid w:val="00675B96"/>
    <w:rsid w:val="00675C06"/>
    <w:rsid w:val="00676BA0"/>
    <w:rsid w:val="006803B3"/>
    <w:rsid w:val="00680674"/>
    <w:rsid w:val="0068077A"/>
    <w:rsid w:val="00680A9E"/>
    <w:rsid w:val="00680DDC"/>
    <w:rsid w:val="00682569"/>
    <w:rsid w:val="00683A37"/>
    <w:rsid w:val="00683DBD"/>
    <w:rsid w:val="006841A0"/>
    <w:rsid w:val="00684DB2"/>
    <w:rsid w:val="006855AD"/>
    <w:rsid w:val="00685841"/>
    <w:rsid w:val="00685B57"/>
    <w:rsid w:val="00686271"/>
    <w:rsid w:val="00686B07"/>
    <w:rsid w:val="00686B38"/>
    <w:rsid w:val="00686C95"/>
    <w:rsid w:val="00687220"/>
    <w:rsid w:val="00687A00"/>
    <w:rsid w:val="00690103"/>
    <w:rsid w:val="00690B81"/>
    <w:rsid w:val="00691728"/>
    <w:rsid w:val="0069343F"/>
    <w:rsid w:val="006935B6"/>
    <w:rsid w:val="00693CDD"/>
    <w:rsid w:val="00694696"/>
    <w:rsid w:val="006947A8"/>
    <w:rsid w:val="0069482A"/>
    <w:rsid w:val="00694C64"/>
    <w:rsid w:val="00695856"/>
    <w:rsid w:val="00696222"/>
    <w:rsid w:val="00696558"/>
    <w:rsid w:val="00696832"/>
    <w:rsid w:val="00696C68"/>
    <w:rsid w:val="006975D3"/>
    <w:rsid w:val="00697C34"/>
    <w:rsid w:val="006A0CFE"/>
    <w:rsid w:val="006A0EC5"/>
    <w:rsid w:val="006A2E57"/>
    <w:rsid w:val="006A37B7"/>
    <w:rsid w:val="006A3DC7"/>
    <w:rsid w:val="006A470E"/>
    <w:rsid w:val="006A5E58"/>
    <w:rsid w:val="006A5EF7"/>
    <w:rsid w:val="006A625A"/>
    <w:rsid w:val="006B05D0"/>
    <w:rsid w:val="006B199E"/>
    <w:rsid w:val="006B2067"/>
    <w:rsid w:val="006B2645"/>
    <w:rsid w:val="006B2C1F"/>
    <w:rsid w:val="006B41EE"/>
    <w:rsid w:val="006B4662"/>
    <w:rsid w:val="006B63E1"/>
    <w:rsid w:val="006C3C1B"/>
    <w:rsid w:val="006C48F8"/>
    <w:rsid w:val="006C56D8"/>
    <w:rsid w:val="006C5D89"/>
    <w:rsid w:val="006C6C43"/>
    <w:rsid w:val="006C7214"/>
    <w:rsid w:val="006D0682"/>
    <w:rsid w:val="006D09E1"/>
    <w:rsid w:val="006D128B"/>
    <w:rsid w:val="006D3184"/>
    <w:rsid w:val="006D31E1"/>
    <w:rsid w:val="006D3467"/>
    <w:rsid w:val="006D4E0E"/>
    <w:rsid w:val="006D5556"/>
    <w:rsid w:val="006D5DD8"/>
    <w:rsid w:val="006D5F80"/>
    <w:rsid w:val="006D7A72"/>
    <w:rsid w:val="006D7D32"/>
    <w:rsid w:val="006D7E8F"/>
    <w:rsid w:val="006E17D2"/>
    <w:rsid w:val="006E19A1"/>
    <w:rsid w:val="006E27E0"/>
    <w:rsid w:val="006E3492"/>
    <w:rsid w:val="006E5488"/>
    <w:rsid w:val="006E5FDA"/>
    <w:rsid w:val="006F0728"/>
    <w:rsid w:val="006F1FCA"/>
    <w:rsid w:val="006F44F8"/>
    <w:rsid w:val="006F4768"/>
    <w:rsid w:val="006F48A8"/>
    <w:rsid w:val="006F5ADC"/>
    <w:rsid w:val="006F6123"/>
    <w:rsid w:val="006F6150"/>
    <w:rsid w:val="006F6EA4"/>
    <w:rsid w:val="006F7050"/>
    <w:rsid w:val="006F7886"/>
    <w:rsid w:val="006F7C44"/>
    <w:rsid w:val="00700425"/>
    <w:rsid w:val="007016B0"/>
    <w:rsid w:val="00703017"/>
    <w:rsid w:val="007037A0"/>
    <w:rsid w:val="00703933"/>
    <w:rsid w:val="0070418C"/>
    <w:rsid w:val="00704F65"/>
    <w:rsid w:val="00705514"/>
    <w:rsid w:val="00705526"/>
    <w:rsid w:val="007055B7"/>
    <w:rsid w:val="00706782"/>
    <w:rsid w:val="0070730E"/>
    <w:rsid w:val="0070795E"/>
    <w:rsid w:val="0071114D"/>
    <w:rsid w:val="007116C8"/>
    <w:rsid w:val="00711AD7"/>
    <w:rsid w:val="0071362A"/>
    <w:rsid w:val="007146F1"/>
    <w:rsid w:val="00714B00"/>
    <w:rsid w:val="007167A5"/>
    <w:rsid w:val="0071692F"/>
    <w:rsid w:val="00720D59"/>
    <w:rsid w:val="00721E28"/>
    <w:rsid w:val="00721EA0"/>
    <w:rsid w:val="007220BC"/>
    <w:rsid w:val="007222B1"/>
    <w:rsid w:val="00722B03"/>
    <w:rsid w:val="00722C63"/>
    <w:rsid w:val="007231C7"/>
    <w:rsid w:val="0072392D"/>
    <w:rsid w:val="00723B65"/>
    <w:rsid w:val="0072458C"/>
    <w:rsid w:val="00724731"/>
    <w:rsid w:val="00724C05"/>
    <w:rsid w:val="00725207"/>
    <w:rsid w:val="007276CB"/>
    <w:rsid w:val="00727A99"/>
    <w:rsid w:val="00730AC5"/>
    <w:rsid w:val="00731242"/>
    <w:rsid w:val="00731477"/>
    <w:rsid w:val="00731CD7"/>
    <w:rsid w:val="00731DBD"/>
    <w:rsid w:val="00732468"/>
    <w:rsid w:val="007327E8"/>
    <w:rsid w:val="00733008"/>
    <w:rsid w:val="007333BF"/>
    <w:rsid w:val="0073350D"/>
    <w:rsid w:val="00733725"/>
    <w:rsid w:val="0073456E"/>
    <w:rsid w:val="00734766"/>
    <w:rsid w:val="00737E47"/>
    <w:rsid w:val="0074163B"/>
    <w:rsid w:val="007417F9"/>
    <w:rsid w:val="00742F87"/>
    <w:rsid w:val="0074347B"/>
    <w:rsid w:val="00743527"/>
    <w:rsid w:val="00744647"/>
    <w:rsid w:val="00745860"/>
    <w:rsid w:val="00745A26"/>
    <w:rsid w:val="00746096"/>
    <w:rsid w:val="00747441"/>
    <w:rsid w:val="00750138"/>
    <w:rsid w:val="007512D8"/>
    <w:rsid w:val="007537E9"/>
    <w:rsid w:val="00753BA8"/>
    <w:rsid w:val="00753DCC"/>
    <w:rsid w:val="007560B2"/>
    <w:rsid w:val="00757B87"/>
    <w:rsid w:val="00757E00"/>
    <w:rsid w:val="00757ED9"/>
    <w:rsid w:val="007602F9"/>
    <w:rsid w:val="007603E1"/>
    <w:rsid w:val="0076171F"/>
    <w:rsid w:val="00761AB5"/>
    <w:rsid w:val="00761BEB"/>
    <w:rsid w:val="00761E09"/>
    <w:rsid w:val="00762670"/>
    <w:rsid w:val="00762933"/>
    <w:rsid w:val="007641CD"/>
    <w:rsid w:val="007653B8"/>
    <w:rsid w:val="00766CC7"/>
    <w:rsid w:val="00766D9C"/>
    <w:rsid w:val="00767A0C"/>
    <w:rsid w:val="00767F26"/>
    <w:rsid w:val="00770332"/>
    <w:rsid w:val="00770C12"/>
    <w:rsid w:val="00770F46"/>
    <w:rsid w:val="007714AD"/>
    <w:rsid w:val="00773ADE"/>
    <w:rsid w:val="00774F80"/>
    <w:rsid w:val="00775FD5"/>
    <w:rsid w:val="00776925"/>
    <w:rsid w:val="00776957"/>
    <w:rsid w:val="007779A6"/>
    <w:rsid w:val="00777A38"/>
    <w:rsid w:val="00781539"/>
    <w:rsid w:val="0078198A"/>
    <w:rsid w:val="00783900"/>
    <w:rsid w:val="0078614B"/>
    <w:rsid w:val="00786A4E"/>
    <w:rsid w:val="00787331"/>
    <w:rsid w:val="0078735C"/>
    <w:rsid w:val="0079062A"/>
    <w:rsid w:val="0079195F"/>
    <w:rsid w:val="007925FA"/>
    <w:rsid w:val="00792A0B"/>
    <w:rsid w:val="007933A9"/>
    <w:rsid w:val="007935A1"/>
    <w:rsid w:val="00794715"/>
    <w:rsid w:val="00794AA5"/>
    <w:rsid w:val="007951B4"/>
    <w:rsid w:val="0079641D"/>
    <w:rsid w:val="007964A8"/>
    <w:rsid w:val="00796AAD"/>
    <w:rsid w:val="007A209C"/>
    <w:rsid w:val="007A24E9"/>
    <w:rsid w:val="007A2B4A"/>
    <w:rsid w:val="007A37E2"/>
    <w:rsid w:val="007A48D5"/>
    <w:rsid w:val="007A4901"/>
    <w:rsid w:val="007A4B9F"/>
    <w:rsid w:val="007A506B"/>
    <w:rsid w:val="007A544D"/>
    <w:rsid w:val="007A54A8"/>
    <w:rsid w:val="007A54AC"/>
    <w:rsid w:val="007A6394"/>
    <w:rsid w:val="007A6C89"/>
    <w:rsid w:val="007A78D6"/>
    <w:rsid w:val="007B0467"/>
    <w:rsid w:val="007B05F9"/>
    <w:rsid w:val="007B07CF"/>
    <w:rsid w:val="007B131E"/>
    <w:rsid w:val="007B1B6F"/>
    <w:rsid w:val="007B2376"/>
    <w:rsid w:val="007B3541"/>
    <w:rsid w:val="007B438C"/>
    <w:rsid w:val="007B43A9"/>
    <w:rsid w:val="007B490C"/>
    <w:rsid w:val="007B5E0F"/>
    <w:rsid w:val="007B6493"/>
    <w:rsid w:val="007B73C0"/>
    <w:rsid w:val="007C00E6"/>
    <w:rsid w:val="007C176E"/>
    <w:rsid w:val="007C2AAA"/>
    <w:rsid w:val="007C50B0"/>
    <w:rsid w:val="007C5158"/>
    <w:rsid w:val="007C6E5C"/>
    <w:rsid w:val="007C78F5"/>
    <w:rsid w:val="007C7EE0"/>
    <w:rsid w:val="007D04BA"/>
    <w:rsid w:val="007D13C3"/>
    <w:rsid w:val="007D1B3E"/>
    <w:rsid w:val="007D1CFF"/>
    <w:rsid w:val="007D27FB"/>
    <w:rsid w:val="007D3463"/>
    <w:rsid w:val="007D3D26"/>
    <w:rsid w:val="007D4FA9"/>
    <w:rsid w:val="007D50A1"/>
    <w:rsid w:val="007D50FF"/>
    <w:rsid w:val="007D56CB"/>
    <w:rsid w:val="007D5E8D"/>
    <w:rsid w:val="007D70A1"/>
    <w:rsid w:val="007E07A4"/>
    <w:rsid w:val="007E13A9"/>
    <w:rsid w:val="007E13EA"/>
    <w:rsid w:val="007E2837"/>
    <w:rsid w:val="007E291B"/>
    <w:rsid w:val="007E38B1"/>
    <w:rsid w:val="007E3D7C"/>
    <w:rsid w:val="007E412D"/>
    <w:rsid w:val="007E5332"/>
    <w:rsid w:val="007E5BCD"/>
    <w:rsid w:val="007E6DD1"/>
    <w:rsid w:val="007E7D4A"/>
    <w:rsid w:val="007F000E"/>
    <w:rsid w:val="007F001E"/>
    <w:rsid w:val="007F0771"/>
    <w:rsid w:val="007F0CBF"/>
    <w:rsid w:val="007F2467"/>
    <w:rsid w:val="007F278E"/>
    <w:rsid w:val="007F331C"/>
    <w:rsid w:val="007F35FB"/>
    <w:rsid w:val="007F3A1E"/>
    <w:rsid w:val="007F4A03"/>
    <w:rsid w:val="007F4C1A"/>
    <w:rsid w:val="007F7C6D"/>
    <w:rsid w:val="00800165"/>
    <w:rsid w:val="0080030C"/>
    <w:rsid w:val="00800CEC"/>
    <w:rsid w:val="00801A2D"/>
    <w:rsid w:val="00801CB7"/>
    <w:rsid w:val="00802EE7"/>
    <w:rsid w:val="00803771"/>
    <w:rsid w:val="0080403B"/>
    <w:rsid w:val="008053A2"/>
    <w:rsid w:val="00805A25"/>
    <w:rsid w:val="00805FED"/>
    <w:rsid w:val="00806314"/>
    <w:rsid w:val="00807E3D"/>
    <w:rsid w:val="00810B22"/>
    <w:rsid w:val="008119FB"/>
    <w:rsid w:val="00811EBC"/>
    <w:rsid w:val="00811EC9"/>
    <w:rsid w:val="008124C1"/>
    <w:rsid w:val="00813B09"/>
    <w:rsid w:val="00813D03"/>
    <w:rsid w:val="008140E5"/>
    <w:rsid w:val="008147E8"/>
    <w:rsid w:val="00815144"/>
    <w:rsid w:val="008174B3"/>
    <w:rsid w:val="008207B6"/>
    <w:rsid w:val="00825DE5"/>
    <w:rsid w:val="00827532"/>
    <w:rsid w:val="008309E2"/>
    <w:rsid w:val="00832A56"/>
    <w:rsid w:val="00832DC5"/>
    <w:rsid w:val="008332B0"/>
    <w:rsid w:val="00833387"/>
    <w:rsid w:val="008338A4"/>
    <w:rsid w:val="008339ED"/>
    <w:rsid w:val="0083419A"/>
    <w:rsid w:val="0083459A"/>
    <w:rsid w:val="00835B85"/>
    <w:rsid w:val="0083618C"/>
    <w:rsid w:val="00837152"/>
    <w:rsid w:val="00840D74"/>
    <w:rsid w:val="00840F7F"/>
    <w:rsid w:val="00842B2E"/>
    <w:rsid w:val="00842E07"/>
    <w:rsid w:val="00843D43"/>
    <w:rsid w:val="0084456C"/>
    <w:rsid w:val="00844BDA"/>
    <w:rsid w:val="0084510C"/>
    <w:rsid w:val="008451D9"/>
    <w:rsid w:val="008457CF"/>
    <w:rsid w:val="00845B5A"/>
    <w:rsid w:val="00845CD5"/>
    <w:rsid w:val="00845D98"/>
    <w:rsid w:val="00845F93"/>
    <w:rsid w:val="008466EE"/>
    <w:rsid w:val="00846E0F"/>
    <w:rsid w:val="00847418"/>
    <w:rsid w:val="00847F2D"/>
    <w:rsid w:val="00847FF1"/>
    <w:rsid w:val="00851C8E"/>
    <w:rsid w:val="00852610"/>
    <w:rsid w:val="00854F45"/>
    <w:rsid w:val="00856062"/>
    <w:rsid w:val="0086008A"/>
    <w:rsid w:val="0086054C"/>
    <w:rsid w:val="0086054D"/>
    <w:rsid w:val="00860EDE"/>
    <w:rsid w:val="00861CF9"/>
    <w:rsid w:val="00862641"/>
    <w:rsid w:val="00863A2B"/>
    <w:rsid w:val="008640CA"/>
    <w:rsid w:val="008647D9"/>
    <w:rsid w:val="00865EF5"/>
    <w:rsid w:val="00870BDF"/>
    <w:rsid w:val="00870D76"/>
    <w:rsid w:val="0087138F"/>
    <w:rsid w:val="0087184F"/>
    <w:rsid w:val="00873095"/>
    <w:rsid w:val="00873F2C"/>
    <w:rsid w:val="00874E6D"/>
    <w:rsid w:val="00875571"/>
    <w:rsid w:val="008757AF"/>
    <w:rsid w:val="00877207"/>
    <w:rsid w:val="00877580"/>
    <w:rsid w:val="00877FC6"/>
    <w:rsid w:val="008807F1"/>
    <w:rsid w:val="0088294B"/>
    <w:rsid w:val="008831F3"/>
    <w:rsid w:val="00884427"/>
    <w:rsid w:val="00884DCC"/>
    <w:rsid w:val="008858AC"/>
    <w:rsid w:val="008876DC"/>
    <w:rsid w:val="00887772"/>
    <w:rsid w:val="00887BCD"/>
    <w:rsid w:val="00887D52"/>
    <w:rsid w:val="00891066"/>
    <w:rsid w:val="0089153E"/>
    <w:rsid w:val="00893679"/>
    <w:rsid w:val="008967CC"/>
    <w:rsid w:val="00896899"/>
    <w:rsid w:val="00896C0E"/>
    <w:rsid w:val="00897545"/>
    <w:rsid w:val="008A178F"/>
    <w:rsid w:val="008A2963"/>
    <w:rsid w:val="008A44A9"/>
    <w:rsid w:val="008A44FD"/>
    <w:rsid w:val="008A54C3"/>
    <w:rsid w:val="008A7095"/>
    <w:rsid w:val="008A764E"/>
    <w:rsid w:val="008A7C20"/>
    <w:rsid w:val="008B09C1"/>
    <w:rsid w:val="008B15DE"/>
    <w:rsid w:val="008B26F6"/>
    <w:rsid w:val="008B2D9F"/>
    <w:rsid w:val="008B421B"/>
    <w:rsid w:val="008B4D1F"/>
    <w:rsid w:val="008B5046"/>
    <w:rsid w:val="008B7682"/>
    <w:rsid w:val="008B7F2D"/>
    <w:rsid w:val="008C2F1B"/>
    <w:rsid w:val="008C39F8"/>
    <w:rsid w:val="008C4F6A"/>
    <w:rsid w:val="008C59A9"/>
    <w:rsid w:val="008C607F"/>
    <w:rsid w:val="008C789C"/>
    <w:rsid w:val="008D0739"/>
    <w:rsid w:val="008D2591"/>
    <w:rsid w:val="008D4CD9"/>
    <w:rsid w:val="008D4D9A"/>
    <w:rsid w:val="008D4DC8"/>
    <w:rsid w:val="008D4E97"/>
    <w:rsid w:val="008D51D7"/>
    <w:rsid w:val="008D5511"/>
    <w:rsid w:val="008D6022"/>
    <w:rsid w:val="008D6B30"/>
    <w:rsid w:val="008D7E45"/>
    <w:rsid w:val="008E006F"/>
    <w:rsid w:val="008E041B"/>
    <w:rsid w:val="008E0436"/>
    <w:rsid w:val="008E156E"/>
    <w:rsid w:val="008E1F21"/>
    <w:rsid w:val="008E22BA"/>
    <w:rsid w:val="008E230F"/>
    <w:rsid w:val="008E2BF3"/>
    <w:rsid w:val="008E396F"/>
    <w:rsid w:val="008E3F76"/>
    <w:rsid w:val="008E48D5"/>
    <w:rsid w:val="008E49DB"/>
    <w:rsid w:val="008E5BC4"/>
    <w:rsid w:val="008E7929"/>
    <w:rsid w:val="008E79A4"/>
    <w:rsid w:val="008F01CB"/>
    <w:rsid w:val="008F13F7"/>
    <w:rsid w:val="008F199B"/>
    <w:rsid w:val="008F26FF"/>
    <w:rsid w:val="008F2C30"/>
    <w:rsid w:val="008F2E0D"/>
    <w:rsid w:val="008F3212"/>
    <w:rsid w:val="008F3D95"/>
    <w:rsid w:val="008F43FC"/>
    <w:rsid w:val="008F471D"/>
    <w:rsid w:val="008F52C0"/>
    <w:rsid w:val="008F5E30"/>
    <w:rsid w:val="008F5F8F"/>
    <w:rsid w:val="008F747A"/>
    <w:rsid w:val="009005F0"/>
    <w:rsid w:val="00900D21"/>
    <w:rsid w:val="00901255"/>
    <w:rsid w:val="00902607"/>
    <w:rsid w:val="00902D27"/>
    <w:rsid w:val="00902D8C"/>
    <w:rsid w:val="00903008"/>
    <w:rsid w:val="009030AB"/>
    <w:rsid w:val="00903E97"/>
    <w:rsid w:val="0090431E"/>
    <w:rsid w:val="00904E3E"/>
    <w:rsid w:val="00906039"/>
    <w:rsid w:val="0090730F"/>
    <w:rsid w:val="009111FE"/>
    <w:rsid w:val="00911F23"/>
    <w:rsid w:val="00912484"/>
    <w:rsid w:val="00913136"/>
    <w:rsid w:val="0091369F"/>
    <w:rsid w:val="009137B7"/>
    <w:rsid w:val="009137F8"/>
    <w:rsid w:val="00913B9B"/>
    <w:rsid w:val="00913CBC"/>
    <w:rsid w:val="009146F1"/>
    <w:rsid w:val="00915268"/>
    <w:rsid w:val="0091703B"/>
    <w:rsid w:val="00917199"/>
    <w:rsid w:val="0091789D"/>
    <w:rsid w:val="0092074F"/>
    <w:rsid w:val="00920FD8"/>
    <w:rsid w:val="00921156"/>
    <w:rsid w:val="00922103"/>
    <w:rsid w:val="009227A6"/>
    <w:rsid w:val="00922AD9"/>
    <w:rsid w:val="00923C5B"/>
    <w:rsid w:val="00925B4A"/>
    <w:rsid w:val="00926009"/>
    <w:rsid w:val="00926A83"/>
    <w:rsid w:val="00927A0F"/>
    <w:rsid w:val="00927FF7"/>
    <w:rsid w:val="0093026A"/>
    <w:rsid w:val="00930511"/>
    <w:rsid w:val="009309BC"/>
    <w:rsid w:val="00931381"/>
    <w:rsid w:val="00931855"/>
    <w:rsid w:val="0093195C"/>
    <w:rsid w:val="009319FF"/>
    <w:rsid w:val="00932372"/>
    <w:rsid w:val="009324FA"/>
    <w:rsid w:val="00933097"/>
    <w:rsid w:val="009333A6"/>
    <w:rsid w:val="009336CB"/>
    <w:rsid w:val="009342BB"/>
    <w:rsid w:val="00934C3D"/>
    <w:rsid w:val="00935002"/>
    <w:rsid w:val="00935143"/>
    <w:rsid w:val="00935607"/>
    <w:rsid w:val="00935DB6"/>
    <w:rsid w:val="009374C3"/>
    <w:rsid w:val="00940AA2"/>
    <w:rsid w:val="009416D5"/>
    <w:rsid w:val="00941C03"/>
    <w:rsid w:val="0094237C"/>
    <w:rsid w:val="00942940"/>
    <w:rsid w:val="009433EC"/>
    <w:rsid w:val="00943B73"/>
    <w:rsid w:val="009441AE"/>
    <w:rsid w:val="009472E8"/>
    <w:rsid w:val="00947A22"/>
    <w:rsid w:val="0095007D"/>
    <w:rsid w:val="00950952"/>
    <w:rsid w:val="009510DC"/>
    <w:rsid w:val="009513AA"/>
    <w:rsid w:val="00951AAC"/>
    <w:rsid w:val="00951BA3"/>
    <w:rsid w:val="00952F83"/>
    <w:rsid w:val="009534CC"/>
    <w:rsid w:val="00953E61"/>
    <w:rsid w:val="00954BA4"/>
    <w:rsid w:val="00955D73"/>
    <w:rsid w:val="00960A30"/>
    <w:rsid w:val="00960EF2"/>
    <w:rsid w:val="009617AA"/>
    <w:rsid w:val="00961C67"/>
    <w:rsid w:val="0096314E"/>
    <w:rsid w:val="0096332A"/>
    <w:rsid w:val="0096670F"/>
    <w:rsid w:val="00967F98"/>
    <w:rsid w:val="009711DC"/>
    <w:rsid w:val="00971886"/>
    <w:rsid w:val="00972439"/>
    <w:rsid w:val="00972A1F"/>
    <w:rsid w:val="00972F54"/>
    <w:rsid w:val="009737F4"/>
    <w:rsid w:val="00975630"/>
    <w:rsid w:val="00975C58"/>
    <w:rsid w:val="00975DCB"/>
    <w:rsid w:val="00976809"/>
    <w:rsid w:val="00976C3B"/>
    <w:rsid w:val="00977AB7"/>
    <w:rsid w:val="00977B54"/>
    <w:rsid w:val="00980819"/>
    <w:rsid w:val="00980C35"/>
    <w:rsid w:val="00980CB0"/>
    <w:rsid w:val="00980D0A"/>
    <w:rsid w:val="00981AED"/>
    <w:rsid w:val="0098245E"/>
    <w:rsid w:val="00983C5A"/>
    <w:rsid w:val="00984C2E"/>
    <w:rsid w:val="009852D4"/>
    <w:rsid w:val="009854D5"/>
    <w:rsid w:val="00985EE1"/>
    <w:rsid w:val="00985FFC"/>
    <w:rsid w:val="009861D0"/>
    <w:rsid w:val="00986B91"/>
    <w:rsid w:val="00986FAE"/>
    <w:rsid w:val="00987209"/>
    <w:rsid w:val="00990177"/>
    <w:rsid w:val="0099042B"/>
    <w:rsid w:val="009909BC"/>
    <w:rsid w:val="009917B9"/>
    <w:rsid w:val="00991A52"/>
    <w:rsid w:val="00992AA8"/>
    <w:rsid w:val="00992E47"/>
    <w:rsid w:val="009944B7"/>
    <w:rsid w:val="009944DA"/>
    <w:rsid w:val="0099624D"/>
    <w:rsid w:val="009963CD"/>
    <w:rsid w:val="00996741"/>
    <w:rsid w:val="00996D81"/>
    <w:rsid w:val="0099726C"/>
    <w:rsid w:val="009A06BE"/>
    <w:rsid w:val="009A09D5"/>
    <w:rsid w:val="009A13D4"/>
    <w:rsid w:val="009A297C"/>
    <w:rsid w:val="009A2AD5"/>
    <w:rsid w:val="009A32D6"/>
    <w:rsid w:val="009A4A86"/>
    <w:rsid w:val="009A5F20"/>
    <w:rsid w:val="009A6DEB"/>
    <w:rsid w:val="009A704A"/>
    <w:rsid w:val="009A7587"/>
    <w:rsid w:val="009A7C1B"/>
    <w:rsid w:val="009B102B"/>
    <w:rsid w:val="009B13F5"/>
    <w:rsid w:val="009B185B"/>
    <w:rsid w:val="009B2286"/>
    <w:rsid w:val="009B234C"/>
    <w:rsid w:val="009B3105"/>
    <w:rsid w:val="009B4117"/>
    <w:rsid w:val="009B43D7"/>
    <w:rsid w:val="009B49C7"/>
    <w:rsid w:val="009C0280"/>
    <w:rsid w:val="009C15D2"/>
    <w:rsid w:val="009C2FBC"/>
    <w:rsid w:val="009C434C"/>
    <w:rsid w:val="009C6A59"/>
    <w:rsid w:val="009C74BC"/>
    <w:rsid w:val="009D0097"/>
    <w:rsid w:val="009D0784"/>
    <w:rsid w:val="009D32AA"/>
    <w:rsid w:val="009D4081"/>
    <w:rsid w:val="009D53A8"/>
    <w:rsid w:val="009D58CA"/>
    <w:rsid w:val="009D5E61"/>
    <w:rsid w:val="009D5F84"/>
    <w:rsid w:val="009D66E9"/>
    <w:rsid w:val="009D6747"/>
    <w:rsid w:val="009D6A06"/>
    <w:rsid w:val="009D6AFF"/>
    <w:rsid w:val="009D6C95"/>
    <w:rsid w:val="009D6DE8"/>
    <w:rsid w:val="009D74C6"/>
    <w:rsid w:val="009E0648"/>
    <w:rsid w:val="009E1A92"/>
    <w:rsid w:val="009E2FF0"/>
    <w:rsid w:val="009E3418"/>
    <w:rsid w:val="009E3733"/>
    <w:rsid w:val="009E3B7C"/>
    <w:rsid w:val="009E4AFA"/>
    <w:rsid w:val="009E5D3F"/>
    <w:rsid w:val="009E7530"/>
    <w:rsid w:val="009E7A52"/>
    <w:rsid w:val="009F15CF"/>
    <w:rsid w:val="009F1E6D"/>
    <w:rsid w:val="009F2226"/>
    <w:rsid w:val="009F22E2"/>
    <w:rsid w:val="009F2714"/>
    <w:rsid w:val="009F3AF8"/>
    <w:rsid w:val="009F4289"/>
    <w:rsid w:val="009F4D08"/>
    <w:rsid w:val="009F5BAB"/>
    <w:rsid w:val="009F5CB2"/>
    <w:rsid w:val="009F634C"/>
    <w:rsid w:val="009F64F5"/>
    <w:rsid w:val="00A00C11"/>
    <w:rsid w:val="00A0125B"/>
    <w:rsid w:val="00A0138D"/>
    <w:rsid w:val="00A017F3"/>
    <w:rsid w:val="00A01953"/>
    <w:rsid w:val="00A02C5B"/>
    <w:rsid w:val="00A0335C"/>
    <w:rsid w:val="00A04295"/>
    <w:rsid w:val="00A047C1"/>
    <w:rsid w:val="00A04823"/>
    <w:rsid w:val="00A04A9B"/>
    <w:rsid w:val="00A04F96"/>
    <w:rsid w:val="00A0558D"/>
    <w:rsid w:val="00A05E5C"/>
    <w:rsid w:val="00A060B0"/>
    <w:rsid w:val="00A06176"/>
    <w:rsid w:val="00A0638F"/>
    <w:rsid w:val="00A06481"/>
    <w:rsid w:val="00A066A1"/>
    <w:rsid w:val="00A066D4"/>
    <w:rsid w:val="00A06B2E"/>
    <w:rsid w:val="00A075EE"/>
    <w:rsid w:val="00A1270C"/>
    <w:rsid w:val="00A13237"/>
    <w:rsid w:val="00A13527"/>
    <w:rsid w:val="00A14403"/>
    <w:rsid w:val="00A14599"/>
    <w:rsid w:val="00A14682"/>
    <w:rsid w:val="00A163B9"/>
    <w:rsid w:val="00A166A1"/>
    <w:rsid w:val="00A177E6"/>
    <w:rsid w:val="00A178E9"/>
    <w:rsid w:val="00A17945"/>
    <w:rsid w:val="00A17A51"/>
    <w:rsid w:val="00A17C78"/>
    <w:rsid w:val="00A20361"/>
    <w:rsid w:val="00A204AD"/>
    <w:rsid w:val="00A2100C"/>
    <w:rsid w:val="00A2239D"/>
    <w:rsid w:val="00A227BB"/>
    <w:rsid w:val="00A24E43"/>
    <w:rsid w:val="00A255B2"/>
    <w:rsid w:val="00A258EC"/>
    <w:rsid w:val="00A25B65"/>
    <w:rsid w:val="00A26C9B"/>
    <w:rsid w:val="00A2745D"/>
    <w:rsid w:val="00A27611"/>
    <w:rsid w:val="00A27F51"/>
    <w:rsid w:val="00A30482"/>
    <w:rsid w:val="00A30FFF"/>
    <w:rsid w:val="00A32237"/>
    <w:rsid w:val="00A32B51"/>
    <w:rsid w:val="00A32BAF"/>
    <w:rsid w:val="00A33A2E"/>
    <w:rsid w:val="00A35356"/>
    <w:rsid w:val="00A353E8"/>
    <w:rsid w:val="00A35BC4"/>
    <w:rsid w:val="00A35CC4"/>
    <w:rsid w:val="00A3770A"/>
    <w:rsid w:val="00A410D8"/>
    <w:rsid w:val="00A41138"/>
    <w:rsid w:val="00A41312"/>
    <w:rsid w:val="00A41395"/>
    <w:rsid w:val="00A41FBC"/>
    <w:rsid w:val="00A43491"/>
    <w:rsid w:val="00A43639"/>
    <w:rsid w:val="00A43D4C"/>
    <w:rsid w:val="00A44E16"/>
    <w:rsid w:val="00A4632A"/>
    <w:rsid w:val="00A47D26"/>
    <w:rsid w:val="00A47E0A"/>
    <w:rsid w:val="00A50807"/>
    <w:rsid w:val="00A5191D"/>
    <w:rsid w:val="00A539A5"/>
    <w:rsid w:val="00A539AD"/>
    <w:rsid w:val="00A5519A"/>
    <w:rsid w:val="00A57F36"/>
    <w:rsid w:val="00A60576"/>
    <w:rsid w:val="00A6214F"/>
    <w:rsid w:val="00A62DB1"/>
    <w:rsid w:val="00A6422C"/>
    <w:rsid w:val="00A6474B"/>
    <w:rsid w:val="00A648E5"/>
    <w:rsid w:val="00A65246"/>
    <w:rsid w:val="00A662EF"/>
    <w:rsid w:val="00A66CD7"/>
    <w:rsid w:val="00A6792C"/>
    <w:rsid w:val="00A709EA"/>
    <w:rsid w:val="00A71410"/>
    <w:rsid w:val="00A719D8"/>
    <w:rsid w:val="00A71B1F"/>
    <w:rsid w:val="00A73BF7"/>
    <w:rsid w:val="00A746BF"/>
    <w:rsid w:val="00A75157"/>
    <w:rsid w:val="00A754CC"/>
    <w:rsid w:val="00A759DB"/>
    <w:rsid w:val="00A75B31"/>
    <w:rsid w:val="00A76158"/>
    <w:rsid w:val="00A76617"/>
    <w:rsid w:val="00A77B79"/>
    <w:rsid w:val="00A77CFB"/>
    <w:rsid w:val="00A80200"/>
    <w:rsid w:val="00A811DB"/>
    <w:rsid w:val="00A827E2"/>
    <w:rsid w:val="00A82DCF"/>
    <w:rsid w:val="00A8303B"/>
    <w:rsid w:val="00A83D2E"/>
    <w:rsid w:val="00A84076"/>
    <w:rsid w:val="00A84D18"/>
    <w:rsid w:val="00A84EB6"/>
    <w:rsid w:val="00A8545A"/>
    <w:rsid w:val="00A86692"/>
    <w:rsid w:val="00A90894"/>
    <w:rsid w:val="00A91241"/>
    <w:rsid w:val="00A941D0"/>
    <w:rsid w:val="00A94481"/>
    <w:rsid w:val="00A948AA"/>
    <w:rsid w:val="00A964D3"/>
    <w:rsid w:val="00A96936"/>
    <w:rsid w:val="00A96CEE"/>
    <w:rsid w:val="00A96E59"/>
    <w:rsid w:val="00A973D7"/>
    <w:rsid w:val="00AA07CC"/>
    <w:rsid w:val="00AA2BE3"/>
    <w:rsid w:val="00AA2F6E"/>
    <w:rsid w:val="00AA573A"/>
    <w:rsid w:val="00AA6B13"/>
    <w:rsid w:val="00AA7B01"/>
    <w:rsid w:val="00AB0524"/>
    <w:rsid w:val="00AB0855"/>
    <w:rsid w:val="00AB0C15"/>
    <w:rsid w:val="00AB381C"/>
    <w:rsid w:val="00AB4169"/>
    <w:rsid w:val="00AB47D5"/>
    <w:rsid w:val="00AB5555"/>
    <w:rsid w:val="00AB7A8E"/>
    <w:rsid w:val="00AC03BF"/>
    <w:rsid w:val="00AC05EB"/>
    <w:rsid w:val="00AC0DE0"/>
    <w:rsid w:val="00AC0F2C"/>
    <w:rsid w:val="00AC1593"/>
    <w:rsid w:val="00AC1DB3"/>
    <w:rsid w:val="00AC2084"/>
    <w:rsid w:val="00AC24FA"/>
    <w:rsid w:val="00AC3775"/>
    <w:rsid w:val="00AC4109"/>
    <w:rsid w:val="00AC4739"/>
    <w:rsid w:val="00AC55C3"/>
    <w:rsid w:val="00AC5CCD"/>
    <w:rsid w:val="00AC6D3A"/>
    <w:rsid w:val="00AC6F54"/>
    <w:rsid w:val="00AC7DC0"/>
    <w:rsid w:val="00AD1053"/>
    <w:rsid w:val="00AD2268"/>
    <w:rsid w:val="00AD2993"/>
    <w:rsid w:val="00AD2BCE"/>
    <w:rsid w:val="00AD3AD5"/>
    <w:rsid w:val="00AD43E2"/>
    <w:rsid w:val="00AD4B6F"/>
    <w:rsid w:val="00AD634D"/>
    <w:rsid w:val="00AE0E87"/>
    <w:rsid w:val="00AE1CBB"/>
    <w:rsid w:val="00AE3E9F"/>
    <w:rsid w:val="00AE3FDF"/>
    <w:rsid w:val="00AE4D31"/>
    <w:rsid w:val="00AE5A87"/>
    <w:rsid w:val="00AE6F99"/>
    <w:rsid w:val="00AE730D"/>
    <w:rsid w:val="00AE733D"/>
    <w:rsid w:val="00AE7729"/>
    <w:rsid w:val="00AE77F6"/>
    <w:rsid w:val="00AE7C78"/>
    <w:rsid w:val="00AF0022"/>
    <w:rsid w:val="00AF0858"/>
    <w:rsid w:val="00AF0CB7"/>
    <w:rsid w:val="00AF2848"/>
    <w:rsid w:val="00AF35A4"/>
    <w:rsid w:val="00AF41FA"/>
    <w:rsid w:val="00AF42C5"/>
    <w:rsid w:val="00AF43B8"/>
    <w:rsid w:val="00AF541C"/>
    <w:rsid w:val="00AF68F9"/>
    <w:rsid w:val="00B0003D"/>
    <w:rsid w:val="00B019CC"/>
    <w:rsid w:val="00B01A40"/>
    <w:rsid w:val="00B03945"/>
    <w:rsid w:val="00B03A5D"/>
    <w:rsid w:val="00B04139"/>
    <w:rsid w:val="00B047EA"/>
    <w:rsid w:val="00B04DBC"/>
    <w:rsid w:val="00B070C8"/>
    <w:rsid w:val="00B07D28"/>
    <w:rsid w:val="00B104B5"/>
    <w:rsid w:val="00B10ADB"/>
    <w:rsid w:val="00B117B1"/>
    <w:rsid w:val="00B11845"/>
    <w:rsid w:val="00B1187E"/>
    <w:rsid w:val="00B118B5"/>
    <w:rsid w:val="00B11ADE"/>
    <w:rsid w:val="00B11D24"/>
    <w:rsid w:val="00B12625"/>
    <w:rsid w:val="00B14064"/>
    <w:rsid w:val="00B14900"/>
    <w:rsid w:val="00B15325"/>
    <w:rsid w:val="00B1675C"/>
    <w:rsid w:val="00B1745A"/>
    <w:rsid w:val="00B20900"/>
    <w:rsid w:val="00B20B8C"/>
    <w:rsid w:val="00B217BE"/>
    <w:rsid w:val="00B2329D"/>
    <w:rsid w:val="00B23FB9"/>
    <w:rsid w:val="00B25212"/>
    <w:rsid w:val="00B25921"/>
    <w:rsid w:val="00B268A1"/>
    <w:rsid w:val="00B2712A"/>
    <w:rsid w:val="00B2768D"/>
    <w:rsid w:val="00B3004A"/>
    <w:rsid w:val="00B31121"/>
    <w:rsid w:val="00B315CA"/>
    <w:rsid w:val="00B32AF0"/>
    <w:rsid w:val="00B33115"/>
    <w:rsid w:val="00B3311A"/>
    <w:rsid w:val="00B3496C"/>
    <w:rsid w:val="00B35068"/>
    <w:rsid w:val="00B3655C"/>
    <w:rsid w:val="00B37162"/>
    <w:rsid w:val="00B37C12"/>
    <w:rsid w:val="00B42529"/>
    <w:rsid w:val="00B429FF"/>
    <w:rsid w:val="00B43401"/>
    <w:rsid w:val="00B436AC"/>
    <w:rsid w:val="00B43951"/>
    <w:rsid w:val="00B43FAA"/>
    <w:rsid w:val="00B454CE"/>
    <w:rsid w:val="00B456C9"/>
    <w:rsid w:val="00B460AC"/>
    <w:rsid w:val="00B4685A"/>
    <w:rsid w:val="00B46D42"/>
    <w:rsid w:val="00B46FA3"/>
    <w:rsid w:val="00B47055"/>
    <w:rsid w:val="00B4724A"/>
    <w:rsid w:val="00B47A22"/>
    <w:rsid w:val="00B47F69"/>
    <w:rsid w:val="00B511C7"/>
    <w:rsid w:val="00B513E3"/>
    <w:rsid w:val="00B517CF"/>
    <w:rsid w:val="00B51B43"/>
    <w:rsid w:val="00B51C83"/>
    <w:rsid w:val="00B5453F"/>
    <w:rsid w:val="00B5498C"/>
    <w:rsid w:val="00B56198"/>
    <w:rsid w:val="00B56D84"/>
    <w:rsid w:val="00B56DA4"/>
    <w:rsid w:val="00B57321"/>
    <w:rsid w:val="00B5769F"/>
    <w:rsid w:val="00B60560"/>
    <w:rsid w:val="00B62240"/>
    <w:rsid w:val="00B63F3D"/>
    <w:rsid w:val="00B64372"/>
    <w:rsid w:val="00B64956"/>
    <w:rsid w:val="00B654BB"/>
    <w:rsid w:val="00B662AF"/>
    <w:rsid w:val="00B66631"/>
    <w:rsid w:val="00B667B3"/>
    <w:rsid w:val="00B67371"/>
    <w:rsid w:val="00B71BB1"/>
    <w:rsid w:val="00B71F2D"/>
    <w:rsid w:val="00B735FF"/>
    <w:rsid w:val="00B76E81"/>
    <w:rsid w:val="00B77BCE"/>
    <w:rsid w:val="00B80BE6"/>
    <w:rsid w:val="00B8130F"/>
    <w:rsid w:val="00B81B4A"/>
    <w:rsid w:val="00B82689"/>
    <w:rsid w:val="00B82D77"/>
    <w:rsid w:val="00B83BBA"/>
    <w:rsid w:val="00B83EAA"/>
    <w:rsid w:val="00B84227"/>
    <w:rsid w:val="00B84335"/>
    <w:rsid w:val="00B84E06"/>
    <w:rsid w:val="00B8506E"/>
    <w:rsid w:val="00B850A8"/>
    <w:rsid w:val="00B86A13"/>
    <w:rsid w:val="00B87F9D"/>
    <w:rsid w:val="00B902E1"/>
    <w:rsid w:val="00B90875"/>
    <w:rsid w:val="00B90F61"/>
    <w:rsid w:val="00B9189A"/>
    <w:rsid w:val="00B91E04"/>
    <w:rsid w:val="00B92543"/>
    <w:rsid w:val="00B92810"/>
    <w:rsid w:val="00B92F93"/>
    <w:rsid w:val="00B95E32"/>
    <w:rsid w:val="00B96B8C"/>
    <w:rsid w:val="00B96FA8"/>
    <w:rsid w:val="00B9791B"/>
    <w:rsid w:val="00BA00F3"/>
    <w:rsid w:val="00BA2FF2"/>
    <w:rsid w:val="00BA441B"/>
    <w:rsid w:val="00BA5D49"/>
    <w:rsid w:val="00BA6D8B"/>
    <w:rsid w:val="00BA70D7"/>
    <w:rsid w:val="00BB06B0"/>
    <w:rsid w:val="00BB1EB3"/>
    <w:rsid w:val="00BB23EB"/>
    <w:rsid w:val="00BB4813"/>
    <w:rsid w:val="00BB5A52"/>
    <w:rsid w:val="00BB67BF"/>
    <w:rsid w:val="00BB785E"/>
    <w:rsid w:val="00BB7999"/>
    <w:rsid w:val="00BB7AC2"/>
    <w:rsid w:val="00BB7B08"/>
    <w:rsid w:val="00BC096B"/>
    <w:rsid w:val="00BC191A"/>
    <w:rsid w:val="00BC1CAF"/>
    <w:rsid w:val="00BC29F1"/>
    <w:rsid w:val="00BC3857"/>
    <w:rsid w:val="00BC38DA"/>
    <w:rsid w:val="00BC5E62"/>
    <w:rsid w:val="00BC64CA"/>
    <w:rsid w:val="00BC6AD4"/>
    <w:rsid w:val="00BC704C"/>
    <w:rsid w:val="00BC7545"/>
    <w:rsid w:val="00BD176E"/>
    <w:rsid w:val="00BD2B31"/>
    <w:rsid w:val="00BD3336"/>
    <w:rsid w:val="00BD39D8"/>
    <w:rsid w:val="00BD4050"/>
    <w:rsid w:val="00BD4588"/>
    <w:rsid w:val="00BD45DD"/>
    <w:rsid w:val="00BD4AC9"/>
    <w:rsid w:val="00BD4EF8"/>
    <w:rsid w:val="00BD53F8"/>
    <w:rsid w:val="00BD583C"/>
    <w:rsid w:val="00BD5955"/>
    <w:rsid w:val="00BD70AD"/>
    <w:rsid w:val="00BD7461"/>
    <w:rsid w:val="00BD75CB"/>
    <w:rsid w:val="00BD7984"/>
    <w:rsid w:val="00BE0920"/>
    <w:rsid w:val="00BE1133"/>
    <w:rsid w:val="00BE14C6"/>
    <w:rsid w:val="00BE1CB9"/>
    <w:rsid w:val="00BE2642"/>
    <w:rsid w:val="00BE3086"/>
    <w:rsid w:val="00BE35E0"/>
    <w:rsid w:val="00BE3885"/>
    <w:rsid w:val="00BE3AC1"/>
    <w:rsid w:val="00BE4C3F"/>
    <w:rsid w:val="00BE617F"/>
    <w:rsid w:val="00BE6C77"/>
    <w:rsid w:val="00BE6D30"/>
    <w:rsid w:val="00BE7212"/>
    <w:rsid w:val="00BF0468"/>
    <w:rsid w:val="00BF0C12"/>
    <w:rsid w:val="00BF0C9D"/>
    <w:rsid w:val="00BF0EBA"/>
    <w:rsid w:val="00BF1DEA"/>
    <w:rsid w:val="00BF3B13"/>
    <w:rsid w:val="00BF78BF"/>
    <w:rsid w:val="00BF795E"/>
    <w:rsid w:val="00C00110"/>
    <w:rsid w:val="00C00234"/>
    <w:rsid w:val="00C006EA"/>
    <w:rsid w:val="00C01A2B"/>
    <w:rsid w:val="00C021B5"/>
    <w:rsid w:val="00C03201"/>
    <w:rsid w:val="00C04562"/>
    <w:rsid w:val="00C06116"/>
    <w:rsid w:val="00C069C6"/>
    <w:rsid w:val="00C06AE4"/>
    <w:rsid w:val="00C06DD2"/>
    <w:rsid w:val="00C07787"/>
    <w:rsid w:val="00C07E50"/>
    <w:rsid w:val="00C10310"/>
    <w:rsid w:val="00C10F38"/>
    <w:rsid w:val="00C11A9B"/>
    <w:rsid w:val="00C11E0F"/>
    <w:rsid w:val="00C14BD6"/>
    <w:rsid w:val="00C14CDC"/>
    <w:rsid w:val="00C14F84"/>
    <w:rsid w:val="00C15A03"/>
    <w:rsid w:val="00C15E30"/>
    <w:rsid w:val="00C1794A"/>
    <w:rsid w:val="00C20028"/>
    <w:rsid w:val="00C2139D"/>
    <w:rsid w:val="00C21BC5"/>
    <w:rsid w:val="00C233F7"/>
    <w:rsid w:val="00C2344B"/>
    <w:rsid w:val="00C26C19"/>
    <w:rsid w:val="00C273DD"/>
    <w:rsid w:val="00C275D4"/>
    <w:rsid w:val="00C27961"/>
    <w:rsid w:val="00C27CE5"/>
    <w:rsid w:val="00C27ED9"/>
    <w:rsid w:val="00C30DDD"/>
    <w:rsid w:val="00C312AB"/>
    <w:rsid w:val="00C31506"/>
    <w:rsid w:val="00C3218E"/>
    <w:rsid w:val="00C32EAC"/>
    <w:rsid w:val="00C336AA"/>
    <w:rsid w:val="00C34074"/>
    <w:rsid w:val="00C35BA5"/>
    <w:rsid w:val="00C40316"/>
    <w:rsid w:val="00C40AED"/>
    <w:rsid w:val="00C41129"/>
    <w:rsid w:val="00C41708"/>
    <w:rsid w:val="00C41B55"/>
    <w:rsid w:val="00C435E1"/>
    <w:rsid w:val="00C43D09"/>
    <w:rsid w:val="00C44D01"/>
    <w:rsid w:val="00C45273"/>
    <w:rsid w:val="00C453C8"/>
    <w:rsid w:val="00C45ACD"/>
    <w:rsid w:val="00C46EBE"/>
    <w:rsid w:val="00C509A5"/>
    <w:rsid w:val="00C51D21"/>
    <w:rsid w:val="00C51EB0"/>
    <w:rsid w:val="00C51F11"/>
    <w:rsid w:val="00C51FE6"/>
    <w:rsid w:val="00C5254B"/>
    <w:rsid w:val="00C552EA"/>
    <w:rsid w:val="00C55E73"/>
    <w:rsid w:val="00C55F80"/>
    <w:rsid w:val="00C565D0"/>
    <w:rsid w:val="00C57EB2"/>
    <w:rsid w:val="00C60A03"/>
    <w:rsid w:val="00C60E5E"/>
    <w:rsid w:val="00C61282"/>
    <w:rsid w:val="00C6160B"/>
    <w:rsid w:val="00C62479"/>
    <w:rsid w:val="00C63F60"/>
    <w:rsid w:val="00C6406B"/>
    <w:rsid w:val="00C6690E"/>
    <w:rsid w:val="00C67830"/>
    <w:rsid w:val="00C70942"/>
    <w:rsid w:val="00C717AC"/>
    <w:rsid w:val="00C726E7"/>
    <w:rsid w:val="00C73A04"/>
    <w:rsid w:val="00C73A58"/>
    <w:rsid w:val="00C73FF3"/>
    <w:rsid w:val="00C8038C"/>
    <w:rsid w:val="00C835A2"/>
    <w:rsid w:val="00C83DCD"/>
    <w:rsid w:val="00C83DF6"/>
    <w:rsid w:val="00C83EBE"/>
    <w:rsid w:val="00C846C3"/>
    <w:rsid w:val="00C849B1"/>
    <w:rsid w:val="00C84EFD"/>
    <w:rsid w:val="00C8540E"/>
    <w:rsid w:val="00C86B1A"/>
    <w:rsid w:val="00C8773A"/>
    <w:rsid w:val="00C90188"/>
    <w:rsid w:val="00C90DE2"/>
    <w:rsid w:val="00C9343A"/>
    <w:rsid w:val="00C954AB"/>
    <w:rsid w:val="00C957D4"/>
    <w:rsid w:val="00C95F71"/>
    <w:rsid w:val="00C96BD0"/>
    <w:rsid w:val="00C973EA"/>
    <w:rsid w:val="00C97D20"/>
    <w:rsid w:val="00CA13F9"/>
    <w:rsid w:val="00CA157D"/>
    <w:rsid w:val="00CA1B06"/>
    <w:rsid w:val="00CA2500"/>
    <w:rsid w:val="00CA2B17"/>
    <w:rsid w:val="00CA2BE1"/>
    <w:rsid w:val="00CA342D"/>
    <w:rsid w:val="00CA37C5"/>
    <w:rsid w:val="00CA451C"/>
    <w:rsid w:val="00CA5DC3"/>
    <w:rsid w:val="00CA634D"/>
    <w:rsid w:val="00CA6DB5"/>
    <w:rsid w:val="00CA75CC"/>
    <w:rsid w:val="00CB00C3"/>
    <w:rsid w:val="00CB176C"/>
    <w:rsid w:val="00CB1AED"/>
    <w:rsid w:val="00CB2505"/>
    <w:rsid w:val="00CB27C5"/>
    <w:rsid w:val="00CB46D6"/>
    <w:rsid w:val="00CB5221"/>
    <w:rsid w:val="00CB588C"/>
    <w:rsid w:val="00CB5D89"/>
    <w:rsid w:val="00CB61E2"/>
    <w:rsid w:val="00CB66FD"/>
    <w:rsid w:val="00CB6994"/>
    <w:rsid w:val="00CC1AA9"/>
    <w:rsid w:val="00CC3363"/>
    <w:rsid w:val="00CC37D7"/>
    <w:rsid w:val="00CC40B5"/>
    <w:rsid w:val="00CC4A2E"/>
    <w:rsid w:val="00CC5FA3"/>
    <w:rsid w:val="00CC75C6"/>
    <w:rsid w:val="00CC7C17"/>
    <w:rsid w:val="00CC7F60"/>
    <w:rsid w:val="00CD0215"/>
    <w:rsid w:val="00CD0855"/>
    <w:rsid w:val="00CD1CED"/>
    <w:rsid w:val="00CD1D19"/>
    <w:rsid w:val="00CD2ECD"/>
    <w:rsid w:val="00CD2FF0"/>
    <w:rsid w:val="00CD3533"/>
    <w:rsid w:val="00CD3642"/>
    <w:rsid w:val="00CD4628"/>
    <w:rsid w:val="00CD4867"/>
    <w:rsid w:val="00CD4CF0"/>
    <w:rsid w:val="00CD6342"/>
    <w:rsid w:val="00CE0ACE"/>
    <w:rsid w:val="00CE18E8"/>
    <w:rsid w:val="00CE235F"/>
    <w:rsid w:val="00CE25A5"/>
    <w:rsid w:val="00CE265A"/>
    <w:rsid w:val="00CE29E0"/>
    <w:rsid w:val="00CE3190"/>
    <w:rsid w:val="00CE3B13"/>
    <w:rsid w:val="00CE3E31"/>
    <w:rsid w:val="00CE483C"/>
    <w:rsid w:val="00CE704C"/>
    <w:rsid w:val="00CE7866"/>
    <w:rsid w:val="00CF082C"/>
    <w:rsid w:val="00CF0C1C"/>
    <w:rsid w:val="00CF18C0"/>
    <w:rsid w:val="00CF1CA4"/>
    <w:rsid w:val="00CF1CDB"/>
    <w:rsid w:val="00CF2080"/>
    <w:rsid w:val="00CF29E7"/>
    <w:rsid w:val="00CF31B4"/>
    <w:rsid w:val="00CF3D6B"/>
    <w:rsid w:val="00CF4BAD"/>
    <w:rsid w:val="00CF5DC3"/>
    <w:rsid w:val="00CF5DE1"/>
    <w:rsid w:val="00CF716F"/>
    <w:rsid w:val="00CF7FA9"/>
    <w:rsid w:val="00D00F8A"/>
    <w:rsid w:val="00D026AE"/>
    <w:rsid w:val="00D02A65"/>
    <w:rsid w:val="00D02C25"/>
    <w:rsid w:val="00D0304F"/>
    <w:rsid w:val="00D038A3"/>
    <w:rsid w:val="00D03DC2"/>
    <w:rsid w:val="00D04811"/>
    <w:rsid w:val="00D04E34"/>
    <w:rsid w:val="00D05365"/>
    <w:rsid w:val="00D0555B"/>
    <w:rsid w:val="00D0562C"/>
    <w:rsid w:val="00D05928"/>
    <w:rsid w:val="00D0692E"/>
    <w:rsid w:val="00D10940"/>
    <w:rsid w:val="00D10A6E"/>
    <w:rsid w:val="00D10AC5"/>
    <w:rsid w:val="00D112A2"/>
    <w:rsid w:val="00D122A8"/>
    <w:rsid w:val="00D12E25"/>
    <w:rsid w:val="00D138EF"/>
    <w:rsid w:val="00D13965"/>
    <w:rsid w:val="00D14792"/>
    <w:rsid w:val="00D168ED"/>
    <w:rsid w:val="00D2162F"/>
    <w:rsid w:val="00D22F7A"/>
    <w:rsid w:val="00D22FCB"/>
    <w:rsid w:val="00D23306"/>
    <w:rsid w:val="00D23C74"/>
    <w:rsid w:val="00D2472C"/>
    <w:rsid w:val="00D24CAF"/>
    <w:rsid w:val="00D24F28"/>
    <w:rsid w:val="00D2502C"/>
    <w:rsid w:val="00D2514A"/>
    <w:rsid w:val="00D25509"/>
    <w:rsid w:val="00D2551C"/>
    <w:rsid w:val="00D25EE8"/>
    <w:rsid w:val="00D26088"/>
    <w:rsid w:val="00D263B4"/>
    <w:rsid w:val="00D2650A"/>
    <w:rsid w:val="00D26AB8"/>
    <w:rsid w:val="00D26CC0"/>
    <w:rsid w:val="00D26EF8"/>
    <w:rsid w:val="00D278E1"/>
    <w:rsid w:val="00D3017D"/>
    <w:rsid w:val="00D30CB0"/>
    <w:rsid w:val="00D32411"/>
    <w:rsid w:val="00D33794"/>
    <w:rsid w:val="00D3392C"/>
    <w:rsid w:val="00D33A60"/>
    <w:rsid w:val="00D345D3"/>
    <w:rsid w:val="00D34752"/>
    <w:rsid w:val="00D3497F"/>
    <w:rsid w:val="00D352FD"/>
    <w:rsid w:val="00D3603E"/>
    <w:rsid w:val="00D36543"/>
    <w:rsid w:val="00D36AED"/>
    <w:rsid w:val="00D377FA"/>
    <w:rsid w:val="00D378ED"/>
    <w:rsid w:val="00D40014"/>
    <w:rsid w:val="00D40167"/>
    <w:rsid w:val="00D40B91"/>
    <w:rsid w:val="00D40E9D"/>
    <w:rsid w:val="00D4111E"/>
    <w:rsid w:val="00D42D7C"/>
    <w:rsid w:val="00D4343F"/>
    <w:rsid w:val="00D4367D"/>
    <w:rsid w:val="00D441ED"/>
    <w:rsid w:val="00D442C2"/>
    <w:rsid w:val="00D456E8"/>
    <w:rsid w:val="00D46B92"/>
    <w:rsid w:val="00D470DD"/>
    <w:rsid w:val="00D47348"/>
    <w:rsid w:val="00D47F78"/>
    <w:rsid w:val="00D5058D"/>
    <w:rsid w:val="00D508EA"/>
    <w:rsid w:val="00D50DEA"/>
    <w:rsid w:val="00D52452"/>
    <w:rsid w:val="00D52C78"/>
    <w:rsid w:val="00D53359"/>
    <w:rsid w:val="00D54FDA"/>
    <w:rsid w:val="00D552BF"/>
    <w:rsid w:val="00D57D6A"/>
    <w:rsid w:val="00D60175"/>
    <w:rsid w:val="00D60465"/>
    <w:rsid w:val="00D6176D"/>
    <w:rsid w:val="00D63AC7"/>
    <w:rsid w:val="00D640AD"/>
    <w:rsid w:val="00D65258"/>
    <w:rsid w:val="00D65A76"/>
    <w:rsid w:val="00D65B7A"/>
    <w:rsid w:val="00D660CA"/>
    <w:rsid w:val="00D662CD"/>
    <w:rsid w:val="00D66374"/>
    <w:rsid w:val="00D67D08"/>
    <w:rsid w:val="00D70320"/>
    <w:rsid w:val="00D7032E"/>
    <w:rsid w:val="00D71EE1"/>
    <w:rsid w:val="00D7333A"/>
    <w:rsid w:val="00D73BF7"/>
    <w:rsid w:val="00D74311"/>
    <w:rsid w:val="00D76FED"/>
    <w:rsid w:val="00D802C7"/>
    <w:rsid w:val="00D80F87"/>
    <w:rsid w:val="00D81C0A"/>
    <w:rsid w:val="00D82EF3"/>
    <w:rsid w:val="00D8303D"/>
    <w:rsid w:val="00D8333E"/>
    <w:rsid w:val="00D83851"/>
    <w:rsid w:val="00D84F5C"/>
    <w:rsid w:val="00D8527C"/>
    <w:rsid w:val="00D8572E"/>
    <w:rsid w:val="00D8610F"/>
    <w:rsid w:val="00D87EBF"/>
    <w:rsid w:val="00D90147"/>
    <w:rsid w:val="00D90C5F"/>
    <w:rsid w:val="00D90DC9"/>
    <w:rsid w:val="00D91152"/>
    <w:rsid w:val="00D9174D"/>
    <w:rsid w:val="00D919B5"/>
    <w:rsid w:val="00D91B25"/>
    <w:rsid w:val="00D926D1"/>
    <w:rsid w:val="00D92810"/>
    <w:rsid w:val="00D93038"/>
    <w:rsid w:val="00D935D8"/>
    <w:rsid w:val="00D9390D"/>
    <w:rsid w:val="00D95233"/>
    <w:rsid w:val="00D95809"/>
    <w:rsid w:val="00D97554"/>
    <w:rsid w:val="00D97672"/>
    <w:rsid w:val="00D978E4"/>
    <w:rsid w:val="00DA0FE6"/>
    <w:rsid w:val="00DA1253"/>
    <w:rsid w:val="00DA239A"/>
    <w:rsid w:val="00DA3317"/>
    <w:rsid w:val="00DA3649"/>
    <w:rsid w:val="00DA41E8"/>
    <w:rsid w:val="00DA684B"/>
    <w:rsid w:val="00DA6E23"/>
    <w:rsid w:val="00DA7D3F"/>
    <w:rsid w:val="00DB08A2"/>
    <w:rsid w:val="00DB102B"/>
    <w:rsid w:val="00DB14F6"/>
    <w:rsid w:val="00DB1EFE"/>
    <w:rsid w:val="00DB2A8A"/>
    <w:rsid w:val="00DB3947"/>
    <w:rsid w:val="00DB581F"/>
    <w:rsid w:val="00DB6341"/>
    <w:rsid w:val="00DB796C"/>
    <w:rsid w:val="00DC036C"/>
    <w:rsid w:val="00DC053B"/>
    <w:rsid w:val="00DC1073"/>
    <w:rsid w:val="00DC22F2"/>
    <w:rsid w:val="00DC3224"/>
    <w:rsid w:val="00DC3A98"/>
    <w:rsid w:val="00DC3AD9"/>
    <w:rsid w:val="00DC4E83"/>
    <w:rsid w:val="00DC5E69"/>
    <w:rsid w:val="00DC6A72"/>
    <w:rsid w:val="00DC6CF5"/>
    <w:rsid w:val="00DC789A"/>
    <w:rsid w:val="00DD1173"/>
    <w:rsid w:val="00DD2D8F"/>
    <w:rsid w:val="00DD3225"/>
    <w:rsid w:val="00DD3339"/>
    <w:rsid w:val="00DD7484"/>
    <w:rsid w:val="00DD7566"/>
    <w:rsid w:val="00DD7579"/>
    <w:rsid w:val="00DD76A4"/>
    <w:rsid w:val="00DD7773"/>
    <w:rsid w:val="00DD78A5"/>
    <w:rsid w:val="00DD7A1C"/>
    <w:rsid w:val="00DE0539"/>
    <w:rsid w:val="00DE1E24"/>
    <w:rsid w:val="00DE3C19"/>
    <w:rsid w:val="00DE5144"/>
    <w:rsid w:val="00DE5513"/>
    <w:rsid w:val="00DE5989"/>
    <w:rsid w:val="00DE6873"/>
    <w:rsid w:val="00DE7734"/>
    <w:rsid w:val="00DF0D5B"/>
    <w:rsid w:val="00DF1291"/>
    <w:rsid w:val="00DF1326"/>
    <w:rsid w:val="00DF1497"/>
    <w:rsid w:val="00DF17D4"/>
    <w:rsid w:val="00DF2046"/>
    <w:rsid w:val="00DF208A"/>
    <w:rsid w:val="00DF20C3"/>
    <w:rsid w:val="00DF275C"/>
    <w:rsid w:val="00DF2A1A"/>
    <w:rsid w:val="00DF5607"/>
    <w:rsid w:val="00DF776E"/>
    <w:rsid w:val="00DF79D3"/>
    <w:rsid w:val="00DF7BA7"/>
    <w:rsid w:val="00E00009"/>
    <w:rsid w:val="00E00E5F"/>
    <w:rsid w:val="00E03AF0"/>
    <w:rsid w:val="00E03ED9"/>
    <w:rsid w:val="00E04BCB"/>
    <w:rsid w:val="00E06790"/>
    <w:rsid w:val="00E06D5B"/>
    <w:rsid w:val="00E10B56"/>
    <w:rsid w:val="00E10C7B"/>
    <w:rsid w:val="00E10CFF"/>
    <w:rsid w:val="00E11290"/>
    <w:rsid w:val="00E12369"/>
    <w:rsid w:val="00E12EBB"/>
    <w:rsid w:val="00E1300C"/>
    <w:rsid w:val="00E140BA"/>
    <w:rsid w:val="00E15069"/>
    <w:rsid w:val="00E154FB"/>
    <w:rsid w:val="00E15997"/>
    <w:rsid w:val="00E160F3"/>
    <w:rsid w:val="00E16334"/>
    <w:rsid w:val="00E176F0"/>
    <w:rsid w:val="00E21871"/>
    <w:rsid w:val="00E238E1"/>
    <w:rsid w:val="00E23CF4"/>
    <w:rsid w:val="00E248F5"/>
    <w:rsid w:val="00E25BDF"/>
    <w:rsid w:val="00E26906"/>
    <w:rsid w:val="00E274A9"/>
    <w:rsid w:val="00E31623"/>
    <w:rsid w:val="00E31C27"/>
    <w:rsid w:val="00E31F0C"/>
    <w:rsid w:val="00E33176"/>
    <w:rsid w:val="00E33993"/>
    <w:rsid w:val="00E35655"/>
    <w:rsid w:val="00E362D9"/>
    <w:rsid w:val="00E36ACC"/>
    <w:rsid w:val="00E36C47"/>
    <w:rsid w:val="00E3730C"/>
    <w:rsid w:val="00E423C3"/>
    <w:rsid w:val="00E42422"/>
    <w:rsid w:val="00E42862"/>
    <w:rsid w:val="00E4324A"/>
    <w:rsid w:val="00E4351F"/>
    <w:rsid w:val="00E43DF9"/>
    <w:rsid w:val="00E457B7"/>
    <w:rsid w:val="00E4755A"/>
    <w:rsid w:val="00E51929"/>
    <w:rsid w:val="00E52410"/>
    <w:rsid w:val="00E53062"/>
    <w:rsid w:val="00E544B8"/>
    <w:rsid w:val="00E55AE8"/>
    <w:rsid w:val="00E561BF"/>
    <w:rsid w:val="00E5662B"/>
    <w:rsid w:val="00E572B2"/>
    <w:rsid w:val="00E57E97"/>
    <w:rsid w:val="00E612FB"/>
    <w:rsid w:val="00E61503"/>
    <w:rsid w:val="00E61596"/>
    <w:rsid w:val="00E619CF"/>
    <w:rsid w:val="00E620E0"/>
    <w:rsid w:val="00E62507"/>
    <w:rsid w:val="00E62DB2"/>
    <w:rsid w:val="00E62FA7"/>
    <w:rsid w:val="00E631C3"/>
    <w:rsid w:val="00E63409"/>
    <w:rsid w:val="00E63E6E"/>
    <w:rsid w:val="00E64EC6"/>
    <w:rsid w:val="00E66B22"/>
    <w:rsid w:val="00E66E3E"/>
    <w:rsid w:val="00E67AF9"/>
    <w:rsid w:val="00E7162B"/>
    <w:rsid w:val="00E7174F"/>
    <w:rsid w:val="00E72B4D"/>
    <w:rsid w:val="00E735DA"/>
    <w:rsid w:val="00E74AC8"/>
    <w:rsid w:val="00E758C8"/>
    <w:rsid w:val="00E75BBA"/>
    <w:rsid w:val="00E75BBD"/>
    <w:rsid w:val="00E75F23"/>
    <w:rsid w:val="00E75F94"/>
    <w:rsid w:val="00E770D0"/>
    <w:rsid w:val="00E77484"/>
    <w:rsid w:val="00E806D2"/>
    <w:rsid w:val="00E80A17"/>
    <w:rsid w:val="00E83A9D"/>
    <w:rsid w:val="00E84D75"/>
    <w:rsid w:val="00E866BE"/>
    <w:rsid w:val="00E86E68"/>
    <w:rsid w:val="00E8714C"/>
    <w:rsid w:val="00E8715A"/>
    <w:rsid w:val="00E903FF"/>
    <w:rsid w:val="00E9092C"/>
    <w:rsid w:val="00E90B70"/>
    <w:rsid w:val="00E92576"/>
    <w:rsid w:val="00E940E3"/>
    <w:rsid w:val="00E94A28"/>
    <w:rsid w:val="00E9521C"/>
    <w:rsid w:val="00E95BE4"/>
    <w:rsid w:val="00E966F5"/>
    <w:rsid w:val="00E976F4"/>
    <w:rsid w:val="00EA0156"/>
    <w:rsid w:val="00EA036F"/>
    <w:rsid w:val="00EA1348"/>
    <w:rsid w:val="00EA157E"/>
    <w:rsid w:val="00EA330F"/>
    <w:rsid w:val="00EA3568"/>
    <w:rsid w:val="00EA3853"/>
    <w:rsid w:val="00EA3A64"/>
    <w:rsid w:val="00EA4306"/>
    <w:rsid w:val="00EA7334"/>
    <w:rsid w:val="00EB0972"/>
    <w:rsid w:val="00EB0D07"/>
    <w:rsid w:val="00EB0F00"/>
    <w:rsid w:val="00EB156E"/>
    <w:rsid w:val="00EB19FF"/>
    <w:rsid w:val="00EB215E"/>
    <w:rsid w:val="00EB4C31"/>
    <w:rsid w:val="00EB4F74"/>
    <w:rsid w:val="00EB5B47"/>
    <w:rsid w:val="00EB5D0B"/>
    <w:rsid w:val="00EB5E20"/>
    <w:rsid w:val="00EC1EEE"/>
    <w:rsid w:val="00EC1F2C"/>
    <w:rsid w:val="00EC3574"/>
    <w:rsid w:val="00EC4437"/>
    <w:rsid w:val="00EC5608"/>
    <w:rsid w:val="00EC5713"/>
    <w:rsid w:val="00EC5BB0"/>
    <w:rsid w:val="00EC65B6"/>
    <w:rsid w:val="00ED0DE8"/>
    <w:rsid w:val="00ED12A4"/>
    <w:rsid w:val="00ED1FDF"/>
    <w:rsid w:val="00ED61B6"/>
    <w:rsid w:val="00ED63F9"/>
    <w:rsid w:val="00ED6AE6"/>
    <w:rsid w:val="00ED720C"/>
    <w:rsid w:val="00ED7812"/>
    <w:rsid w:val="00ED7B47"/>
    <w:rsid w:val="00EE0F14"/>
    <w:rsid w:val="00EE126A"/>
    <w:rsid w:val="00EE1558"/>
    <w:rsid w:val="00EE1758"/>
    <w:rsid w:val="00EE1FDC"/>
    <w:rsid w:val="00EE29D0"/>
    <w:rsid w:val="00EE343B"/>
    <w:rsid w:val="00EE4C5B"/>
    <w:rsid w:val="00EE612C"/>
    <w:rsid w:val="00EE776A"/>
    <w:rsid w:val="00EE7D69"/>
    <w:rsid w:val="00EF08BC"/>
    <w:rsid w:val="00EF10A9"/>
    <w:rsid w:val="00EF1291"/>
    <w:rsid w:val="00EF1C0D"/>
    <w:rsid w:val="00EF24A8"/>
    <w:rsid w:val="00EF29DC"/>
    <w:rsid w:val="00EF2EE8"/>
    <w:rsid w:val="00EF3595"/>
    <w:rsid w:val="00EF36C3"/>
    <w:rsid w:val="00EF452A"/>
    <w:rsid w:val="00EF56C6"/>
    <w:rsid w:val="00EF5D14"/>
    <w:rsid w:val="00EF60F8"/>
    <w:rsid w:val="00EF6A1E"/>
    <w:rsid w:val="00EF7A8E"/>
    <w:rsid w:val="00F000C8"/>
    <w:rsid w:val="00F00A54"/>
    <w:rsid w:val="00F010CD"/>
    <w:rsid w:val="00F01F46"/>
    <w:rsid w:val="00F020FF"/>
    <w:rsid w:val="00F02965"/>
    <w:rsid w:val="00F02ACE"/>
    <w:rsid w:val="00F032E6"/>
    <w:rsid w:val="00F038CA"/>
    <w:rsid w:val="00F03F2E"/>
    <w:rsid w:val="00F06460"/>
    <w:rsid w:val="00F070B0"/>
    <w:rsid w:val="00F1007E"/>
    <w:rsid w:val="00F103B1"/>
    <w:rsid w:val="00F1073A"/>
    <w:rsid w:val="00F14313"/>
    <w:rsid w:val="00F16EFA"/>
    <w:rsid w:val="00F170BE"/>
    <w:rsid w:val="00F17C49"/>
    <w:rsid w:val="00F17D9F"/>
    <w:rsid w:val="00F20269"/>
    <w:rsid w:val="00F2039C"/>
    <w:rsid w:val="00F2120D"/>
    <w:rsid w:val="00F215D5"/>
    <w:rsid w:val="00F224E5"/>
    <w:rsid w:val="00F23AB7"/>
    <w:rsid w:val="00F253FC"/>
    <w:rsid w:val="00F256E1"/>
    <w:rsid w:val="00F25994"/>
    <w:rsid w:val="00F259D4"/>
    <w:rsid w:val="00F25A91"/>
    <w:rsid w:val="00F263C3"/>
    <w:rsid w:val="00F26532"/>
    <w:rsid w:val="00F26C27"/>
    <w:rsid w:val="00F26DAD"/>
    <w:rsid w:val="00F30179"/>
    <w:rsid w:val="00F3072B"/>
    <w:rsid w:val="00F30815"/>
    <w:rsid w:val="00F325A1"/>
    <w:rsid w:val="00F32792"/>
    <w:rsid w:val="00F32C6C"/>
    <w:rsid w:val="00F32E1A"/>
    <w:rsid w:val="00F34073"/>
    <w:rsid w:val="00F34101"/>
    <w:rsid w:val="00F3426F"/>
    <w:rsid w:val="00F35CBE"/>
    <w:rsid w:val="00F362D2"/>
    <w:rsid w:val="00F36580"/>
    <w:rsid w:val="00F37204"/>
    <w:rsid w:val="00F37599"/>
    <w:rsid w:val="00F41EAD"/>
    <w:rsid w:val="00F42671"/>
    <w:rsid w:val="00F42748"/>
    <w:rsid w:val="00F42ADF"/>
    <w:rsid w:val="00F44B4B"/>
    <w:rsid w:val="00F45067"/>
    <w:rsid w:val="00F455E9"/>
    <w:rsid w:val="00F45A69"/>
    <w:rsid w:val="00F475A1"/>
    <w:rsid w:val="00F479B9"/>
    <w:rsid w:val="00F500F4"/>
    <w:rsid w:val="00F519FB"/>
    <w:rsid w:val="00F51F32"/>
    <w:rsid w:val="00F52835"/>
    <w:rsid w:val="00F53679"/>
    <w:rsid w:val="00F53B43"/>
    <w:rsid w:val="00F53EE3"/>
    <w:rsid w:val="00F543A4"/>
    <w:rsid w:val="00F54F46"/>
    <w:rsid w:val="00F5638A"/>
    <w:rsid w:val="00F5693E"/>
    <w:rsid w:val="00F57612"/>
    <w:rsid w:val="00F57AD2"/>
    <w:rsid w:val="00F57D87"/>
    <w:rsid w:val="00F600F0"/>
    <w:rsid w:val="00F607FE"/>
    <w:rsid w:val="00F60BFA"/>
    <w:rsid w:val="00F61096"/>
    <w:rsid w:val="00F65A3C"/>
    <w:rsid w:val="00F65EC7"/>
    <w:rsid w:val="00F66FBD"/>
    <w:rsid w:val="00F67232"/>
    <w:rsid w:val="00F67262"/>
    <w:rsid w:val="00F67B35"/>
    <w:rsid w:val="00F706EE"/>
    <w:rsid w:val="00F70FB1"/>
    <w:rsid w:val="00F71158"/>
    <w:rsid w:val="00F718A1"/>
    <w:rsid w:val="00F71D7B"/>
    <w:rsid w:val="00F72812"/>
    <w:rsid w:val="00F747FD"/>
    <w:rsid w:val="00F74AF2"/>
    <w:rsid w:val="00F74C46"/>
    <w:rsid w:val="00F750A0"/>
    <w:rsid w:val="00F76394"/>
    <w:rsid w:val="00F76890"/>
    <w:rsid w:val="00F76C49"/>
    <w:rsid w:val="00F80051"/>
    <w:rsid w:val="00F8171E"/>
    <w:rsid w:val="00F81E95"/>
    <w:rsid w:val="00F82CF4"/>
    <w:rsid w:val="00F82EC5"/>
    <w:rsid w:val="00F83D11"/>
    <w:rsid w:val="00F8401B"/>
    <w:rsid w:val="00F85194"/>
    <w:rsid w:val="00F86312"/>
    <w:rsid w:val="00F86722"/>
    <w:rsid w:val="00F867F3"/>
    <w:rsid w:val="00F875DF"/>
    <w:rsid w:val="00F9102E"/>
    <w:rsid w:val="00F91E50"/>
    <w:rsid w:val="00F936CA"/>
    <w:rsid w:val="00F9420C"/>
    <w:rsid w:val="00F94DDF"/>
    <w:rsid w:val="00F9532B"/>
    <w:rsid w:val="00F95442"/>
    <w:rsid w:val="00F95FEB"/>
    <w:rsid w:val="00F96783"/>
    <w:rsid w:val="00F96F83"/>
    <w:rsid w:val="00F97DA6"/>
    <w:rsid w:val="00FA072B"/>
    <w:rsid w:val="00FA0D82"/>
    <w:rsid w:val="00FA0DA9"/>
    <w:rsid w:val="00FA1597"/>
    <w:rsid w:val="00FA2117"/>
    <w:rsid w:val="00FA2743"/>
    <w:rsid w:val="00FA4DA1"/>
    <w:rsid w:val="00FA55B7"/>
    <w:rsid w:val="00FA59F5"/>
    <w:rsid w:val="00FA5CAD"/>
    <w:rsid w:val="00FA5D2F"/>
    <w:rsid w:val="00FA5E4D"/>
    <w:rsid w:val="00FA647A"/>
    <w:rsid w:val="00FA6803"/>
    <w:rsid w:val="00FA6809"/>
    <w:rsid w:val="00FB0F70"/>
    <w:rsid w:val="00FB3CF6"/>
    <w:rsid w:val="00FB4638"/>
    <w:rsid w:val="00FB4D5C"/>
    <w:rsid w:val="00FB4EBD"/>
    <w:rsid w:val="00FB6461"/>
    <w:rsid w:val="00FB6469"/>
    <w:rsid w:val="00FB7242"/>
    <w:rsid w:val="00FB74DC"/>
    <w:rsid w:val="00FB791C"/>
    <w:rsid w:val="00FB7A26"/>
    <w:rsid w:val="00FC0784"/>
    <w:rsid w:val="00FC1A1C"/>
    <w:rsid w:val="00FC1D52"/>
    <w:rsid w:val="00FC32E8"/>
    <w:rsid w:val="00FC3A00"/>
    <w:rsid w:val="00FC4A19"/>
    <w:rsid w:val="00FC52C5"/>
    <w:rsid w:val="00FC6B90"/>
    <w:rsid w:val="00FC74DF"/>
    <w:rsid w:val="00FC76B1"/>
    <w:rsid w:val="00FD159C"/>
    <w:rsid w:val="00FD2825"/>
    <w:rsid w:val="00FD42EF"/>
    <w:rsid w:val="00FD4549"/>
    <w:rsid w:val="00FD4AF9"/>
    <w:rsid w:val="00FD5056"/>
    <w:rsid w:val="00FD534C"/>
    <w:rsid w:val="00FD5CBD"/>
    <w:rsid w:val="00FD664D"/>
    <w:rsid w:val="00FD6B78"/>
    <w:rsid w:val="00FD7044"/>
    <w:rsid w:val="00FD71DE"/>
    <w:rsid w:val="00FD79EA"/>
    <w:rsid w:val="00FE0225"/>
    <w:rsid w:val="00FE0987"/>
    <w:rsid w:val="00FE1237"/>
    <w:rsid w:val="00FE1442"/>
    <w:rsid w:val="00FE16F0"/>
    <w:rsid w:val="00FE1B9A"/>
    <w:rsid w:val="00FE23BF"/>
    <w:rsid w:val="00FE251A"/>
    <w:rsid w:val="00FE29D4"/>
    <w:rsid w:val="00FE2C44"/>
    <w:rsid w:val="00FE44F3"/>
    <w:rsid w:val="00FE4C8F"/>
    <w:rsid w:val="00FE5D5C"/>
    <w:rsid w:val="00FE7289"/>
    <w:rsid w:val="00FF129A"/>
    <w:rsid w:val="00FF129F"/>
    <w:rsid w:val="00FF1904"/>
    <w:rsid w:val="00FF1CB3"/>
    <w:rsid w:val="00FF2066"/>
    <w:rsid w:val="00FF2134"/>
    <w:rsid w:val="00FF2D32"/>
    <w:rsid w:val="00FF31D3"/>
    <w:rsid w:val="00FF31EB"/>
    <w:rsid w:val="00FF33B4"/>
    <w:rsid w:val="00FF46B9"/>
    <w:rsid w:val="00FF58EF"/>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431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858AC"/>
    <w:pPr>
      <w:keepNext/>
      <w:numPr>
        <w:numId w:val="1"/>
      </w:numPr>
      <w:tabs>
        <w:tab w:val="left" w:pos="-2977"/>
        <w:tab w:val="left" w:pos="567"/>
      </w:tabs>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F7A4B"/>
    <w:pPr>
      <w:keepNext/>
      <w:numPr>
        <w:ilvl w:val="1"/>
        <w:numId w:val="18"/>
      </w:numPr>
      <w:tabs>
        <w:tab w:val="left" w:pos="426"/>
      </w:tabs>
      <w:spacing w:line="360" w:lineRule="auto"/>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C2EFB"/>
    <w:pPr>
      <w:keepNext/>
      <w:numPr>
        <w:numId w:val="19"/>
      </w:numPr>
      <w:tabs>
        <w:tab w:val="left" w:pos="851"/>
      </w:tabs>
      <w:spacing w:line="276" w:lineRule="auto"/>
      <w:outlineLvl w:val="2"/>
    </w:pPr>
    <w:rPr>
      <w:rFonts w:eastAsiaTheme="majorEastAsia" w:cstheme="majorBidi"/>
    </w:rPr>
  </w:style>
  <w:style w:type="paragraph" w:styleId="5">
    <w:name w:val="heading 5"/>
    <w:basedOn w:val="a"/>
    <w:link w:val="50"/>
    <w:uiPriority w:val="9"/>
    <w:qFormat/>
    <w:rsid w:val="00B66631"/>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95809"/>
    <w:pPr>
      <w:widowControl w:val="0"/>
      <w:jc w:val="both"/>
    </w:pPr>
  </w:style>
  <w:style w:type="paragraph" w:styleId="a5">
    <w:name w:val="List Paragraph"/>
    <w:basedOn w:val="a"/>
    <w:uiPriority w:val="34"/>
    <w:qFormat/>
    <w:rsid w:val="00D95809"/>
    <w:pPr>
      <w:ind w:leftChars="400" w:left="840"/>
    </w:pPr>
  </w:style>
  <w:style w:type="paragraph" w:styleId="a6">
    <w:name w:val="Date"/>
    <w:basedOn w:val="a"/>
    <w:next w:val="a"/>
    <w:link w:val="a7"/>
    <w:uiPriority w:val="99"/>
    <w:semiHidden/>
    <w:unhideWhenUsed/>
    <w:rsid w:val="00296E77"/>
  </w:style>
  <w:style w:type="character" w:customStyle="1" w:styleId="a7">
    <w:name w:val="日付 (文字)"/>
    <w:basedOn w:val="a0"/>
    <w:link w:val="a6"/>
    <w:uiPriority w:val="99"/>
    <w:semiHidden/>
    <w:rsid w:val="00296E77"/>
  </w:style>
  <w:style w:type="character" w:styleId="a8">
    <w:name w:val="Hyperlink"/>
    <w:basedOn w:val="a0"/>
    <w:uiPriority w:val="99"/>
    <w:unhideWhenUsed/>
    <w:rsid w:val="00B66631"/>
    <w:rPr>
      <w:color w:val="0000FF"/>
      <w:u w:val="single"/>
    </w:rPr>
  </w:style>
  <w:style w:type="character" w:customStyle="1" w:styleId="50">
    <w:name w:val="見出し 5 (文字)"/>
    <w:basedOn w:val="a0"/>
    <w:link w:val="5"/>
    <w:uiPriority w:val="9"/>
    <w:rsid w:val="00B66631"/>
    <w:rPr>
      <w:rFonts w:ascii="ＭＳ Ｐゴシック" w:eastAsia="ＭＳ Ｐゴシック" w:hAnsi="ＭＳ Ｐゴシック" w:cs="ＭＳ Ｐゴシック"/>
      <w:b/>
      <w:bCs/>
      <w:kern w:val="0"/>
      <w:sz w:val="20"/>
      <w:szCs w:val="20"/>
    </w:rPr>
  </w:style>
  <w:style w:type="paragraph" w:styleId="a9">
    <w:name w:val="header"/>
    <w:basedOn w:val="a"/>
    <w:link w:val="aa"/>
    <w:uiPriority w:val="99"/>
    <w:unhideWhenUsed/>
    <w:rsid w:val="008119FB"/>
    <w:pPr>
      <w:tabs>
        <w:tab w:val="center" w:pos="4252"/>
        <w:tab w:val="right" w:pos="8504"/>
      </w:tabs>
      <w:snapToGrid w:val="0"/>
    </w:pPr>
  </w:style>
  <w:style w:type="character" w:customStyle="1" w:styleId="aa">
    <w:name w:val="ヘッダー (文字)"/>
    <w:basedOn w:val="a0"/>
    <w:link w:val="a9"/>
    <w:uiPriority w:val="99"/>
    <w:rsid w:val="008119FB"/>
  </w:style>
  <w:style w:type="paragraph" w:styleId="ab">
    <w:name w:val="footer"/>
    <w:basedOn w:val="a"/>
    <w:link w:val="ac"/>
    <w:uiPriority w:val="99"/>
    <w:unhideWhenUsed/>
    <w:rsid w:val="008119FB"/>
    <w:pPr>
      <w:tabs>
        <w:tab w:val="center" w:pos="4252"/>
        <w:tab w:val="right" w:pos="8504"/>
      </w:tabs>
      <w:snapToGrid w:val="0"/>
    </w:pPr>
  </w:style>
  <w:style w:type="character" w:customStyle="1" w:styleId="ac">
    <w:name w:val="フッター (文字)"/>
    <w:basedOn w:val="a0"/>
    <w:link w:val="ab"/>
    <w:uiPriority w:val="99"/>
    <w:rsid w:val="008119FB"/>
  </w:style>
  <w:style w:type="table" w:styleId="ad">
    <w:name w:val="Table Grid"/>
    <w:basedOn w:val="a1"/>
    <w:uiPriority w:val="59"/>
    <w:rsid w:val="00903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CD35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D3533"/>
    <w:rPr>
      <w:rFonts w:asciiTheme="majorHAnsi" w:eastAsiaTheme="majorEastAsia" w:hAnsiTheme="majorHAnsi" w:cstheme="majorBidi"/>
      <w:sz w:val="18"/>
      <w:szCs w:val="18"/>
    </w:rPr>
  </w:style>
  <w:style w:type="paragraph" w:styleId="af0">
    <w:name w:val="footnote text"/>
    <w:basedOn w:val="a"/>
    <w:link w:val="af1"/>
    <w:uiPriority w:val="99"/>
    <w:semiHidden/>
    <w:unhideWhenUsed/>
    <w:rsid w:val="00686271"/>
    <w:pPr>
      <w:snapToGrid w:val="0"/>
      <w:jc w:val="left"/>
    </w:pPr>
  </w:style>
  <w:style w:type="character" w:customStyle="1" w:styleId="af1">
    <w:name w:val="脚注文字列 (文字)"/>
    <w:basedOn w:val="a0"/>
    <w:link w:val="af0"/>
    <w:uiPriority w:val="99"/>
    <w:semiHidden/>
    <w:rsid w:val="00686271"/>
  </w:style>
  <w:style w:type="character" w:styleId="af2">
    <w:name w:val="footnote reference"/>
    <w:basedOn w:val="a0"/>
    <w:uiPriority w:val="99"/>
    <w:semiHidden/>
    <w:unhideWhenUsed/>
    <w:rsid w:val="00686271"/>
    <w:rPr>
      <w:vertAlign w:val="superscript"/>
    </w:rPr>
  </w:style>
  <w:style w:type="character" w:styleId="af3">
    <w:name w:val="Strong"/>
    <w:basedOn w:val="a0"/>
    <w:uiPriority w:val="22"/>
    <w:qFormat/>
    <w:rsid w:val="007B5E0F"/>
    <w:rPr>
      <w:b/>
      <w:bCs/>
    </w:rPr>
  </w:style>
  <w:style w:type="paragraph" w:styleId="af4">
    <w:name w:val="caption"/>
    <w:basedOn w:val="a"/>
    <w:next w:val="a"/>
    <w:uiPriority w:val="35"/>
    <w:semiHidden/>
    <w:unhideWhenUsed/>
    <w:qFormat/>
    <w:rsid w:val="00CA2BE1"/>
    <w:rPr>
      <w:b/>
      <w:bCs/>
      <w:szCs w:val="21"/>
    </w:rPr>
  </w:style>
  <w:style w:type="character" w:customStyle="1" w:styleId="a4">
    <w:name w:val="行間詰め (文字)"/>
    <w:basedOn w:val="a0"/>
    <w:link w:val="a3"/>
    <w:uiPriority w:val="1"/>
    <w:rsid w:val="00B8130F"/>
  </w:style>
  <w:style w:type="character" w:customStyle="1" w:styleId="10">
    <w:name w:val="見出し 1 (文字)"/>
    <w:basedOn w:val="a0"/>
    <w:link w:val="1"/>
    <w:uiPriority w:val="9"/>
    <w:rsid w:val="008858AC"/>
    <w:rPr>
      <w:rFonts w:asciiTheme="majorHAnsi" w:eastAsiaTheme="majorEastAsia" w:hAnsiTheme="majorHAnsi" w:cstheme="majorBidi"/>
      <w:sz w:val="24"/>
      <w:szCs w:val="24"/>
    </w:rPr>
  </w:style>
  <w:style w:type="character" w:customStyle="1" w:styleId="20">
    <w:name w:val="見出し 2 (文字)"/>
    <w:basedOn w:val="a0"/>
    <w:link w:val="2"/>
    <w:uiPriority w:val="9"/>
    <w:rsid w:val="000F7A4B"/>
    <w:rPr>
      <w:rFonts w:asciiTheme="majorHAnsi" w:eastAsiaTheme="majorEastAsia" w:hAnsiTheme="majorHAnsi" w:cstheme="majorBidi"/>
    </w:rPr>
  </w:style>
  <w:style w:type="character" w:customStyle="1" w:styleId="30">
    <w:name w:val="見出し 3 (文字)"/>
    <w:basedOn w:val="a0"/>
    <w:link w:val="3"/>
    <w:uiPriority w:val="9"/>
    <w:rsid w:val="000C2EFB"/>
    <w:rPr>
      <w:rFonts w:eastAsiaTheme="majorEastAsia" w:cstheme="majorBidi"/>
    </w:rPr>
  </w:style>
  <w:style w:type="paragraph" w:styleId="11">
    <w:name w:val="toc 1"/>
    <w:basedOn w:val="a"/>
    <w:next w:val="a"/>
    <w:autoRedefine/>
    <w:uiPriority w:val="39"/>
    <w:unhideWhenUsed/>
    <w:rsid w:val="00313312"/>
  </w:style>
  <w:style w:type="paragraph" w:styleId="21">
    <w:name w:val="toc 2"/>
    <w:basedOn w:val="a"/>
    <w:next w:val="a"/>
    <w:autoRedefine/>
    <w:uiPriority w:val="39"/>
    <w:unhideWhenUsed/>
    <w:rsid w:val="00100473"/>
    <w:pPr>
      <w:tabs>
        <w:tab w:val="left" w:pos="1050"/>
        <w:tab w:val="right" w:leader="dot" w:pos="9060"/>
      </w:tabs>
      <w:spacing w:line="276" w:lineRule="auto"/>
      <w:ind w:leftChars="100" w:left="210"/>
    </w:pPr>
  </w:style>
  <w:style w:type="paragraph" w:styleId="31">
    <w:name w:val="toc 3"/>
    <w:basedOn w:val="a"/>
    <w:next w:val="a"/>
    <w:autoRedefine/>
    <w:uiPriority w:val="39"/>
    <w:unhideWhenUsed/>
    <w:rsid w:val="00313312"/>
    <w:pPr>
      <w:ind w:leftChars="200" w:left="420"/>
    </w:pPr>
  </w:style>
  <w:style w:type="paragraph" w:styleId="af5">
    <w:name w:val="TOC Heading"/>
    <w:basedOn w:val="1"/>
    <w:next w:val="a"/>
    <w:uiPriority w:val="39"/>
    <w:unhideWhenUsed/>
    <w:qFormat/>
    <w:rsid w:val="00960A30"/>
    <w:pPr>
      <w:keepLines/>
      <w:widowControl/>
      <w:spacing w:before="480" w:line="276" w:lineRule="auto"/>
      <w:jc w:val="left"/>
      <w:outlineLvl w:val="9"/>
    </w:pPr>
    <w:rPr>
      <w:b/>
      <w:bCs/>
      <w:color w:val="365F91" w:themeColor="accent1" w:themeShade="BF"/>
      <w:kern w:val="0"/>
      <w:sz w:val="28"/>
      <w:szCs w:val="28"/>
    </w:rPr>
  </w:style>
  <w:style w:type="paragraph" w:styleId="af6">
    <w:name w:val="Block Text"/>
    <w:basedOn w:val="a"/>
    <w:rsid w:val="004B2CDB"/>
    <w:pPr>
      <w:ind w:leftChars="300" w:left="771" w:rightChars="193" w:right="372" w:hangingChars="100" w:hanging="193"/>
    </w:pPr>
    <w:rPr>
      <w:rFonts w:ascii="Century" w:eastAsia="ＭＳ 明朝" w:hAnsi="Century" w:cs="Times New Roman"/>
      <w:szCs w:val="24"/>
    </w:rPr>
  </w:style>
  <w:style w:type="table" w:customStyle="1" w:styleId="12">
    <w:name w:val="表 (格子)1"/>
    <w:basedOn w:val="a1"/>
    <w:next w:val="ad"/>
    <w:uiPriority w:val="59"/>
    <w:rsid w:val="004C033E"/>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annotation reference"/>
    <w:basedOn w:val="a0"/>
    <w:uiPriority w:val="99"/>
    <w:semiHidden/>
    <w:unhideWhenUsed/>
    <w:rsid w:val="004E44FB"/>
    <w:rPr>
      <w:sz w:val="18"/>
      <w:szCs w:val="18"/>
    </w:rPr>
  </w:style>
  <w:style w:type="paragraph" w:styleId="af8">
    <w:name w:val="annotation text"/>
    <w:basedOn w:val="a"/>
    <w:link w:val="af9"/>
    <w:uiPriority w:val="99"/>
    <w:semiHidden/>
    <w:unhideWhenUsed/>
    <w:rsid w:val="004E44FB"/>
    <w:pPr>
      <w:jc w:val="left"/>
    </w:pPr>
  </w:style>
  <w:style w:type="character" w:customStyle="1" w:styleId="af9">
    <w:name w:val="コメント文字列 (文字)"/>
    <w:basedOn w:val="a0"/>
    <w:link w:val="af8"/>
    <w:uiPriority w:val="99"/>
    <w:semiHidden/>
    <w:rsid w:val="004E44FB"/>
  </w:style>
  <w:style w:type="paragraph" w:styleId="afa">
    <w:name w:val="annotation subject"/>
    <w:basedOn w:val="af8"/>
    <w:next w:val="af8"/>
    <w:link w:val="afb"/>
    <w:uiPriority w:val="99"/>
    <w:semiHidden/>
    <w:unhideWhenUsed/>
    <w:rsid w:val="004E44FB"/>
    <w:rPr>
      <w:b/>
      <w:bCs/>
    </w:rPr>
  </w:style>
  <w:style w:type="character" w:customStyle="1" w:styleId="afb">
    <w:name w:val="コメント内容 (文字)"/>
    <w:basedOn w:val="af9"/>
    <w:link w:val="afa"/>
    <w:uiPriority w:val="99"/>
    <w:semiHidden/>
    <w:rsid w:val="004E44F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858AC"/>
    <w:pPr>
      <w:keepNext/>
      <w:numPr>
        <w:numId w:val="1"/>
      </w:numPr>
      <w:tabs>
        <w:tab w:val="left" w:pos="-2977"/>
        <w:tab w:val="left" w:pos="567"/>
      </w:tabs>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F7A4B"/>
    <w:pPr>
      <w:keepNext/>
      <w:numPr>
        <w:ilvl w:val="1"/>
        <w:numId w:val="18"/>
      </w:numPr>
      <w:tabs>
        <w:tab w:val="left" w:pos="426"/>
      </w:tabs>
      <w:spacing w:line="360" w:lineRule="auto"/>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C2EFB"/>
    <w:pPr>
      <w:keepNext/>
      <w:numPr>
        <w:numId w:val="19"/>
      </w:numPr>
      <w:tabs>
        <w:tab w:val="left" w:pos="851"/>
      </w:tabs>
      <w:spacing w:line="276" w:lineRule="auto"/>
      <w:outlineLvl w:val="2"/>
    </w:pPr>
    <w:rPr>
      <w:rFonts w:eastAsiaTheme="majorEastAsia" w:cstheme="majorBidi"/>
    </w:rPr>
  </w:style>
  <w:style w:type="paragraph" w:styleId="5">
    <w:name w:val="heading 5"/>
    <w:basedOn w:val="a"/>
    <w:link w:val="50"/>
    <w:uiPriority w:val="9"/>
    <w:qFormat/>
    <w:rsid w:val="00B66631"/>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95809"/>
    <w:pPr>
      <w:widowControl w:val="0"/>
      <w:jc w:val="both"/>
    </w:pPr>
  </w:style>
  <w:style w:type="paragraph" w:styleId="a5">
    <w:name w:val="List Paragraph"/>
    <w:basedOn w:val="a"/>
    <w:uiPriority w:val="34"/>
    <w:qFormat/>
    <w:rsid w:val="00D95809"/>
    <w:pPr>
      <w:ind w:leftChars="400" w:left="840"/>
    </w:pPr>
  </w:style>
  <w:style w:type="paragraph" w:styleId="a6">
    <w:name w:val="Date"/>
    <w:basedOn w:val="a"/>
    <w:next w:val="a"/>
    <w:link w:val="a7"/>
    <w:uiPriority w:val="99"/>
    <w:semiHidden/>
    <w:unhideWhenUsed/>
    <w:rsid w:val="00296E77"/>
  </w:style>
  <w:style w:type="character" w:customStyle="1" w:styleId="a7">
    <w:name w:val="日付 (文字)"/>
    <w:basedOn w:val="a0"/>
    <w:link w:val="a6"/>
    <w:uiPriority w:val="99"/>
    <w:semiHidden/>
    <w:rsid w:val="00296E77"/>
  </w:style>
  <w:style w:type="character" w:styleId="a8">
    <w:name w:val="Hyperlink"/>
    <w:basedOn w:val="a0"/>
    <w:uiPriority w:val="99"/>
    <w:unhideWhenUsed/>
    <w:rsid w:val="00B66631"/>
    <w:rPr>
      <w:color w:val="0000FF"/>
      <w:u w:val="single"/>
    </w:rPr>
  </w:style>
  <w:style w:type="character" w:customStyle="1" w:styleId="50">
    <w:name w:val="見出し 5 (文字)"/>
    <w:basedOn w:val="a0"/>
    <w:link w:val="5"/>
    <w:uiPriority w:val="9"/>
    <w:rsid w:val="00B66631"/>
    <w:rPr>
      <w:rFonts w:ascii="ＭＳ Ｐゴシック" w:eastAsia="ＭＳ Ｐゴシック" w:hAnsi="ＭＳ Ｐゴシック" w:cs="ＭＳ Ｐゴシック"/>
      <w:b/>
      <w:bCs/>
      <w:kern w:val="0"/>
      <w:sz w:val="20"/>
      <w:szCs w:val="20"/>
    </w:rPr>
  </w:style>
  <w:style w:type="paragraph" w:styleId="a9">
    <w:name w:val="header"/>
    <w:basedOn w:val="a"/>
    <w:link w:val="aa"/>
    <w:uiPriority w:val="99"/>
    <w:unhideWhenUsed/>
    <w:rsid w:val="008119FB"/>
    <w:pPr>
      <w:tabs>
        <w:tab w:val="center" w:pos="4252"/>
        <w:tab w:val="right" w:pos="8504"/>
      </w:tabs>
      <w:snapToGrid w:val="0"/>
    </w:pPr>
  </w:style>
  <w:style w:type="character" w:customStyle="1" w:styleId="aa">
    <w:name w:val="ヘッダー (文字)"/>
    <w:basedOn w:val="a0"/>
    <w:link w:val="a9"/>
    <w:uiPriority w:val="99"/>
    <w:rsid w:val="008119FB"/>
  </w:style>
  <w:style w:type="paragraph" w:styleId="ab">
    <w:name w:val="footer"/>
    <w:basedOn w:val="a"/>
    <w:link w:val="ac"/>
    <w:uiPriority w:val="99"/>
    <w:unhideWhenUsed/>
    <w:rsid w:val="008119FB"/>
    <w:pPr>
      <w:tabs>
        <w:tab w:val="center" w:pos="4252"/>
        <w:tab w:val="right" w:pos="8504"/>
      </w:tabs>
      <w:snapToGrid w:val="0"/>
    </w:pPr>
  </w:style>
  <w:style w:type="character" w:customStyle="1" w:styleId="ac">
    <w:name w:val="フッター (文字)"/>
    <w:basedOn w:val="a0"/>
    <w:link w:val="ab"/>
    <w:uiPriority w:val="99"/>
    <w:rsid w:val="008119FB"/>
  </w:style>
  <w:style w:type="table" w:styleId="ad">
    <w:name w:val="Table Grid"/>
    <w:basedOn w:val="a1"/>
    <w:uiPriority w:val="59"/>
    <w:rsid w:val="00903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CD35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D3533"/>
    <w:rPr>
      <w:rFonts w:asciiTheme="majorHAnsi" w:eastAsiaTheme="majorEastAsia" w:hAnsiTheme="majorHAnsi" w:cstheme="majorBidi"/>
      <w:sz w:val="18"/>
      <w:szCs w:val="18"/>
    </w:rPr>
  </w:style>
  <w:style w:type="paragraph" w:styleId="af0">
    <w:name w:val="footnote text"/>
    <w:basedOn w:val="a"/>
    <w:link w:val="af1"/>
    <w:uiPriority w:val="99"/>
    <w:semiHidden/>
    <w:unhideWhenUsed/>
    <w:rsid w:val="00686271"/>
    <w:pPr>
      <w:snapToGrid w:val="0"/>
      <w:jc w:val="left"/>
    </w:pPr>
  </w:style>
  <w:style w:type="character" w:customStyle="1" w:styleId="af1">
    <w:name w:val="脚注文字列 (文字)"/>
    <w:basedOn w:val="a0"/>
    <w:link w:val="af0"/>
    <w:uiPriority w:val="99"/>
    <w:semiHidden/>
    <w:rsid w:val="00686271"/>
  </w:style>
  <w:style w:type="character" w:styleId="af2">
    <w:name w:val="footnote reference"/>
    <w:basedOn w:val="a0"/>
    <w:uiPriority w:val="99"/>
    <w:semiHidden/>
    <w:unhideWhenUsed/>
    <w:rsid w:val="00686271"/>
    <w:rPr>
      <w:vertAlign w:val="superscript"/>
    </w:rPr>
  </w:style>
  <w:style w:type="character" w:styleId="af3">
    <w:name w:val="Strong"/>
    <w:basedOn w:val="a0"/>
    <w:uiPriority w:val="22"/>
    <w:qFormat/>
    <w:rsid w:val="007B5E0F"/>
    <w:rPr>
      <w:b/>
      <w:bCs/>
    </w:rPr>
  </w:style>
  <w:style w:type="paragraph" w:styleId="af4">
    <w:name w:val="caption"/>
    <w:basedOn w:val="a"/>
    <w:next w:val="a"/>
    <w:uiPriority w:val="35"/>
    <w:semiHidden/>
    <w:unhideWhenUsed/>
    <w:qFormat/>
    <w:rsid w:val="00CA2BE1"/>
    <w:rPr>
      <w:b/>
      <w:bCs/>
      <w:szCs w:val="21"/>
    </w:rPr>
  </w:style>
  <w:style w:type="character" w:customStyle="1" w:styleId="a4">
    <w:name w:val="行間詰め (文字)"/>
    <w:basedOn w:val="a0"/>
    <w:link w:val="a3"/>
    <w:uiPriority w:val="1"/>
    <w:rsid w:val="00B8130F"/>
  </w:style>
  <w:style w:type="character" w:customStyle="1" w:styleId="10">
    <w:name w:val="見出し 1 (文字)"/>
    <w:basedOn w:val="a0"/>
    <w:link w:val="1"/>
    <w:uiPriority w:val="9"/>
    <w:rsid w:val="008858AC"/>
    <w:rPr>
      <w:rFonts w:asciiTheme="majorHAnsi" w:eastAsiaTheme="majorEastAsia" w:hAnsiTheme="majorHAnsi" w:cstheme="majorBidi"/>
      <w:sz w:val="24"/>
      <w:szCs w:val="24"/>
    </w:rPr>
  </w:style>
  <w:style w:type="character" w:customStyle="1" w:styleId="20">
    <w:name w:val="見出し 2 (文字)"/>
    <w:basedOn w:val="a0"/>
    <w:link w:val="2"/>
    <w:uiPriority w:val="9"/>
    <w:rsid w:val="000F7A4B"/>
    <w:rPr>
      <w:rFonts w:asciiTheme="majorHAnsi" w:eastAsiaTheme="majorEastAsia" w:hAnsiTheme="majorHAnsi" w:cstheme="majorBidi"/>
    </w:rPr>
  </w:style>
  <w:style w:type="character" w:customStyle="1" w:styleId="30">
    <w:name w:val="見出し 3 (文字)"/>
    <w:basedOn w:val="a0"/>
    <w:link w:val="3"/>
    <w:uiPriority w:val="9"/>
    <w:rsid w:val="000C2EFB"/>
    <w:rPr>
      <w:rFonts w:eastAsiaTheme="majorEastAsia" w:cstheme="majorBidi"/>
    </w:rPr>
  </w:style>
  <w:style w:type="paragraph" w:styleId="11">
    <w:name w:val="toc 1"/>
    <w:basedOn w:val="a"/>
    <w:next w:val="a"/>
    <w:autoRedefine/>
    <w:uiPriority w:val="39"/>
    <w:unhideWhenUsed/>
    <w:rsid w:val="00313312"/>
  </w:style>
  <w:style w:type="paragraph" w:styleId="21">
    <w:name w:val="toc 2"/>
    <w:basedOn w:val="a"/>
    <w:next w:val="a"/>
    <w:autoRedefine/>
    <w:uiPriority w:val="39"/>
    <w:unhideWhenUsed/>
    <w:rsid w:val="00100473"/>
    <w:pPr>
      <w:tabs>
        <w:tab w:val="left" w:pos="1050"/>
        <w:tab w:val="right" w:leader="dot" w:pos="9060"/>
      </w:tabs>
      <w:spacing w:line="276" w:lineRule="auto"/>
      <w:ind w:leftChars="100" w:left="210"/>
    </w:pPr>
  </w:style>
  <w:style w:type="paragraph" w:styleId="31">
    <w:name w:val="toc 3"/>
    <w:basedOn w:val="a"/>
    <w:next w:val="a"/>
    <w:autoRedefine/>
    <w:uiPriority w:val="39"/>
    <w:unhideWhenUsed/>
    <w:rsid w:val="00313312"/>
    <w:pPr>
      <w:ind w:leftChars="200" w:left="420"/>
    </w:pPr>
  </w:style>
  <w:style w:type="paragraph" w:styleId="af5">
    <w:name w:val="TOC Heading"/>
    <w:basedOn w:val="1"/>
    <w:next w:val="a"/>
    <w:uiPriority w:val="39"/>
    <w:unhideWhenUsed/>
    <w:qFormat/>
    <w:rsid w:val="00960A30"/>
    <w:pPr>
      <w:keepLines/>
      <w:widowControl/>
      <w:spacing w:before="480" w:line="276" w:lineRule="auto"/>
      <w:jc w:val="left"/>
      <w:outlineLvl w:val="9"/>
    </w:pPr>
    <w:rPr>
      <w:b/>
      <w:bCs/>
      <w:color w:val="365F91" w:themeColor="accent1" w:themeShade="BF"/>
      <w:kern w:val="0"/>
      <w:sz w:val="28"/>
      <w:szCs w:val="28"/>
    </w:rPr>
  </w:style>
  <w:style w:type="paragraph" w:styleId="af6">
    <w:name w:val="Block Text"/>
    <w:basedOn w:val="a"/>
    <w:rsid w:val="004B2CDB"/>
    <w:pPr>
      <w:ind w:leftChars="300" w:left="771" w:rightChars="193" w:right="372" w:hangingChars="100" w:hanging="193"/>
    </w:pPr>
    <w:rPr>
      <w:rFonts w:ascii="Century" w:eastAsia="ＭＳ 明朝" w:hAnsi="Century" w:cs="Times New Roman"/>
      <w:szCs w:val="24"/>
    </w:rPr>
  </w:style>
  <w:style w:type="table" w:customStyle="1" w:styleId="12">
    <w:name w:val="表 (格子)1"/>
    <w:basedOn w:val="a1"/>
    <w:next w:val="ad"/>
    <w:uiPriority w:val="59"/>
    <w:rsid w:val="004C033E"/>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annotation reference"/>
    <w:basedOn w:val="a0"/>
    <w:uiPriority w:val="99"/>
    <w:semiHidden/>
    <w:unhideWhenUsed/>
    <w:rsid w:val="004E44FB"/>
    <w:rPr>
      <w:sz w:val="18"/>
      <w:szCs w:val="18"/>
    </w:rPr>
  </w:style>
  <w:style w:type="paragraph" w:styleId="af8">
    <w:name w:val="annotation text"/>
    <w:basedOn w:val="a"/>
    <w:link w:val="af9"/>
    <w:uiPriority w:val="99"/>
    <w:semiHidden/>
    <w:unhideWhenUsed/>
    <w:rsid w:val="004E44FB"/>
    <w:pPr>
      <w:jc w:val="left"/>
    </w:pPr>
  </w:style>
  <w:style w:type="character" w:customStyle="1" w:styleId="af9">
    <w:name w:val="コメント文字列 (文字)"/>
    <w:basedOn w:val="a0"/>
    <w:link w:val="af8"/>
    <w:uiPriority w:val="99"/>
    <w:semiHidden/>
    <w:rsid w:val="004E44FB"/>
  </w:style>
  <w:style w:type="paragraph" w:styleId="afa">
    <w:name w:val="annotation subject"/>
    <w:basedOn w:val="af8"/>
    <w:next w:val="af8"/>
    <w:link w:val="afb"/>
    <w:uiPriority w:val="99"/>
    <w:semiHidden/>
    <w:unhideWhenUsed/>
    <w:rsid w:val="004E44FB"/>
    <w:rPr>
      <w:b/>
      <w:bCs/>
    </w:rPr>
  </w:style>
  <w:style w:type="character" w:customStyle="1" w:styleId="afb">
    <w:name w:val="コメント内容 (文字)"/>
    <w:basedOn w:val="af9"/>
    <w:link w:val="afa"/>
    <w:uiPriority w:val="99"/>
    <w:semiHidden/>
    <w:rsid w:val="004E44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4562">
      <w:bodyDiv w:val="1"/>
      <w:marLeft w:val="0"/>
      <w:marRight w:val="0"/>
      <w:marTop w:val="0"/>
      <w:marBottom w:val="0"/>
      <w:divBdr>
        <w:top w:val="none" w:sz="0" w:space="0" w:color="auto"/>
        <w:left w:val="none" w:sz="0" w:space="0" w:color="auto"/>
        <w:bottom w:val="none" w:sz="0" w:space="0" w:color="auto"/>
        <w:right w:val="none" w:sz="0" w:space="0" w:color="auto"/>
      </w:divBdr>
    </w:div>
    <w:div w:id="48117829">
      <w:bodyDiv w:val="1"/>
      <w:marLeft w:val="0"/>
      <w:marRight w:val="0"/>
      <w:marTop w:val="0"/>
      <w:marBottom w:val="0"/>
      <w:divBdr>
        <w:top w:val="none" w:sz="0" w:space="0" w:color="auto"/>
        <w:left w:val="none" w:sz="0" w:space="0" w:color="auto"/>
        <w:bottom w:val="none" w:sz="0" w:space="0" w:color="auto"/>
        <w:right w:val="none" w:sz="0" w:space="0" w:color="auto"/>
      </w:divBdr>
    </w:div>
    <w:div w:id="48575149">
      <w:bodyDiv w:val="1"/>
      <w:marLeft w:val="0"/>
      <w:marRight w:val="0"/>
      <w:marTop w:val="0"/>
      <w:marBottom w:val="0"/>
      <w:divBdr>
        <w:top w:val="none" w:sz="0" w:space="0" w:color="auto"/>
        <w:left w:val="none" w:sz="0" w:space="0" w:color="auto"/>
        <w:bottom w:val="none" w:sz="0" w:space="0" w:color="auto"/>
        <w:right w:val="none" w:sz="0" w:space="0" w:color="auto"/>
      </w:divBdr>
    </w:div>
    <w:div w:id="49350470">
      <w:bodyDiv w:val="1"/>
      <w:marLeft w:val="0"/>
      <w:marRight w:val="0"/>
      <w:marTop w:val="0"/>
      <w:marBottom w:val="0"/>
      <w:divBdr>
        <w:top w:val="none" w:sz="0" w:space="0" w:color="auto"/>
        <w:left w:val="none" w:sz="0" w:space="0" w:color="auto"/>
        <w:bottom w:val="none" w:sz="0" w:space="0" w:color="auto"/>
        <w:right w:val="none" w:sz="0" w:space="0" w:color="auto"/>
      </w:divBdr>
    </w:div>
    <w:div w:id="61409310">
      <w:bodyDiv w:val="1"/>
      <w:marLeft w:val="0"/>
      <w:marRight w:val="0"/>
      <w:marTop w:val="0"/>
      <w:marBottom w:val="0"/>
      <w:divBdr>
        <w:top w:val="none" w:sz="0" w:space="0" w:color="auto"/>
        <w:left w:val="none" w:sz="0" w:space="0" w:color="auto"/>
        <w:bottom w:val="none" w:sz="0" w:space="0" w:color="auto"/>
        <w:right w:val="none" w:sz="0" w:space="0" w:color="auto"/>
      </w:divBdr>
    </w:div>
    <w:div w:id="80876179">
      <w:bodyDiv w:val="1"/>
      <w:marLeft w:val="0"/>
      <w:marRight w:val="0"/>
      <w:marTop w:val="0"/>
      <w:marBottom w:val="0"/>
      <w:divBdr>
        <w:top w:val="none" w:sz="0" w:space="0" w:color="auto"/>
        <w:left w:val="none" w:sz="0" w:space="0" w:color="auto"/>
        <w:bottom w:val="none" w:sz="0" w:space="0" w:color="auto"/>
        <w:right w:val="none" w:sz="0" w:space="0" w:color="auto"/>
      </w:divBdr>
    </w:div>
    <w:div w:id="83117836">
      <w:bodyDiv w:val="1"/>
      <w:marLeft w:val="0"/>
      <w:marRight w:val="0"/>
      <w:marTop w:val="0"/>
      <w:marBottom w:val="0"/>
      <w:divBdr>
        <w:top w:val="none" w:sz="0" w:space="0" w:color="auto"/>
        <w:left w:val="none" w:sz="0" w:space="0" w:color="auto"/>
        <w:bottom w:val="none" w:sz="0" w:space="0" w:color="auto"/>
        <w:right w:val="none" w:sz="0" w:space="0" w:color="auto"/>
      </w:divBdr>
    </w:div>
    <w:div w:id="104160678">
      <w:bodyDiv w:val="1"/>
      <w:marLeft w:val="0"/>
      <w:marRight w:val="0"/>
      <w:marTop w:val="0"/>
      <w:marBottom w:val="0"/>
      <w:divBdr>
        <w:top w:val="none" w:sz="0" w:space="0" w:color="auto"/>
        <w:left w:val="none" w:sz="0" w:space="0" w:color="auto"/>
        <w:bottom w:val="none" w:sz="0" w:space="0" w:color="auto"/>
        <w:right w:val="none" w:sz="0" w:space="0" w:color="auto"/>
      </w:divBdr>
    </w:div>
    <w:div w:id="114180296">
      <w:bodyDiv w:val="1"/>
      <w:marLeft w:val="0"/>
      <w:marRight w:val="0"/>
      <w:marTop w:val="0"/>
      <w:marBottom w:val="0"/>
      <w:divBdr>
        <w:top w:val="none" w:sz="0" w:space="0" w:color="auto"/>
        <w:left w:val="none" w:sz="0" w:space="0" w:color="auto"/>
        <w:bottom w:val="none" w:sz="0" w:space="0" w:color="auto"/>
        <w:right w:val="none" w:sz="0" w:space="0" w:color="auto"/>
      </w:divBdr>
    </w:div>
    <w:div w:id="117339492">
      <w:bodyDiv w:val="1"/>
      <w:marLeft w:val="0"/>
      <w:marRight w:val="0"/>
      <w:marTop w:val="0"/>
      <w:marBottom w:val="0"/>
      <w:divBdr>
        <w:top w:val="none" w:sz="0" w:space="0" w:color="auto"/>
        <w:left w:val="none" w:sz="0" w:space="0" w:color="auto"/>
        <w:bottom w:val="none" w:sz="0" w:space="0" w:color="auto"/>
        <w:right w:val="none" w:sz="0" w:space="0" w:color="auto"/>
      </w:divBdr>
    </w:div>
    <w:div w:id="143353579">
      <w:bodyDiv w:val="1"/>
      <w:marLeft w:val="0"/>
      <w:marRight w:val="0"/>
      <w:marTop w:val="0"/>
      <w:marBottom w:val="0"/>
      <w:divBdr>
        <w:top w:val="none" w:sz="0" w:space="0" w:color="auto"/>
        <w:left w:val="none" w:sz="0" w:space="0" w:color="auto"/>
        <w:bottom w:val="none" w:sz="0" w:space="0" w:color="auto"/>
        <w:right w:val="none" w:sz="0" w:space="0" w:color="auto"/>
      </w:divBdr>
    </w:div>
    <w:div w:id="162820358">
      <w:bodyDiv w:val="1"/>
      <w:marLeft w:val="0"/>
      <w:marRight w:val="0"/>
      <w:marTop w:val="0"/>
      <w:marBottom w:val="0"/>
      <w:divBdr>
        <w:top w:val="none" w:sz="0" w:space="0" w:color="auto"/>
        <w:left w:val="none" w:sz="0" w:space="0" w:color="auto"/>
        <w:bottom w:val="none" w:sz="0" w:space="0" w:color="auto"/>
        <w:right w:val="none" w:sz="0" w:space="0" w:color="auto"/>
      </w:divBdr>
    </w:div>
    <w:div w:id="178862013">
      <w:bodyDiv w:val="1"/>
      <w:marLeft w:val="0"/>
      <w:marRight w:val="0"/>
      <w:marTop w:val="0"/>
      <w:marBottom w:val="0"/>
      <w:divBdr>
        <w:top w:val="none" w:sz="0" w:space="0" w:color="auto"/>
        <w:left w:val="none" w:sz="0" w:space="0" w:color="auto"/>
        <w:bottom w:val="none" w:sz="0" w:space="0" w:color="auto"/>
        <w:right w:val="none" w:sz="0" w:space="0" w:color="auto"/>
      </w:divBdr>
    </w:div>
    <w:div w:id="238247527">
      <w:bodyDiv w:val="1"/>
      <w:marLeft w:val="0"/>
      <w:marRight w:val="0"/>
      <w:marTop w:val="0"/>
      <w:marBottom w:val="0"/>
      <w:divBdr>
        <w:top w:val="none" w:sz="0" w:space="0" w:color="auto"/>
        <w:left w:val="none" w:sz="0" w:space="0" w:color="auto"/>
        <w:bottom w:val="none" w:sz="0" w:space="0" w:color="auto"/>
        <w:right w:val="none" w:sz="0" w:space="0" w:color="auto"/>
      </w:divBdr>
    </w:div>
    <w:div w:id="251865882">
      <w:bodyDiv w:val="1"/>
      <w:marLeft w:val="0"/>
      <w:marRight w:val="0"/>
      <w:marTop w:val="0"/>
      <w:marBottom w:val="0"/>
      <w:divBdr>
        <w:top w:val="none" w:sz="0" w:space="0" w:color="auto"/>
        <w:left w:val="none" w:sz="0" w:space="0" w:color="auto"/>
        <w:bottom w:val="none" w:sz="0" w:space="0" w:color="auto"/>
        <w:right w:val="none" w:sz="0" w:space="0" w:color="auto"/>
      </w:divBdr>
    </w:div>
    <w:div w:id="266232184">
      <w:bodyDiv w:val="1"/>
      <w:marLeft w:val="0"/>
      <w:marRight w:val="0"/>
      <w:marTop w:val="0"/>
      <w:marBottom w:val="0"/>
      <w:divBdr>
        <w:top w:val="none" w:sz="0" w:space="0" w:color="auto"/>
        <w:left w:val="none" w:sz="0" w:space="0" w:color="auto"/>
        <w:bottom w:val="none" w:sz="0" w:space="0" w:color="auto"/>
        <w:right w:val="none" w:sz="0" w:space="0" w:color="auto"/>
      </w:divBdr>
    </w:div>
    <w:div w:id="269095564">
      <w:bodyDiv w:val="1"/>
      <w:marLeft w:val="0"/>
      <w:marRight w:val="0"/>
      <w:marTop w:val="0"/>
      <w:marBottom w:val="0"/>
      <w:divBdr>
        <w:top w:val="none" w:sz="0" w:space="0" w:color="auto"/>
        <w:left w:val="none" w:sz="0" w:space="0" w:color="auto"/>
        <w:bottom w:val="none" w:sz="0" w:space="0" w:color="auto"/>
        <w:right w:val="none" w:sz="0" w:space="0" w:color="auto"/>
      </w:divBdr>
    </w:div>
    <w:div w:id="278533438">
      <w:bodyDiv w:val="1"/>
      <w:marLeft w:val="0"/>
      <w:marRight w:val="0"/>
      <w:marTop w:val="0"/>
      <w:marBottom w:val="0"/>
      <w:divBdr>
        <w:top w:val="none" w:sz="0" w:space="0" w:color="auto"/>
        <w:left w:val="none" w:sz="0" w:space="0" w:color="auto"/>
        <w:bottom w:val="none" w:sz="0" w:space="0" w:color="auto"/>
        <w:right w:val="none" w:sz="0" w:space="0" w:color="auto"/>
      </w:divBdr>
    </w:div>
    <w:div w:id="325548406">
      <w:bodyDiv w:val="1"/>
      <w:marLeft w:val="0"/>
      <w:marRight w:val="0"/>
      <w:marTop w:val="0"/>
      <w:marBottom w:val="0"/>
      <w:divBdr>
        <w:top w:val="none" w:sz="0" w:space="0" w:color="auto"/>
        <w:left w:val="none" w:sz="0" w:space="0" w:color="auto"/>
        <w:bottom w:val="none" w:sz="0" w:space="0" w:color="auto"/>
        <w:right w:val="none" w:sz="0" w:space="0" w:color="auto"/>
      </w:divBdr>
    </w:div>
    <w:div w:id="353531484">
      <w:bodyDiv w:val="1"/>
      <w:marLeft w:val="0"/>
      <w:marRight w:val="0"/>
      <w:marTop w:val="0"/>
      <w:marBottom w:val="0"/>
      <w:divBdr>
        <w:top w:val="none" w:sz="0" w:space="0" w:color="auto"/>
        <w:left w:val="none" w:sz="0" w:space="0" w:color="auto"/>
        <w:bottom w:val="none" w:sz="0" w:space="0" w:color="auto"/>
        <w:right w:val="none" w:sz="0" w:space="0" w:color="auto"/>
      </w:divBdr>
    </w:div>
    <w:div w:id="370302331">
      <w:bodyDiv w:val="1"/>
      <w:marLeft w:val="0"/>
      <w:marRight w:val="0"/>
      <w:marTop w:val="0"/>
      <w:marBottom w:val="0"/>
      <w:divBdr>
        <w:top w:val="none" w:sz="0" w:space="0" w:color="auto"/>
        <w:left w:val="none" w:sz="0" w:space="0" w:color="auto"/>
        <w:bottom w:val="none" w:sz="0" w:space="0" w:color="auto"/>
        <w:right w:val="none" w:sz="0" w:space="0" w:color="auto"/>
      </w:divBdr>
    </w:div>
    <w:div w:id="370958642">
      <w:bodyDiv w:val="1"/>
      <w:marLeft w:val="0"/>
      <w:marRight w:val="0"/>
      <w:marTop w:val="0"/>
      <w:marBottom w:val="0"/>
      <w:divBdr>
        <w:top w:val="none" w:sz="0" w:space="0" w:color="auto"/>
        <w:left w:val="none" w:sz="0" w:space="0" w:color="auto"/>
        <w:bottom w:val="none" w:sz="0" w:space="0" w:color="auto"/>
        <w:right w:val="none" w:sz="0" w:space="0" w:color="auto"/>
      </w:divBdr>
    </w:div>
    <w:div w:id="384069322">
      <w:bodyDiv w:val="1"/>
      <w:marLeft w:val="0"/>
      <w:marRight w:val="0"/>
      <w:marTop w:val="0"/>
      <w:marBottom w:val="0"/>
      <w:divBdr>
        <w:top w:val="none" w:sz="0" w:space="0" w:color="auto"/>
        <w:left w:val="none" w:sz="0" w:space="0" w:color="auto"/>
        <w:bottom w:val="none" w:sz="0" w:space="0" w:color="auto"/>
        <w:right w:val="none" w:sz="0" w:space="0" w:color="auto"/>
      </w:divBdr>
    </w:div>
    <w:div w:id="397438814">
      <w:bodyDiv w:val="1"/>
      <w:marLeft w:val="0"/>
      <w:marRight w:val="0"/>
      <w:marTop w:val="0"/>
      <w:marBottom w:val="0"/>
      <w:divBdr>
        <w:top w:val="none" w:sz="0" w:space="0" w:color="auto"/>
        <w:left w:val="none" w:sz="0" w:space="0" w:color="auto"/>
        <w:bottom w:val="none" w:sz="0" w:space="0" w:color="auto"/>
        <w:right w:val="none" w:sz="0" w:space="0" w:color="auto"/>
      </w:divBdr>
    </w:div>
    <w:div w:id="405105804">
      <w:bodyDiv w:val="1"/>
      <w:marLeft w:val="0"/>
      <w:marRight w:val="0"/>
      <w:marTop w:val="0"/>
      <w:marBottom w:val="0"/>
      <w:divBdr>
        <w:top w:val="none" w:sz="0" w:space="0" w:color="auto"/>
        <w:left w:val="none" w:sz="0" w:space="0" w:color="auto"/>
        <w:bottom w:val="none" w:sz="0" w:space="0" w:color="auto"/>
        <w:right w:val="none" w:sz="0" w:space="0" w:color="auto"/>
      </w:divBdr>
    </w:div>
    <w:div w:id="406539054">
      <w:bodyDiv w:val="1"/>
      <w:marLeft w:val="0"/>
      <w:marRight w:val="0"/>
      <w:marTop w:val="0"/>
      <w:marBottom w:val="0"/>
      <w:divBdr>
        <w:top w:val="none" w:sz="0" w:space="0" w:color="auto"/>
        <w:left w:val="none" w:sz="0" w:space="0" w:color="auto"/>
        <w:bottom w:val="none" w:sz="0" w:space="0" w:color="auto"/>
        <w:right w:val="none" w:sz="0" w:space="0" w:color="auto"/>
      </w:divBdr>
    </w:div>
    <w:div w:id="413938992">
      <w:bodyDiv w:val="1"/>
      <w:marLeft w:val="0"/>
      <w:marRight w:val="0"/>
      <w:marTop w:val="0"/>
      <w:marBottom w:val="0"/>
      <w:divBdr>
        <w:top w:val="none" w:sz="0" w:space="0" w:color="auto"/>
        <w:left w:val="none" w:sz="0" w:space="0" w:color="auto"/>
        <w:bottom w:val="none" w:sz="0" w:space="0" w:color="auto"/>
        <w:right w:val="none" w:sz="0" w:space="0" w:color="auto"/>
      </w:divBdr>
    </w:div>
    <w:div w:id="452553772">
      <w:bodyDiv w:val="1"/>
      <w:marLeft w:val="0"/>
      <w:marRight w:val="0"/>
      <w:marTop w:val="0"/>
      <w:marBottom w:val="0"/>
      <w:divBdr>
        <w:top w:val="none" w:sz="0" w:space="0" w:color="auto"/>
        <w:left w:val="none" w:sz="0" w:space="0" w:color="auto"/>
        <w:bottom w:val="none" w:sz="0" w:space="0" w:color="auto"/>
        <w:right w:val="none" w:sz="0" w:space="0" w:color="auto"/>
      </w:divBdr>
    </w:div>
    <w:div w:id="516390003">
      <w:bodyDiv w:val="1"/>
      <w:marLeft w:val="0"/>
      <w:marRight w:val="0"/>
      <w:marTop w:val="0"/>
      <w:marBottom w:val="0"/>
      <w:divBdr>
        <w:top w:val="none" w:sz="0" w:space="0" w:color="auto"/>
        <w:left w:val="none" w:sz="0" w:space="0" w:color="auto"/>
        <w:bottom w:val="none" w:sz="0" w:space="0" w:color="auto"/>
        <w:right w:val="none" w:sz="0" w:space="0" w:color="auto"/>
      </w:divBdr>
    </w:div>
    <w:div w:id="520244724">
      <w:bodyDiv w:val="1"/>
      <w:marLeft w:val="0"/>
      <w:marRight w:val="0"/>
      <w:marTop w:val="0"/>
      <w:marBottom w:val="0"/>
      <w:divBdr>
        <w:top w:val="none" w:sz="0" w:space="0" w:color="auto"/>
        <w:left w:val="none" w:sz="0" w:space="0" w:color="auto"/>
        <w:bottom w:val="none" w:sz="0" w:space="0" w:color="auto"/>
        <w:right w:val="none" w:sz="0" w:space="0" w:color="auto"/>
      </w:divBdr>
    </w:div>
    <w:div w:id="522860421">
      <w:bodyDiv w:val="1"/>
      <w:marLeft w:val="0"/>
      <w:marRight w:val="0"/>
      <w:marTop w:val="0"/>
      <w:marBottom w:val="0"/>
      <w:divBdr>
        <w:top w:val="none" w:sz="0" w:space="0" w:color="auto"/>
        <w:left w:val="none" w:sz="0" w:space="0" w:color="auto"/>
        <w:bottom w:val="none" w:sz="0" w:space="0" w:color="auto"/>
        <w:right w:val="none" w:sz="0" w:space="0" w:color="auto"/>
      </w:divBdr>
    </w:div>
    <w:div w:id="522936711">
      <w:bodyDiv w:val="1"/>
      <w:marLeft w:val="0"/>
      <w:marRight w:val="0"/>
      <w:marTop w:val="0"/>
      <w:marBottom w:val="0"/>
      <w:divBdr>
        <w:top w:val="none" w:sz="0" w:space="0" w:color="auto"/>
        <w:left w:val="none" w:sz="0" w:space="0" w:color="auto"/>
        <w:bottom w:val="none" w:sz="0" w:space="0" w:color="auto"/>
        <w:right w:val="none" w:sz="0" w:space="0" w:color="auto"/>
      </w:divBdr>
    </w:div>
    <w:div w:id="527724414">
      <w:bodyDiv w:val="1"/>
      <w:marLeft w:val="0"/>
      <w:marRight w:val="0"/>
      <w:marTop w:val="0"/>
      <w:marBottom w:val="0"/>
      <w:divBdr>
        <w:top w:val="none" w:sz="0" w:space="0" w:color="auto"/>
        <w:left w:val="none" w:sz="0" w:space="0" w:color="auto"/>
        <w:bottom w:val="none" w:sz="0" w:space="0" w:color="auto"/>
        <w:right w:val="none" w:sz="0" w:space="0" w:color="auto"/>
      </w:divBdr>
    </w:div>
    <w:div w:id="534853621">
      <w:bodyDiv w:val="1"/>
      <w:marLeft w:val="0"/>
      <w:marRight w:val="0"/>
      <w:marTop w:val="0"/>
      <w:marBottom w:val="0"/>
      <w:divBdr>
        <w:top w:val="none" w:sz="0" w:space="0" w:color="auto"/>
        <w:left w:val="none" w:sz="0" w:space="0" w:color="auto"/>
        <w:bottom w:val="none" w:sz="0" w:space="0" w:color="auto"/>
        <w:right w:val="none" w:sz="0" w:space="0" w:color="auto"/>
      </w:divBdr>
    </w:div>
    <w:div w:id="584918881">
      <w:bodyDiv w:val="1"/>
      <w:marLeft w:val="0"/>
      <w:marRight w:val="0"/>
      <w:marTop w:val="0"/>
      <w:marBottom w:val="0"/>
      <w:divBdr>
        <w:top w:val="none" w:sz="0" w:space="0" w:color="auto"/>
        <w:left w:val="none" w:sz="0" w:space="0" w:color="auto"/>
        <w:bottom w:val="none" w:sz="0" w:space="0" w:color="auto"/>
        <w:right w:val="none" w:sz="0" w:space="0" w:color="auto"/>
      </w:divBdr>
    </w:div>
    <w:div w:id="585847451">
      <w:bodyDiv w:val="1"/>
      <w:marLeft w:val="0"/>
      <w:marRight w:val="0"/>
      <w:marTop w:val="0"/>
      <w:marBottom w:val="0"/>
      <w:divBdr>
        <w:top w:val="none" w:sz="0" w:space="0" w:color="auto"/>
        <w:left w:val="none" w:sz="0" w:space="0" w:color="auto"/>
        <w:bottom w:val="none" w:sz="0" w:space="0" w:color="auto"/>
        <w:right w:val="none" w:sz="0" w:space="0" w:color="auto"/>
      </w:divBdr>
    </w:div>
    <w:div w:id="602110860">
      <w:bodyDiv w:val="1"/>
      <w:marLeft w:val="0"/>
      <w:marRight w:val="0"/>
      <w:marTop w:val="0"/>
      <w:marBottom w:val="0"/>
      <w:divBdr>
        <w:top w:val="none" w:sz="0" w:space="0" w:color="auto"/>
        <w:left w:val="none" w:sz="0" w:space="0" w:color="auto"/>
        <w:bottom w:val="none" w:sz="0" w:space="0" w:color="auto"/>
        <w:right w:val="none" w:sz="0" w:space="0" w:color="auto"/>
      </w:divBdr>
    </w:div>
    <w:div w:id="609901787">
      <w:bodyDiv w:val="1"/>
      <w:marLeft w:val="0"/>
      <w:marRight w:val="0"/>
      <w:marTop w:val="0"/>
      <w:marBottom w:val="0"/>
      <w:divBdr>
        <w:top w:val="none" w:sz="0" w:space="0" w:color="auto"/>
        <w:left w:val="none" w:sz="0" w:space="0" w:color="auto"/>
        <w:bottom w:val="none" w:sz="0" w:space="0" w:color="auto"/>
        <w:right w:val="none" w:sz="0" w:space="0" w:color="auto"/>
      </w:divBdr>
    </w:div>
    <w:div w:id="645284861">
      <w:bodyDiv w:val="1"/>
      <w:marLeft w:val="0"/>
      <w:marRight w:val="0"/>
      <w:marTop w:val="0"/>
      <w:marBottom w:val="0"/>
      <w:divBdr>
        <w:top w:val="none" w:sz="0" w:space="0" w:color="auto"/>
        <w:left w:val="none" w:sz="0" w:space="0" w:color="auto"/>
        <w:bottom w:val="none" w:sz="0" w:space="0" w:color="auto"/>
        <w:right w:val="none" w:sz="0" w:space="0" w:color="auto"/>
      </w:divBdr>
    </w:div>
    <w:div w:id="684596434">
      <w:bodyDiv w:val="1"/>
      <w:marLeft w:val="0"/>
      <w:marRight w:val="0"/>
      <w:marTop w:val="0"/>
      <w:marBottom w:val="0"/>
      <w:divBdr>
        <w:top w:val="none" w:sz="0" w:space="0" w:color="auto"/>
        <w:left w:val="none" w:sz="0" w:space="0" w:color="auto"/>
        <w:bottom w:val="none" w:sz="0" w:space="0" w:color="auto"/>
        <w:right w:val="none" w:sz="0" w:space="0" w:color="auto"/>
      </w:divBdr>
    </w:div>
    <w:div w:id="691345760">
      <w:bodyDiv w:val="1"/>
      <w:marLeft w:val="0"/>
      <w:marRight w:val="0"/>
      <w:marTop w:val="0"/>
      <w:marBottom w:val="0"/>
      <w:divBdr>
        <w:top w:val="none" w:sz="0" w:space="0" w:color="auto"/>
        <w:left w:val="none" w:sz="0" w:space="0" w:color="auto"/>
        <w:bottom w:val="none" w:sz="0" w:space="0" w:color="auto"/>
        <w:right w:val="none" w:sz="0" w:space="0" w:color="auto"/>
      </w:divBdr>
    </w:div>
    <w:div w:id="700743189">
      <w:bodyDiv w:val="1"/>
      <w:marLeft w:val="0"/>
      <w:marRight w:val="0"/>
      <w:marTop w:val="0"/>
      <w:marBottom w:val="0"/>
      <w:divBdr>
        <w:top w:val="none" w:sz="0" w:space="0" w:color="auto"/>
        <w:left w:val="none" w:sz="0" w:space="0" w:color="auto"/>
        <w:bottom w:val="none" w:sz="0" w:space="0" w:color="auto"/>
        <w:right w:val="none" w:sz="0" w:space="0" w:color="auto"/>
      </w:divBdr>
    </w:div>
    <w:div w:id="702825587">
      <w:bodyDiv w:val="1"/>
      <w:marLeft w:val="0"/>
      <w:marRight w:val="0"/>
      <w:marTop w:val="0"/>
      <w:marBottom w:val="0"/>
      <w:divBdr>
        <w:top w:val="none" w:sz="0" w:space="0" w:color="auto"/>
        <w:left w:val="none" w:sz="0" w:space="0" w:color="auto"/>
        <w:bottom w:val="none" w:sz="0" w:space="0" w:color="auto"/>
        <w:right w:val="none" w:sz="0" w:space="0" w:color="auto"/>
      </w:divBdr>
    </w:div>
    <w:div w:id="704256440">
      <w:bodyDiv w:val="1"/>
      <w:marLeft w:val="0"/>
      <w:marRight w:val="0"/>
      <w:marTop w:val="0"/>
      <w:marBottom w:val="0"/>
      <w:divBdr>
        <w:top w:val="none" w:sz="0" w:space="0" w:color="auto"/>
        <w:left w:val="none" w:sz="0" w:space="0" w:color="auto"/>
        <w:bottom w:val="none" w:sz="0" w:space="0" w:color="auto"/>
        <w:right w:val="none" w:sz="0" w:space="0" w:color="auto"/>
      </w:divBdr>
    </w:div>
    <w:div w:id="709693479">
      <w:bodyDiv w:val="1"/>
      <w:marLeft w:val="0"/>
      <w:marRight w:val="0"/>
      <w:marTop w:val="0"/>
      <w:marBottom w:val="0"/>
      <w:divBdr>
        <w:top w:val="none" w:sz="0" w:space="0" w:color="auto"/>
        <w:left w:val="none" w:sz="0" w:space="0" w:color="auto"/>
        <w:bottom w:val="none" w:sz="0" w:space="0" w:color="auto"/>
        <w:right w:val="none" w:sz="0" w:space="0" w:color="auto"/>
      </w:divBdr>
    </w:div>
    <w:div w:id="750547707">
      <w:bodyDiv w:val="1"/>
      <w:marLeft w:val="0"/>
      <w:marRight w:val="0"/>
      <w:marTop w:val="0"/>
      <w:marBottom w:val="0"/>
      <w:divBdr>
        <w:top w:val="none" w:sz="0" w:space="0" w:color="auto"/>
        <w:left w:val="none" w:sz="0" w:space="0" w:color="auto"/>
        <w:bottom w:val="none" w:sz="0" w:space="0" w:color="auto"/>
        <w:right w:val="none" w:sz="0" w:space="0" w:color="auto"/>
      </w:divBdr>
    </w:div>
    <w:div w:id="760754601">
      <w:bodyDiv w:val="1"/>
      <w:marLeft w:val="0"/>
      <w:marRight w:val="0"/>
      <w:marTop w:val="0"/>
      <w:marBottom w:val="0"/>
      <w:divBdr>
        <w:top w:val="none" w:sz="0" w:space="0" w:color="auto"/>
        <w:left w:val="none" w:sz="0" w:space="0" w:color="auto"/>
        <w:bottom w:val="none" w:sz="0" w:space="0" w:color="auto"/>
        <w:right w:val="none" w:sz="0" w:space="0" w:color="auto"/>
      </w:divBdr>
    </w:div>
    <w:div w:id="790704844">
      <w:bodyDiv w:val="1"/>
      <w:marLeft w:val="0"/>
      <w:marRight w:val="0"/>
      <w:marTop w:val="0"/>
      <w:marBottom w:val="0"/>
      <w:divBdr>
        <w:top w:val="none" w:sz="0" w:space="0" w:color="auto"/>
        <w:left w:val="none" w:sz="0" w:space="0" w:color="auto"/>
        <w:bottom w:val="none" w:sz="0" w:space="0" w:color="auto"/>
        <w:right w:val="none" w:sz="0" w:space="0" w:color="auto"/>
      </w:divBdr>
    </w:div>
    <w:div w:id="802380935">
      <w:bodyDiv w:val="1"/>
      <w:marLeft w:val="0"/>
      <w:marRight w:val="0"/>
      <w:marTop w:val="0"/>
      <w:marBottom w:val="0"/>
      <w:divBdr>
        <w:top w:val="none" w:sz="0" w:space="0" w:color="auto"/>
        <w:left w:val="none" w:sz="0" w:space="0" w:color="auto"/>
        <w:bottom w:val="none" w:sz="0" w:space="0" w:color="auto"/>
        <w:right w:val="none" w:sz="0" w:space="0" w:color="auto"/>
      </w:divBdr>
    </w:div>
    <w:div w:id="828982987">
      <w:bodyDiv w:val="1"/>
      <w:marLeft w:val="0"/>
      <w:marRight w:val="0"/>
      <w:marTop w:val="0"/>
      <w:marBottom w:val="0"/>
      <w:divBdr>
        <w:top w:val="none" w:sz="0" w:space="0" w:color="auto"/>
        <w:left w:val="none" w:sz="0" w:space="0" w:color="auto"/>
        <w:bottom w:val="none" w:sz="0" w:space="0" w:color="auto"/>
        <w:right w:val="none" w:sz="0" w:space="0" w:color="auto"/>
      </w:divBdr>
    </w:div>
    <w:div w:id="837156971">
      <w:bodyDiv w:val="1"/>
      <w:marLeft w:val="0"/>
      <w:marRight w:val="0"/>
      <w:marTop w:val="0"/>
      <w:marBottom w:val="0"/>
      <w:divBdr>
        <w:top w:val="none" w:sz="0" w:space="0" w:color="auto"/>
        <w:left w:val="none" w:sz="0" w:space="0" w:color="auto"/>
        <w:bottom w:val="none" w:sz="0" w:space="0" w:color="auto"/>
        <w:right w:val="none" w:sz="0" w:space="0" w:color="auto"/>
      </w:divBdr>
    </w:div>
    <w:div w:id="838620974">
      <w:bodyDiv w:val="1"/>
      <w:marLeft w:val="0"/>
      <w:marRight w:val="0"/>
      <w:marTop w:val="0"/>
      <w:marBottom w:val="0"/>
      <w:divBdr>
        <w:top w:val="none" w:sz="0" w:space="0" w:color="auto"/>
        <w:left w:val="none" w:sz="0" w:space="0" w:color="auto"/>
        <w:bottom w:val="none" w:sz="0" w:space="0" w:color="auto"/>
        <w:right w:val="none" w:sz="0" w:space="0" w:color="auto"/>
      </w:divBdr>
    </w:div>
    <w:div w:id="841776064">
      <w:bodyDiv w:val="1"/>
      <w:marLeft w:val="0"/>
      <w:marRight w:val="0"/>
      <w:marTop w:val="0"/>
      <w:marBottom w:val="0"/>
      <w:divBdr>
        <w:top w:val="none" w:sz="0" w:space="0" w:color="auto"/>
        <w:left w:val="none" w:sz="0" w:space="0" w:color="auto"/>
        <w:bottom w:val="none" w:sz="0" w:space="0" w:color="auto"/>
        <w:right w:val="none" w:sz="0" w:space="0" w:color="auto"/>
      </w:divBdr>
    </w:div>
    <w:div w:id="853954991">
      <w:bodyDiv w:val="1"/>
      <w:marLeft w:val="0"/>
      <w:marRight w:val="0"/>
      <w:marTop w:val="0"/>
      <w:marBottom w:val="0"/>
      <w:divBdr>
        <w:top w:val="none" w:sz="0" w:space="0" w:color="auto"/>
        <w:left w:val="none" w:sz="0" w:space="0" w:color="auto"/>
        <w:bottom w:val="none" w:sz="0" w:space="0" w:color="auto"/>
        <w:right w:val="none" w:sz="0" w:space="0" w:color="auto"/>
      </w:divBdr>
    </w:div>
    <w:div w:id="856653245">
      <w:bodyDiv w:val="1"/>
      <w:marLeft w:val="0"/>
      <w:marRight w:val="0"/>
      <w:marTop w:val="0"/>
      <w:marBottom w:val="0"/>
      <w:divBdr>
        <w:top w:val="none" w:sz="0" w:space="0" w:color="auto"/>
        <w:left w:val="none" w:sz="0" w:space="0" w:color="auto"/>
        <w:bottom w:val="none" w:sz="0" w:space="0" w:color="auto"/>
        <w:right w:val="none" w:sz="0" w:space="0" w:color="auto"/>
      </w:divBdr>
    </w:div>
    <w:div w:id="883492992">
      <w:bodyDiv w:val="1"/>
      <w:marLeft w:val="0"/>
      <w:marRight w:val="0"/>
      <w:marTop w:val="0"/>
      <w:marBottom w:val="0"/>
      <w:divBdr>
        <w:top w:val="none" w:sz="0" w:space="0" w:color="auto"/>
        <w:left w:val="none" w:sz="0" w:space="0" w:color="auto"/>
        <w:bottom w:val="none" w:sz="0" w:space="0" w:color="auto"/>
        <w:right w:val="none" w:sz="0" w:space="0" w:color="auto"/>
      </w:divBdr>
    </w:div>
    <w:div w:id="885063946">
      <w:bodyDiv w:val="1"/>
      <w:marLeft w:val="0"/>
      <w:marRight w:val="0"/>
      <w:marTop w:val="0"/>
      <w:marBottom w:val="0"/>
      <w:divBdr>
        <w:top w:val="none" w:sz="0" w:space="0" w:color="auto"/>
        <w:left w:val="none" w:sz="0" w:space="0" w:color="auto"/>
        <w:bottom w:val="none" w:sz="0" w:space="0" w:color="auto"/>
        <w:right w:val="none" w:sz="0" w:space="0" w:color="auto"/>
      </w:divBdr>
    </w:div>
    <w:div w:id="886337830">
      <w:bodyDiv w:val="1"/>
      <w:marLeft w:val="0"/>
      <w:marRight w:val="0"/>
      <w:marTop w:val="0"/>
      <w:marBottom w:val="0"/>
      <w:divBdr>
        <w:top w:val="none" w:sz="0" w:space="0" w:color="auto"/>
        <w:left w:val="none" w:sz="0" w:space="0" w:color="auto"/>
        <w:bottom w:val="none" w:sz="0" w:space="0" w:color="auto"/>
        <w:right w:val="none" w:sz="0" w:space="0" w:color="auto"/>
      </w:divBdr>
    </w:div>
    <w:div w:id="897713812">
      <w:bodyDiv w:val="1"/>
      <w:marLeft w:val="0"/>
      <w:marRight w:val="0"/>
      <w:marTop w:val="0"/>
      <w:marBottom w:val="0"/>
      <w:divBdr>
        <w:top w:val="none" w:sz="0" w:space="0" w:color="auto"/>
        <w:left w:val="none" w:sz="0" w:space="0" w:color="auto"/>
        <w:bottom w:val="none" w:sz="0" w:space="0" w:color="auto"/>
        <w:right w:val="none" w:sz="0" w:space="0" w:color="auto"/>
      </w:divBdr>
    </w:div>
    <w:div w:id="898595415">
      <w:bodyDiv w:val="1"/>
      <w:marLeft w:val="0"/>
      <w:marRight w:val="0"/>
      <w:marTop w:val="0"/>
      <w:marBottom w:val="0"/>
      <w:divBdr>
        <w:top w:val="none" w:sz="0" w:space="0" w:color="auto"/>
        <w:left w:val="none" w:sz="0" w:space="0" w:color="auto"/>
        <w:bottom w:val="none" w:sz="0" w:space="0" w:color="auto"/>
        <w:right w:val="none" w:sz="0" w:space="0" w:color="auto"/>
      </w:divBdr>
    </w:div>
    <w:div w:id="910582945">
      <w:bodyDiv w:val="1"/>
      <w:marLeft w:val="0"/>
      <w:marRight w:val="0"/>
      <w:marTop w:val="0"/>
      <w:marBottom w:val="0"/>
      <w:divBdr>
        <w:top w:val="none" w:sz="0" w:space="0" w:color="auto"/>
        <w:left w:val="none" w:sz="0" w:space="0" w:color="auto"/>
        <w:bottom w:val="none" w:sz="0" w:space="0" w:color="auto"/>
        <w:right w:val="none" w:sz="0" w:space="0" w:color="auto"/>
      </w:divBdr>
    </w:div>
    <w:div w:id="930166552">
      <w:bodyDiv w:val="1"/>
      <w:marLeft w:val="0"/>
      <w:marRight w:val="0"/>
      <w:marTop w:val="0"/>
      <w:marBottom w:val="0"/>
      <w:divBdr>
        <w:top w:val="none" w:sz="0" w:space="0" w:color="auto"/>
        <w:left w:val="none" w:sz="0" w:space="0" w:color="auto"/>
        <w:bottom w:val="none" w:sz="0" w:space="0" w:color="auto"/>
        <w:right w:val="none" w:sz="0" w:space="0" w:color="auto"/>
      </w:divBdr>
    </w:div>
    <w:div w:id="940647513">
      <w:bodyDiv w:val="1"/>
      <w:marLeft w:val="0"/>
      <w:marRight w:val="0"/>
      <w:marTop w:val="0"/>
      <w:marBottom w:val="0"/>
      <w:divBdr>
        <w:top w:val="none" w:sz="0" w:space="0" w:color="auto"/>
        <w:left w:val="none" w:sz="0" w:space="0" w:color="auto"/>
        <w:bottom w:val="none" w:sz="0" w:space="0" w:color="auto"/>
        <w:right w:val="none" w:sz="0" w:space="0" w:color="auto"/>
      </w:divBdr>
    </w:div>
    <w:div w:id="942957836">
      <w:bodyDiv w:val="1"/>
      <w:marLeft w:val="0"/>
      <w:marRight w:val="0"/>
      <w:marTop w:val="0"/>
      <w:marBottom w:val="0"/>
      <w:divBdr>
        <w:top w:val="none" w:sz="0" w:space="0" w:color="auto"/>
        <w:left w:val="none" w:sz="0" w:space="0" w:color="auto"/>
        <w:bottom w:val="none" w:sz="0" w:space="0" w:color="auto"/>
        <w:right w:val="none" w:sz="0" w:space="0" w:color="auto"/>
      </w:divBdr>
    </w:div>
    <w:div w:id="944923620">
      <w:bodyDiv w:val="1"/>
      <w:marLeft w:val="0"/>
      <w:marRight w:val="0"/>
      <w:marTop w:val="0"/>
      <w:marBottom w:val="0"/>
      <w:divBdr>
        <w:top w:val="none" w:sz="0" w:space="0" w:color="auto"/>
        <w:left w:val="none" w:sz="0" w:space="0" w:color="auto"/>
        <w:bottom w:val="none" w:sz="0" w:space="0" w:color="auto"/>
        <w:right w:val="none" w:sz="0" w:space="0" w:color="auto"/>
      </w:divBdr>
    </w:div>
    <w:div w:id="946959847">
      <w:bodyDiv w:val="1"/>
      <w:marLeft w:val="0"/>
      <w:marRight w:val="0"/>
      <w:marTop w:val="0"/>
      <w:marBottom w:val="0"/>
      <w:divBdr>
        <w:top w:val="none" w:sz="0" w:space="0" w:color="auto"/>
        <w:left w:val="none" w:sz="0" w:space="0" w:color="auto"/>
        <w:bottom w:val="none" w:sz="0" w:space="0" w:color="auto"/>
        <w:right w:val="none" w:sz="0" w:space="0" w:color="auto"/>
      </w:divBdr>
    </w:div>
    <w:div w:id="953443083">
      <w:bodyDiv w:val="1"/>
      <w:marLeft w:val="0"/>
      <w:marRight w:val="0"/>
      <w:marTop w:val="0"/>
      <w:marBottom w:val="0"/>
      <w:divBdr>
        <w:top w:val="none" w:sz="0" w:space="0" w:color="auto"/>
        <w:left w:val="none" w:sz="0" w:space="0" w:color="auto"/>
        <w:bottom w:val="none" w:sz="0" w:space="0" w:color="auto"/>
        <w:right w:val="none" w:sz="0" w:space="0" w:color="auto"/>
      </w:divBdr>
    </w:div>
    <w:div w:id="963852334">
      <w:bodyDiv w:val="1"/>
      <w:marLeft w:val="0"/>
      <w:marRight w:val="0"/>
      <w:marTop w:val="0"/>
      <w:marBottom w:val="0"/>
      <w:divBdr>
        <w:top w:val="none" w:sz="0" w:space="0" w:color="auto"/>
        <w:left w:val="none" w:sz="0" w:space="0" w:color="auto"/>
        <w:bottom w:val="none" w:sz="0" w:space="0" w:color="auto"/>
        <w:right w:val="none" w:sz="0" w:space="0" w:color="auto"/>
      </w:divBdr>
    </w:div>
    <w:div w:id="971251668">
      <w:bodyDiv w:val="1"/>
      <w:marLeft w:val="0"/>
      <w:marRight w:val="0"/>
      <w:marTop w:val="0"/>
      <w:marBottom w:val="0"/>
      <w:divBdr>
        <w:top w:val="none" w:sz="0" w:space="0" w:color="auto"/>
        <w:left w:val="none" w:sz="0" w:space="0" w:color="auto"/>
        <w:bottom w:val="none" w:sz="0" w:space="0" w:color="auto"/>
        <w:right w:val="none" w:sz="0" w:space="0" w:color="auto"/>
      </w:divBdr>
    </w:div>
    <w:div w:id="983509288">
      <w:bodyDiv w:val="1"/>
      <w:marLeft w:val="0"/>
      <w:marRight w:val="0"/>
      <w:marTop w:val="0"/>
      <w:marBottom w:val="0"/>
      <w:divBdr>
        <w:top w:val="none" w:sz="0" w:space="0" w:color="auto"/>
        <w:left w:val="none" w:sz="0" w:space="0" w:color="auto"/>
        <w:bottom w:val="none" w:sz="0" w:space="0" w:color="auto"/>
        <w:right w:val="none" w:sz="0" w:space="0" w:color="auto"/>
      </w:divBdr>
    </w:div>
    <w:div w:id="985276882">
      <w:bodyDiv w:val="1"/>
      <w:marLeft w:val="0"/>
      <w:marRight w:val="0"/>
      <w:marTop w:val="0"/>
      <w:marBottom w:val="0"/>
      <w:divBdr>
        <w:top w:val="none" w:sz="0" w:space="0" w:color="auto"/>
        <w:left w:val="none" w:sz="0" w:space="0" w:color="auto"/>
        <w:bottom w:val="none" w:sz="0" w:space="0" w:color="auto"/>
        <w:right w:val="none" w:sz="0" w:space="0" w:color="auto"/>
      </w:divBdr>
    </w:div>
    <w:div w:id="1005130656">
      <w:bodyDiv w:val="1"/>
      <w:marLeft w:val="0"/>
      <w:marRight w:val="0"/>
      <w:marTop w:val="0"/>
      <w:marBottom w:val="0"/>
      <w:divBdr>
        <w:top w:val="none" w:sz="0" w:space="0" w:color="auto"/>
        <w:left w:val="none" w:sz="0" w:space="0" w:color="auto"/>
        <w:bottom w:val="none" w:sz="0" w:space="0" w:color="auto"/>
        <w:right w:val="none" w:sz="0" w:space="0" w:color="auto"/>
      </w:divBdr>
    </w:div>
    <w:div w:id="1019040589">
      <w:bodyDiv w:val="1"/>
      <w:marLeft w:val="0"/>
      <w:marRight w:val="0"/>
      <w:marTop w:val="0"/>
      <w:marBottom w:val="0"/>
      <w:divBdr>
        <w:top w:val="none" w:sz="0" w:space="0" w:color="auto"/>
        <w:left w:val="none" w:sz="0" w:space="0" w:color="auto"/>
        <w:bottom w:val="none" w:sz="0" w:space="0" w:color="auto"/>
        <w:right w:val="none" w:sz="0" w:space="0" w:color="auto"/>
      </w:divBdr>
    </w:div>
    <w:div w:id="1020162368">
      <w:bodyDiv w:val="1"/>
      <w:marLeft w:val="0"/>
      <w:marRight w:val="0"/>
      <w:marTop w:val="0"/>
      <w:marBottom w:val="0"/>
      <w:divBdr>
        <w:top w:val="none" w:sz="0" w:space="0" w:color="auto"/>
        <w:left w:val="none" w:sz="0" w:space="0" w:color="auto"/>
        <w:bottom w:val="none" w:sz="0" w:space="0" w:color="auto"/>
        <w:right w:val="none" w:sz="0" w:space="0" w:color="auto"/>
      </w:divBdr>
    </w:div>
    <w:div w:id="1029647110">
      <w:bodyDiv w:val="1"/>
      <w:marLeft w:val="0"/>
      <w:marRight w:val="0"/>
      <w:marTop w:val="0"/>
      <w:marBottom w:val="0"/>
      <w:divBdr>
        <w:top w:val="none" w:sz="0" w:space="0" w:color="auto"/>
        <w:left w:val="none" w:sz="0" w:space="0" w:color="auto"/>
        <w:bottom w:val="none" w:sz="0" w:space="0" w:color="auto"/>
        <w:right w:val="none" w:sz="0" w:space="0" w:color="auto"/>
      </w:divBdr>
    </w:div>
    <w:div w:id="1030226633">
      <w:bodyDiv w:val="1"/>
      <w:marLeft w:val="0"/>
      <w:marRight w:val="0"/>
      <w:marTop w:val="0"/>
      <w:marBottom w:val="0"/>
      <w:divBdr>
        <w:top w:val="none" w:sz="0" w:space="0" w:color="auto"/>
        <w:left w:val="none" w:sz="0" w:space="0" w:color="auto"/>
        <w:bottom w:val="none" w:sz="0" w:space="0" w:color="auto"/>
        <w:right w:val="none" w:sz="0" w:space="0" w:color="auto"/>
      </w:divBdr>
    </w:div>
    <w:div w:id="1040545161">
      <w:bodyDiv w:val="1"/>
      <w:marLeft w:val="0"/>
      <w:marRight w:val="0"/>
      <w:marTop w:val="0"/>
      <w:marBottom w:val="0"/>
      <w:divBdr>
        <w:top w:val="none" w:sz="0" w:space="0" w:color="auto"/>
        <w:left w:val="none" w:sz="0" w:space="0" w:color="auto"/>
        <w:bottom w:val="none" w:sz="0" w:space="0" w:color="auto"/>
        <w:right w:val="none" w:sz="0" w:space="0" w:color="auto"/>
      </w:divBdr>
    </w:div>
    <w:div w:id="1040939785">
      <w:bodyDiv w:val="1"/>
      <w:marLeft w:val="0"/>
      <w:marRight w:val="0"/>
      <w:marTop w:val="0"/>
      <w:marBottom w:val="0"/>
      <w:divBdr>
        <w:top w:val="none" w:sz="0" w:space="0" w:color="auto"/>
        <w:left w:val="none" w:sz="0" w:space="0" w:color="auto"/>
        <w:bottom w:val="none" w:sz="0" w:space="0" w:color="auto"/>
        <w:right w:val="none" w:sz="0" w:space="0" w:color="auto"/>
      </w:divBdr>
    </w:div>
    <w:div w:id="1054618673">
      <w:bodyDiv w:val="1"/>
      <w:marLeft w:val="0"/>
      <w:marRight w:val="0"/>
      <w:marTop w:val="0"/>
      <w:marBottom w:val="0"/>
      <w:divBdr>
        <w:top w:val="none" w:sz="0" w:space="0" w:color="auto"/>
        <w:left w:val="none" w:sz="0" w:space="0" w:color="auto"/>
        <w:bottom w:val="none" w:sz="0" w:space="0" w:color="auto"/>
        <w:right w:val="none" w:sz="0" w:space="0" w:color="auto"/>
      </w:divBdr>
    </w:div>
    <w:div w:id="1055740222">
      <w:bodyDiv w:val="1"/>
      <w:marLeft w:val="0"/>
      <w:marRight w:val="0"/>
      <w:marTop w:val="0"/>
      <w:marBottom w:val="0"/>
      <w:divBdr>
        <w:top w:val="none" w:sz="0" w:space="0" w:color="auto"/>
        <w:left w:val="none" w:sz="0" w:space="0" w:color="auto"/>
        <w:bottom w:val="none" w:sz="0" w:space="0" w:color="auto"/>
        <w:right w:val="none" w:sz="0" w:space="0" w:color="auto"/>
      </w:divBdr>
    </w:div>
    <w:div w:id="1135949592">
      <w:bodyDiv w:val="1"/>
      <w:marLeft w:val="0"/>
      <w:marRight w:val="0"/>
      <w:marTop w:val="0"/>
      <w:marBottom w:val="0"/>
      <w:divBdr>
        <w:top w:val="none" w:sz="0" w:space="0" w:color="auto"/>
        <w:left w:val="none" w:sz="0" w:space="0" w:color="auto"/>
        <w:bottom w:val="none" w:sz="0" w:space="0" w:color="auto"/>
        <w:right w:val="none" w:sz="0" w:space="0" w:color="auto"/>
      </w:divBdr>
    </w:div>
    <w:div w:id="1171070024">
      <w:bodyDiv w:val="1"/>
      <w:marLeft w:val="0"/>
      <w:marRight w:val="0"/>
      <w:marTop w:val="0"/>
      <w:marBottom w:val="0"/>
      <w:divBdr>
        <w:top w:val="none" w:sz="0" w:space="0" w:color="auto"/>
        <w:left w:val="none" w:sz="0" w:space="0" w:color="auto"/>
        <w:bottom w:val="none" w:sz="0" w:space="0" w:color="auto"/>
        <w:right w:val="none" w:sz="0" w:space="0" w:color="auto"/>
      </w:divBdr>
    </w:div>
    <w:div w:id="1203714023">
      <w:bodyDiv w:val="1"/>
      <w:marLeft w:val="0"/>
      <w:marRight w:val="0"/>
      <w:marTop w:val="0"/>
      <w:marBottom w:val="0"/>
      <w:divBdr>
        <w:top w:val="none" w:sz="0" w:space="0" w:color="auto"/>
        <w:left w:val="none" w:sz="0" w:space="0" w:color="auto"/>
        <w:bottom w:val="none" w:sz="0" w:space="0" w:color="auto"/>
        <w:right w:val="none" w:sz="0" w:space="0" w:color="auto"/>
      </w:divBdr>
    </w:div>
    <w:div w:id="1206211154">
      <w:bodyDiv w:val="1"/>
      <w:marLeft w:val="0"/>
      <w:marRight w:val="0"/>
      <w:marTop w:val="0"/>
      <w:marBottom w:val="0"/>
      <w:divBdr>
        <w:top w:val="none" w:sz="0" w:space="0" w:color="auto"/>
        <w:left w:val="none" w:sz="0" w:space="0" w:color="auto"/>
        <w:bottom w:val="none" w:sz="0" w:space="0" w:color="auto"/>
        <w:right w:val="none" w:sz="0" w:space="0" w:color="auto"/>
      </w:divBdr>
    </w:div>
    <w:div w:id="1210340253">
      <w:bodyDiv w:val="1"/>
      <w:marLeft w:val="0"/>
      <w:marRight w:val="0"/>
      <w:marTop w:val="0"/>
      <w:marBottom w:val="0"/>
      <w:divBdr>
        <w:top w:val="none" w:sz="0" w:space="0" w:color="auto"/>
        <w:left w:val="none" w:sz="0" w:space="0" w:color="auto"/>
        <w:bottom w:val="none" w:sz="0" w:space="0" w:color="auto"/>
        <w:right w:val="none" w:sz="0" w:space="0" w:color="auto"/>
      </w:divBdr>
    </w:div>
    <w:div w:id="1219705679">
      <w:bodyDiv w:val="1"/>
      <w:marLeft w:val="0"/>
      <w:marRight w:val="0"/>
      <w:marTop w:val="0"/>
      <w:marBottom w:val="0"/>
      <w:divBdr>
        <w:top w:val="none" w:sz="0" w:space="0" w:color="auto"/>
        <w:left w:val="none" w:sz="0" w:space="0" w:color="auto"/>
        <w:bottom w:val="none" w:sz="0" w:space="0" w:color="auto"/>
        <w:right w:val="none" w:sz="0" w:space="0" w:color="auto"/>
      </w:divBdr>
    </w:div>
    <w:div w:id="1250965815">
      <w:bodyDiv w:val="1"/>
      <w:marLeft w:val="0"/>
      <w:marRight w:val="0"/>
      <w:marTop w:val="0"/>
      <w:marBottom w:val="0"/>
      <w:divBdr>
        <w:top w:val="none" w:sz="0" w:space="0" w:color="auto"/>
        <w:left w:val="none" w:sz="0" w:space="0" w:color="auto"/>
        <w:bottom w:val="none" w:sz="0" w:space="0" w:color="auto"/>
        <w:right w:val="none" w:sz="0" w:space="0" w:color="auto"/>
      </w:divBdr>
    </w:div>
    <w:div w:id="1284846480">
      <w:bodyDiv w:val="1"/>
      <w:marLeft w:val="0"/>
      <w:marRight w:val="0"/>
      <w:marTop w:val="0"/>
      <w:marBottom w:val="0"/>
      <w:divBdr>
        <w:top w:val="none" w:sz="0" w:space="0" w:color="auto"/>
        <w:left w:val="none" w:sz="0" w:space="0" w:color="auto"/>
        <w:bottom w:val="none" w:sz="0" w:space="0" w:color="auto"/>
        <w:right w:val="none" w:sz="0" w:space="0" w:color="auto"/>
      </w:divBdr>
    </w:div>
    <w:div w:id="1285888759">
      <w:bodyDiv w:val="1"/>
      <w:marLeft w:val="0"/>
      <w:marRight w:val="0"/>
      <w:marTop w:val="0"/>
      <w:marBottom w:val="0"/>
      <w:divBdr>
        <w:top w:val="none" w:sz="0" w:space="0" w:color="auto"/>
        <w:left w:val="none" w:sz="0" w:space="0" w:color="auto"/>
        <w:bottom w:val="none" w:sz="0" w:space="0" w:color="auto"/>
        <w:right w:val="none" w:sz="0" w:space="0" w:color="auto"/>
      </w:divBdr>
    </w:div>
    <w:div w:id="1296329769">
      <w:bodyDiv w:val="1"/>
      <w:marLeft w:val="0"/>
      <w:marRight w:val="0"/>
      <w:marTop w:val="0"/>
      <w:marBottom w:val="0"/>
      <w:divBdr>
        <w:top w:val="none" w:sz="0" w:space="0" w:color="auto"/>
        <w:left w:val="none" w:sz="0" w:space="0" w:color="auto"/>
        <w:bottom w:val="none" w:sz="0" w:space="0" w:color="auto"/>
        <w:right w:val="none" w:sz="0" w:space="0" w:color="auto"/>
      </w:divBdr>
    </w:div>
    <w:div w:id="1302156877">
      <w:bodyDiv w:val="1"/>
      <w:marLeft w:val="0"/>
      <w:marRight w:val="0"/>
      <w:marTop w:val="0"/>
      <w:marBottom w:val="0"/>
      <w:divBdr>
        <w:top w:val="none" w:sz="0" w:space="0" w:color="auto"/>
        <w:left w:val="none" w:sz="0" w:space="0" w:color="auto"/>
        <w:bottom w:val="none" w:sz="0" w:space="0" w:color="auto"/>
        <w:right w:val="none" w:sz="0" w:space="0" w:color="auto"/>
      </w:divBdr>
    </w:div>
    <w:div w:id="1344478089">
      <w:bodyDiv w:val="1"/>
      <w:marLeft w:val="0"/>
      <w:marRight w:val="0"/>
      <w:marTop w:val="0"/>
      <w:marBottom w:val="0"/>
      <w:divBdr>
        <w:top w:val="none" w:sz="0" w:space="0" w:color="auto"/>
        <w:left w:val="none" w:sz="0" w:space="0" w:color="auto"/>
        <w:bottom w:val="none" w:sz="0" w:space="0" w:color="auto"/>
        <w:right w:val="none" w:sz="0" w:space="0" w:color="auto"/>
      </w:divBdr>
    </w:div>
    <w:div w:id="1364669482">
      <w:bodyDiv w:val="1"/>
      <w:marLeft w:val="0"/>
      <w:marRight w:val="0"/>
      <w:marTop w:val="0"/>
      <w:marBottom w:val="0"/>
      <w:divBdr>
        <w:top w:val="none" w:sz="0" w:space="0" w:color="auto"/>
        <w:left w:val="none" w:sz="0" w:space="0" w:color="auto"/>
        <w:bottom w:val="none" w:sz="0" w:space="0" w:color="auto"/>
        <w:right w:val="none" w:sz="0" w:space="0" w:color="auto"/>
      </w:divBdr>
    </w:div>
    <w:div w:id="1371489739">
      <w:bodyDiv w:val="1"/>
      <w:marLeft w:val="0"/>
      <w:marRight w:val="0"/>
      <w:marTop w:val="0"/>
      <w:marBottom w:val="0"/>
      <w:divBdr>
        <w:top w:val="none" w:sz="0" w:space="0" w:color="auto"/>
        <w:left w:val="none" w:sz="0" w:space="0" w:color="auto"/>
        <w:bottom w:val="none" w:sz="0" w:space="0" w:color="auto"/>
        <w:right w:val="none" w:sz="0" w:space="0" w:color="auto"/>
      </w:divBdr>
    </w:div>
    <w:div w:id="1372071005">
      <w:bodyDiv w:val="1"/>
      <w:marLeft w:val="0"/>
      <w:marRight w:val="0"/>
      <w:marTop w:val="0"/>
      <w:marBottom w:val="0"/>
      <w:divBdr>
        <w:top w:val="none" w:sz="0" w:space="0" w:color="auto"/>
        <w:left w:val="none" w:sz="0" w:space="0" w:color="auto"/>
        <w:bottom w:val="none" w:sz="0" w:space="0" w:color="auto"/>
        <w:right w:val="none" w:sz="0" w:space="0" w:color="auto"/>
      </w:divBdr>
    </w:div>
    <w:div w:id="1373729398">
      <w:bodyDiv w:val="1"/>
      <w:marLeft w:val="0"/>
      <w:marRight w:val="0"/>
      <w:marTop w:val="0"/>
      <w:marBottom w:val="0"/>
      <w:divBdr>
        <w:top w:val="none" w:sz="0" w:space="0" w:color="auto"/>
        <w:left w:val="none" w:sz="0" w:space="0" w:color="auto"/>
        <w:bottom w:val="none" w:sz="0" w:space="0" w:color="auto"/>
        <w:right w:val="none" w:sz="0" w:space="0" w:color="auto"/>
      </w:divBdr>
    </w:div>
    <w:div w:id="1383480020">
      <w:bodyDiv w:val="1"/>
      <w:marLeft w:val="0"/>
      <w:marRight w:val="0"/>
      <w:marTop w:val="0"/>
      <w:marBottom w:val="0"/>
      <w:divBdr>
        <w:top w:val="none" w:sz="0" w:space="0" w:color="auto"/>
        <w:left w:val="none" w:sz="0" w:space="0" w:color="auto"/>
        <w:bottom w:val="none" w:sz="0" w:space="0" w:color="auto"/>
        <w:right w:val="none" w:sz="0" w:space="0" w:color="auto"/>
      </w:divBdr>
    </w:div>
    <w:div w:id="1404522260">
      <w:bodyDiv w:val="1"/>
      <w:marLeft w:val="0"/>
      <w:marRight w:val="0"/>
      <w:marTop w:val="0"/>
      <w:marBottom w:val="0"/>
      <w:divBdr>
        <w:top w:val="none" w:sz="0" w:space="0" w:color="auto"/>
        <w:left w:val="none" w:sz="0" w:space="0" w:color="auto"/>
        <w:bottom w:val="none" w:sz="0" w:space="0" w:color="auto"/>
        <w:right w:val="none" w:sz="0" w:space="0" w:color="auto"/>
      </w:divBdr>
    </w:div>
    <w:div w:id="1409428197">
      <w:bodyDiv w:val="1"/>
      <w:marLeft w:val="0"/>
      <w:marRight w:val="0"/>
      <w:marTop w:val="0"/>
      <w:marBottom w:val="0"/>
      <w:divBdr>
        <w:top w:val="none" w:sz="0" w:space="0" w:color="auto"/>
        <w:left w:val="none" w:sz="0" w:space="0" w:color="auto"/>
        <w:bottom w:val="none" w:sz="0" w:space="0" w:color="auto"/>
        <w:right w:val="none" w:sz="0" w:space="0" w:color="auto"/>
      </w:divBdr>
    </w:div>
    <w:div w:id="1410227203">
      <w:bodyDiv w:val="1"/>
      <w:marLeft w:val="0"/>
      <w:marRight w:val="0"/>
      <w:marTop w:val="0"/>
      <w:marBottom w:val="0"/>
      <w:divBdr>
        <w:top w:val="none" w:sz="0" w:space="0" w:color="auto"/>
        <w:left w:val="none" w:sz="0" w:space="0" w:color="auto"/>
        <w:bottom w:val="none" w:sz="0" w:space="0" w:color="auto"/>
        <w:right w:val="none" w:sz="0" w:space="0" w:color="auto"/>
      </w:divBdr>
    </w:div>
    <w:div w:id="1410693417">
      <w:bodyDiv w:val="1"/>
      <w:marLeft w:val="0"/>
      <w:marRight w:val="0"/>
      <w:marTop w:val="0"/>
      <w:marBottom w:val="0"/>
      <w:divBdr>
        <w:top w:val="none" w:sz="0" w:space="0" w:color="auto"/>
        <w:left w:val="none" w:sz="0" w:space="0" w:color="auto"/>
        <w:bottom w:val="none" w:sz="0" w:space="0" w:color="auto"/>
        <w:right w:val="none" w:sz="0" w:space="0" w:color="auto"/>
      </w:divBdr>
    </w:div>
    <w:div w:id="1425801829">
      <w:bodyDiv w:val="1"/>
      <w:marLeft w:val="0"/>
      <w:marRight w:val="0"/>
      <w:marTop w:val="0"/>
      <w:marBottom w:val="0"/>
      <w:divBdr>
        <w:top w:val="none" w:sz="0" w:space="0" w:color="auto"/>
        <w:left w:val="none" w:sz="0" w:space="0" w:color="auto"/>
        <w:bottom w:val="none" w:sz="0" w:space="0" w:color="auto"/>
        <w:right w:val="none" w:sz="0" w:space="0" w:color="auto"/>
      </w:divBdr>
    </w:div>
    <w:div w:id="1443574468">
      <w:bodyDiv w:val="1"/>
      <w:marLeft w:val="0"/>
      <w:marRight w:val="0"/>
      <w:marTop w:val="0"/>
      <w:marBottom w:val="0"/>
      <w:divBdr>
        <w:top w:val="none" w:sz="0" w:space="0" w:color="auto"/>
        <w:left w:val="none" w:sz="0" w:space="0" w:color="auto"/>
        <w:bottom w:val="none" w:sz="0" w:space="0" w:color="auto"/>
        <w:right w:val="none" w:sz="0" w:space="0" w:color="auto"/>
      </w:divBdr>
    </w:div>
    <w:div w:id="1444224842">
      <w:bodyDiv w:val="1"/>
      <w:marLeft w:val="0"/>
      <w:marRight w:val="0"/>
      <w:marTop w:val="0"/>
      <w:marBottom w:val="0"/>
      <w:divBdr>
        <w:top w:val="none" w:sz="0" w:space="0" w:color="auto"/>
        <w:left w:val="none" w:sz="0" w:space="0" w:color="auto"/>
        <w:bottom w:val="none" w:sz="0" w:space="0" w:color="auto"/>
        <w:right w:val="none" w:sz="0" w:space="0" w:color="auto"/>
      </w:divBdr>
    </w:div>
    <w:div w:id="1467771389">
      <w:bodyDiv w:val="1"/>
      <w:marLeft w:val="0"/>
      <w:marRight w:val="0"/>
      <w:marTop w:val="0"/>
      <w:marBottom w:val="0"/>
      <w:divBdr>
        <w:top w:val="none" w:sz="0" w:space="0" w:color="auto"/>
        <w:left w:val="none" w:sz="0" w:space="0" w:color="auto"/>
        <w:bottom w:val="none" w:sz="0" w:space="0" w:color="auto"/>
        <w:right w:val="none" w:sz="0" w:space="0" w:color="auto"/>
      </w:divBdr>
    </w:div>
    <w:div w:id="1552881138">
      <w:bodyDiv w:val="1"/>
      <w:marLeft w:val="0"/>
      <w:marRight w:val="0"/>
      <w:marTop w:val="0"/>
      <w:marBottom w:val="0"/>
      <w:divBdr>
        <w:top w:val="none" w:sz="0" w:space="0" w:color="auto"/>
        <w:left w:val="none" w:sz="0" w:space="0" w:color="auto"/>
        <w:bottom w:val="none" w:sz="0" w:space="0" w:color="auto"/>
        <w:right w:val="none" w:sz="0" w:space="0" w:color="auto"/>
      </w:divBdr>
    </w:div>
    <w:div w:id="1611015039">
      <w:bodyDiv w:val="1"/>
      <w:marLeft w:val="0"/>
      <w:marRight w:val="0"/>
      <w:marTop w:val="0"/>
      <w:marBottom w:val="0"/>
      <w:divBdr>
        <w:top w:val="none" w:sz="0" w:space="0" w:color="auto"/>
        <w:left w:val="none" w:sz="0" w:space="0" w:color="auto"/>
        <w:bottom w:val="none" w:sz="0" w:space="0" w:color="auto"/>
        <w:right w:val="none" w:sz="0" w:space="0" w:color="auto"/>
      </w:divBdr>
    </w:div>
    <w:div w:id="1649549153">
      <w:bodyDiv w:val="1"/>
      <w:marLeft w:val="0"/>
      <w:marRight w:val="0"/>
      <w:marTop w:val="0"/>
      <w:marBottom w:val="0"/>
      <w:divBdr>
        <w:top w:val="none" w:sz="0" w:space="0" w:color="auto"/>
        <w:left w:val="none" w:sz="0" w:space="0" w:color="auto"/>
        <w:bottom w:val="none" w:sz="0" w:space="0" w:color="auto"/>
        <w:right w:val="none" w:sz="0" w:space="0" w:color="auto"/>
      </w:divBdr>
    </w:div>
    <w:div w:id="1653948343">
      <w:bodyDiv w:val="1"/>
      <w:marLeft w:val="0"/>
      <w:marRight w:val="0"/>
      <w:marTop w:val="0"/>
      <w:marBottom w:val="0"/>
      <w:divBdr>
        <w:top w:val="none" w:sz="0" w:space="0" w:color="auto"/>
        <w:left w:val="none" w:sz="0" w:space="0" w:color="auto"/>
        <w:bottom w:val="none" w:sz="0" w:space="0" w:color="auto"/>
        <w:right w:val="none" w:sz="0" w:space="0" w:color="auto"/>
      </w:divBdr>
    </w:div>
    <w:div w:id="1679190283">
      <w:bodyDiv w:val="1"/>
      <w:marLeft w:val="0"/>
      <w:marRight w:val="0"/>
      <w:marTop w:val="0"/>
      <w:marBottom w:val="0"/>
      <w:divBdr>
        <w:top w:val="none" w:sz="0" w:space="0" w:color="auto"/>
        <w:left w:val="none" w:sz="0" w:space="0" w:color="auto"/>
        <w:bottom w:val="none" w:sz="0" w:space="0" w:color="auto"/>
        <w:right w:val="none" w:sz="0" w:space="0" w:color="auto"/>
      </w:divBdr>
    </w:div>
    <w:div w:id="1692074567">
      <w:bodyDiv w:val="1"/>
      <w:marLeft w:val="0"/>
      <w:marRight w:val="0"/>
      <w:marTop w:val="0"/>
      <w:marBottom w:val="0"/>
      <w:divBdr>
        <w:top w:val="none" w:sz="0" w:space="0" w:color="auto"/>
        <w:left w:val="none" w:sz="0" w:space="0" w:color="auto"/>
        <w:bottom w:val="none" w:sz="0" w:space="0" w:color="auto"/>
        <w:right w:val="none" w:sz="0" w:space="0" w:color="auto"/>
      </w:divBdr>
    </w:div>
    <w:div w:id="1695186784">
      <w:bodyDiv w:val="1"/>
      <w:marLeft w:val="0"/>
      <w:marRight w:val="0"/>
      <w:marTop w:val="0"/>
      <w:marBottom w:val="0"/>
      <w:divBdr>
        <w:top w:val="none" w:sz="0" w:space="0" w:color="auto"/>
        <w:left w:val="none" w:sz="0" w:space="0" w:color="auto"/>
        <w:bottom w:val="none" w:sz="0" w:space="0" w:color="auto"/>
        <w:right w:val="none" w:sz="0" w:space="0" w:color="auto"/>
      </w:divBdr>
    </w:div>
    <w:div w:id="1695418673">
      <w:bodyDiv w:val="1"/>
      <w:marLeft w:val="0"/>
      <w:marRight w:val="0"/>
      <w:marTop w:val="0"/>
      <w:marBottom w:val="0"/>
      <w:divBdr>
        <w:top w:val="none" w:sz="0" w:space="0" w:color="auto"/>
        <w:left w:val="none" w:sz="0" w:space="0" w:color="auto"/>
        <w:bottom w:val="none" w:sz="0" w:space="0" w:color="auto"/>
        <w:right w:val="none" w:sz="0" w:space="0" w:color="auto"/>
      </w:divBdr>
    </w:div>
    <w:div w:id="1700930811">
      <w:bodyDiv w:val="1"/>
      <w:marLeft w:val="0"/>
      <w:marRight w:val="0"/>
      <w:marTop w:val="0"/>
      <w:marBottom w:val="0"/>
      <w:divBdr>
        <w:top w:val="none" w:sz="0" w:space="0" w:color="auto"/>
        <w:left w:val="none" w:sz="0" w:space="0" w:color="auto"/>
        <w:bottom w:val="none" w:sz="0" w:space="0" w:color="auto"/>
        <w:right w:val="none" w:sz="0" w:space="0" w:color="auto"/>
      </w:divBdr>
    </w:div>
    <w:div w:id="1717271772">
      <w:bodyDiv w:val="1"/>
      <w:marLeft w:val="0"/>
      <w:marRight w:val="0"/>
      <w:marTop w:val="0"/>
      <w:marBottom w:val="0"/>
      <w:divBdr>
        <w:top w:val="none" w:sz="0" w:space="0" w:color="auto"/>
        <w:left w:val="none" w:sz="0" w:space="0" w:color="auto"/>
        <w:bottom w:val="none" w:sz="0" w:space="0" w:color="auto"/>
        <w:right w:val="none" w:sz="0" w:space="0" w:color="auto"/>
      </w:divBdr>
    </w:div>
    <w:div w:id="1768424609">
      <w:bodyDiv w:val="1"/>
      <w:marLeft w:val="0"/>
      <w:marRight w:val="0"/>
      <w:marTop w:val="0"/>
      <w:marBottom w:val="0"/>
      <w:divBdr>
        <w:top w:val="none" w:sz="0" w:space="0" w:color="auto"/>
        <w:left w:val="none" w:sz="0" w:space="0" w:color="auto"/>
        <w:bottom w:val="none" w:sz="0" w:space="0" w:color="auto"/>
        <w:right w:val="none" w:sz="0" w:space="0" w:color="auto"/>
      </w:divBdr>
    </w:div>
    <w:div w:id="1806389151">
      <w:bodyDiv w:val="1"/>
      <w:marLeft w:val="0"/>
      <w:marRight w:val="0"/>
      <w:marTop w:val="0"/>
      <w:marBottom w:val="0"/>
      <w:divBdr>
        <w:top w:val="none" w:sz="0" w:space="0" w:color="auto"/>
        <w:left w:val="none" w:sz="0" w:space="0" w:color="auto"/>
        <w:bottom w:val="none" w:sz="0" w:space="0" w:color="auto"/>
        <w:right w:val="none" w:sz="0" w:space="0" w:color="auto"/>
      </w:divBdr>
    </w:div>
    <w:div w:id="1809010751">
      <w:bodyDiv w:val="1"/>
      <w:marLeft w:val="0"/>
      <w:marRight w:val="0"/>
      <w:marTop w:val="0"/>
      <w:marBottom w:val="0"/>
      <w:divBdr>
        <w:top w:val="none" w:sz="0" w:space="0" w:color="auto"/>
        <w:left w:val="none" w:sz="0" w:space="0" w:color="auto"/>
        <w:bottom w:val="none" w:sz="0" w:space="0" w:color="auto"/>
        <w:right w:val="none" w:sz="0" w:space="0" w:color="auto"/>
      </w:divBdr>
    </w:div>
    <w:div w:id="1820921105">
      <w:bodyDiv w:val="1"/>
      <w:marLeft w:val="0"/>
      <w:marRight w:val="0"/>
      <w:marTop w:val="0"/>
      <w:marBottom w:val="0"/>
      <w:divBdr>
        <w:top w:val="none" w:sz="0" w:space="0" w:color="auto"/>
        <w:left w:val="none" w:sz="0" w:space="0" w:color="auto"/>
        <w:bottom w:val="none" w:sz="0" w:space="0" w:color="auto"/>
        <w:right w:val="none" w:sz="0" w:space="0" w:color="auto"/>
      </w:divBdr>
    </w:div>
    <w:div w:id="1831097321">
      <w:bodyDiv w:val="1"/>
      <w:marLeft w:val="0"/>
      <w:marRight w:val="0"/>
      <w:marTop w:val="0"/>
      <w:marBottom w:val="0"/>
      <w:divBdr>
        <w:top w:val="none" w:sz="0" w:space="0" w:color="auto"/>
        <w:left w:val="none" w:sz="0" w:space="0" w:color="auto"/>
        <w:bottom w:val="none" w:sz="0" w:space="0" w:color="auto"/>
        <w:right w:val="none" w:sz="0" w:space="0" w:color="auto"/>
      </w:divBdr>
    </w:div>
    <w:div w:id="1831411578">
      <w:bodyDiv w:val="1"/>
      <w:marLeft w:val="0"/>
      <w:marRight w:val="0"/>
      <w:marTop w:val="0"/>
      <w:marBottom w:val="0"/>
      <w:divBdr>
        <w:top w:val="none" w:sz="0" w:space="0" w:color="auto"/>
        <w:left w:val="none" w:sz="0" w:space="0" w:color="auto"/>
        <w:bottom w:val="none" w:sz="0" w:space="0" w:color="auto"/>
        <w:right w:val="none" w:sz="0" w:space="0" w:color="auto"/>
      </w:divBdr>
    </w:div>
    <w:div w:id="1837457720">
      <w:bodyDiv w:val="1"/>
      <w:marLeft w:val="0"/>
      <w:marRight w:val="0"/>
      <w:marTop w:val="0"/>
      <w:marBottom w:val="0"/>
      <w:divBdr>
        <w:top w:val="none" w:sz="0" w:space="0" w:color="auto"/>
        <w:left w:val="none" w:sz="0" w:space="0" w:color="auto"/>
        <w:bottom w:val="none" w:sz="0" w:space="0" w:color="auto"/>
        <w:right w:val="none" w:sz="0" w:space="0" w:color="auto"/>
      </w:divBdr>
    </w:div>
    <w:div w:id="1839537860">
      <w:bodyDiv w:val="1"/>
      <w:marLeft w:val="0"/>
      <w:marRight w:val="0"/>
      <w:marTop w:val="0"/>
      <w:marBottom w:val="0"/>
      <w:divBdr>
        <w:top w:val="none" w:sz="0" w:space="0" w:color="auto"/>
        <w:left w:val="none" w:sz="0" w:space="0" w:color="auto"/>
        <w:bottom w:val="none" w:sz="0" w:space="0" w:color="auto"/>
        <w:right w:val="none" w:sz="0" w:space="0" w:color="auto"/>
      </w:divBdr>
    </w:div>
    <w:div w:id="1888489194">
      <w:bodyDiv w:val="1"/>
      <w:marLeft w:val="0"/>
      <w:marRight w:val="0"/>
      <w:marTop w:val="0"/>
      <w:marBottom w:val="0"/>
      <w:divBdr>
        <w:top w:val="none" w:sz="0" w:space="0" w:color="auto"/>
        <w:left w:val="none" w:sz="0" w:space="0" w:color="auto"/>
        <w:bottom w:val="none" w:sz="0" w:space="0" w:color="auto"/>
        <w:right w:val="none" w:sz="0" w:space="0" w:color="auto"/>
      </w:divBdr>
    </w:div>
    <w:div w:id="1900509074">
      <w:bodyDiv w:val="1"/>
      <w:marLeft w:val="0"/>
      <w:marRight w:val="0"/>
      <w:marTop w:val="0"/>
      <w:marBottom w:val="0"/>
      <w:divBdr>
        <w:top w:val="none" w:sz="0" w:space="0" w:color="auto"/>
        <w:left w:val="none" w:sz="0" w:space="0" w:color="auto"/>
        <w:bottom w:val="none" w:sz="0" w:space="0" w:color="auto"/>
        <w:right w:val="none" w:sz="0" w:space="0" w:color="auto"/>
      </w:divBdr>
    </w:div>
    <w:div w:id="1926181213">
      <w:bodyDiv w:val="1"/>
      <w:marLeft w:val="0"/>
      <w:marRight w:val="0"/>
      <w:marTop w:val="0"/>
      <w:marBottom w:val="0"/>
      <w:divBdr>
        <w:top w:val="none" w:sz="0" w:space="0" w:color="auto"/>
        <w:left w:val="none" w:sz="0" w:space="0" w:color="auto"/>
        <w:bottom w:val="none" w:sz="0" w:space="0" w:color="auto"/>
        <w:right w:val="none" w:sz="0" w:space="0" w:color="auto"/>
      </w:divBdr>
    </w:div>
    <w:div w:id="1945378833">
      <w:bodyDiv w:val="1"/>
      <w:marLeft w:val="0"/>
      <w:marRight w:val="0"/>
      <w:marTop w:val="0"/>
      <w:marBottom w:val="0"/>
      <w:divBdr>
        <w:top w:val="none" w:sz="0" w:space="0" w:color="auto"/>
        <w:left w:val="none" w:sz="0" w:space="0" w:color="auto"/>
        <w:bottom w:val="none" w:sz="0" w:space="0" w:color="auto"/>
        <w:right w:val="none" w:sz="0" w:space="0" w:color="auto"/>
      </w:divBdr>
    </w:div>
    <w:div w:id="1968508278">
      <w:bodyDiv w:val="1"/>
      <w:marLeft w:val="0"/>
      <w:marRight w:val="0"/>
      <w:marTop w:val="0"/>
      <w:marBottom w:val="0"/>
      <w:divBdr>
        <w:top w:val="none" w:sz="0" w:space="0" w:color="auto"/>
        <w:left w:val="none" w:sz="0" w:space="0" w:color="auto"/>
        <w:bottom w:val="none" w:sz="0" w:space="0" w:color="auto"/>
        <w:right w:val="none" w:sz="0" w:space="0" w:color="auto"/>
      </w:divBdr>
    </w:div>
    <w:div w:id="1986009975">
      <w:bodyDiv w:val="1"/>
      <w:marLeft w:val="0"/>
      <w:marRight w:val="0"/>
      <w:marTop w:val="0"/>
      <w:marBottom w:val="0"/>
      <w:divBdr>
        <w:top w:val="none" w:sz="0" w:space="0" w:color="auto"/>
        <w:left w:val="none" w:sz="0" w:space="0" w:color="auto"/>
        <w:bottom w:val="none" w:sz="0" w:space="0" w:color="auto"/>
        <w:right w:val="none" w:sz="0" w:space="0" w:color="auto"/>
      </w:divBdr>
    </w:div>
    <w:div w:id="2003780127">
      <w:bodyDiv w:val="1"/>
      <w:marLeft w:val="0"/>
      <w:marRight w:val="0"/>
      <w:marTop w:val="0"/>
      <w:marBottom w:val="0"/>
      <w:divBdr>
        <w:top w:val="none" w:sz="0" w:space="0" w:color="auto"/>
        <w:left w:val="none" w:sz="0" w:space="0" w:color="auto"/>
        <w:bottom w:val="none" w:sz="0" w:space="0" w:color="auto"/>
        <w:right w:val="none" w:sz="0" w:space="0" w:color="auto"/>
      </w:divBdr>
    </w:div>
    <w:div w:id="2015112726">
      <w:bodyDiv w:val="1"/>
      <w:marLeft w:val="0"/>
      <w:marRight w:val="0"/>
      <w:marTop w:val="0"/>
      <w:marBottom w:val="0"/>
      <w:divBdr>
        <w:top w:val="none" w:sz="0" w:space="0" w:color="auto"/>
        <w:left w:val="none" w:sz="0" w:space="0" w:color="auto"/>
        <w:bottom w:val="none" w:sz="0" w:space="0" w:color="auto"/>
        <w:right w:val="none" w:sz="0" w:space="0" w:color="auto"/>
      </w:divBdr>
    </w:div>
    <w:div w:id="2019188647">
      <w:bodyDiv w:val="1"/>
      <w:marLeft w:val="0"/>
      <w:marRight w:val="0"/>
      <w:marTop w:val="0"/>
      <w:marBottom w:val="0"/>
      <w:divBdr>
        <w:top w:val="none" w:sz="0" w:space="0" w:color="auto"/>
        <w:left w:val="none" w:sz="0" w:space="0" w:color="auto"/>
        <w:bottom w:val="none" w:sz="0" w:space="0" w:color="auto"/>
        <w:right w:val="none" w:sz="0" w:space="0" w:color="auto"/>
      </w:divBdr>
    </w:div>
    <w:div w:id="2019231589">
      <w:bodyDiv w:val="1"/>
      <w:marLeft w:val="0"/>
      <w:marRight w:val="0"/>
      <w:marTop w:val="0"/>
      <w:marBottom w:val="0"/>
      <w:divBdr>
        <w:top w:val="none" w:sz="0" w:space="0" w:color="auto"/>
        <w:left w:val="none" w:sz="0" w:space="0" w:color="auto"/>
        <w:bottom w:val="none" w:sz="0" w:space="0" w:color="auto"/>
        <w:right w:val="none" w:sz="0" w:space="0" w:color="auto"/>
      </w:divBdr>
    </w:div>
    <w:div w:id="2038503407">
      <w:bodyDiv w:val="1"/>
      <w:marLeft w:val="0"/>
      <w:marRight w:val="0"/>
      <w:marTop w:val="0"/>
      <w:marBottom w:val="0"/>
      <w:divBdr>
        <w:top w:val="none" w:sz="0" w:space="0" w:color="auto"/>
        <w:left w:val="none" w:sz="0" w:space="0" w:color="auto"/>
        <w:bottom w:val="none" w:sz="0" w:space="0" w:color="auto"/>
        <w:right w:val="none" w:sz="0" w:space="0" w:color="auto"/>
      </w:divBdr>
    </w:div>
    <w:div w:id="2044136751">
      <w:bodyDiv w:val="1"/>
      <w:marLeft w:val="0"/>
      <w:marRight w:val="0"/>
      <w:marTop w:val="0"/>
      <w:marBottom w:val="0"/>
      <w:divBdr>
        <w:top w:val="none" w:sz="0" w:space="0" w:color="auto"/>
        <w:left w:val="none" w:sz="0" w:space="0" w:color="auto"/>
        <w:bottom w:val="none" w:sz="0" w:space="0" w:color="auto"/>
        <w:right w:val="none" w:sz="0" w:space="0" w:color="auto"/>
      </w:divBdr>
    </w:div>
    <w:div w:id="2046054579">
      <w:bodyDiv w:val="1"/>
      <w:marLeft w:val="0"/>
      <w:marRight w:val="0"/>
      <w:marTop w:val="0"/>
      <w:marBottom w:val="0"/>
      <w:divBdr>
        <w:top w:val="none" w:sz="0" w:space="0" w:color="auto"/>
        <w:left w:val="none" w:sz="0" w:space="0" w:color="auto"/>
        <w:bottom w:val="none" w:sz="0" w:space="0" w:color="auto"/>
        <w:right w:val="none" w:sz="0" w:space="0" w:color="auto"/>
      </w:divBdr>
    </w:div>
    <w:div w:id="2059433007">
      <w:bodyDiv w:val="1"/>
      <w:marLeft w:val="0"/>
      <w:marRight w:val="0"/>
      <w:marTop w:val="0"/>
      <w:marBottom w:val="0"/>
      <w:divBdr>
        <w:top w:val="none" w:sz="0" w:space="0" w:color="auto"/>
        <w:left w:val="none" w:sz="0" w:space="0" w:color="auto"/>
        <w:bottom w:val="none" w:sz="0" w:space="0" w:color="auto"/>
        <w:right w:val="none" w:sz="0" w:space="0" w:color="auto"/>
      </w:divBdr>
    </w:div>
    <w:div w:id="2070767438">
      <w:bodyDiv w:val="1"/>
      <w:marLeft w:val="0"/>
      <w:marRight w:val="0"/>
      <w:marTop w:val="0"/>
      <w:marBottom w:val="0"/>
      <w:divBdr>
        <w:top w:val="none" w:sz="0" w:space="0" w:color="auto"/>
        <w:left w:val="none" w:sz="0" w:space="0" w:color="auto"/>
        <w:bottom w:val="none" w:sz="0" w:space="0" w:color="auto"/>
        <w:right w:val="none" w:sz="0" w:space="0" w:color="auto"/>
      </w:divBdr>
    </w:div>
    <w:div w:id="2087258688">
      <w:bodyDiv w:val="1"/>
      <w:marLeft w:val="0"/>
      <w:marRight w:val="0"/>
      <w:marTop w:val="0"/>
      <w:marBottom w:val="0"/>
      <w:divBdr>
        <w:top w:val="none" w:sz="0" w:space="0" w:color="auto"/>
        <w:left w:val="none" w:sz="0" w:space="0" w:color="auto"/>
        <w:bottom w:val="none" w:sz="0" w:space="0" w:color="auto"/>
        <w:right w:val="none" w:sz="0" w:space="0" w:color="auto"/>
      </w:divBdr>
    </w:div>
    <w:div w:id="2092239143">
      <w:bodyDiv w:val="1"/>
      <w:marLeft w:val="0"/>
      <w:marRight w:val="0"/>
      <w:marTop w:val="0"/>
      <w:marBottom w:val="0"/>
      <w:divBdr>
        <w:top w:val="none" w:sz="0" w:space="0" w:color="auto"/>
        <w:left w:val="none" w:sz="0" w:space="0" w:color="auto"/>
        <w:bottom w:val="none" w:sz="0" w:space="0" w:color="auto"/>
        <w:right w:val="none" w:sz="0" w:space="0" w:color="auto"/>
      </w:divBdr>
    </w:div>
    <w:div w:id="2103724862">
      <w:bodyDiv w:val="1"/>
      <w:marLeft w:val="0"/>
      <w:marRight w:val="0"/>
      <w:marTop w:val="0"/>
      <w:marBottom w:val="0"/>
      <w:divBdr>
        <w:top w:val="none" w:sz="0" w:space="0" w:color="auto"/>
        <w:left w:val="none" w:sz="0" w:space="0" w:color="auto"/>
        <w:bottom w:val="none" w:sz="0" w:space="0" w:color="auto"/>
        <w:right w:val="none" w:sz="0" w:space="0" w:color="auto"/>
      </w:divBdr>
    </w:div>
    <w:div w:id="2109157969">
      <w:bodyDiv w:val="1"/>
      <w:marLeft w:val="0"/>
      <w:marRight w:val="0"/>
      <w:marTop w:val="0"/>
      <w:marBottom w:val="0"/>
      <w:divBdr>
        <w:top w:val="none" w:sz="0" w:space="0" w:color="auto"/>
        <w:left w:val="none" w:sz="0" w:space="0" w:color="auto"/>
        <w:bottom w:val="none" w:sz="0" w:space="0" w:color="auto"/>
        <w:right w:val="none" w:sz="0" w:space="0" w:color="auto"/>
      </w:divBdr>
    </w:div>
    <w:div w:id="213772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chart" Target="charts/chart7.xml"/><Relationship Id="rId21" Type="http://schemas.openxmlformats.org/officeDocument/2006/relationships/chart" Target="charts/chart8.xml"/><Relationship Id="rId22" Type="http://schemas.openxmlformats.org/officeDocument/2006/relationships/footer" Target="footer5.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chart" Target="charts/chart1.xml"/><Relationship Id="rId14" Type="http://schemas.openxmlformats.org/officeDocument/2006/relationships/chart" Target="charts/chart2.xml"/><Relationship Id="rId15" Type="http://schemas.openxmlformats.org/officeDocument/2006/relationships/chart" Target="charts/chart3.xml"/><Relationship Id="rId16" Type="http://schemas.openxmlformats.org/officeDocument/2006/relationships/chart" Target="charts/chart4.xml"/><Relationship Id="rId17" Type="http://schemas.openxmlformats.org/officeDocument/2006/relationships/chart" Target="charts/chart5.xml"/><Relationship Id="rId18" Type="http://schemas.openxmlformats.org/officeDocument/2006/relationships/footer" Target="footer4.xml"/><Relationship Id="rId19" Type="http://schemas.openxmlformats.org/officeDocument/2006/relationships/chart" Target="charts/chart6.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yooka1925\Desktop\CCNJ&#12450;&#12531;&#12465;&#12540;&#12488;\H27_&#33258;&#27835;&#20307;&#12450;&#12531;&#12465;&#12540;&#12488;&#22238;&#31572;&#19968;&#35239;_&#21152;&#24037;0326&#23433;&#27743;&#20462;&#27491;%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yooka1925\Desktop\CCNJ&#12450;&#12531;&#12465;&#12540;&#12488;\H27_&#33258;&#27835;&#20307;&#12450;&#12531;&#12465;&#12540;&#12488;&#22238;&#31572;&#19968;&#35239;_&#21152;&#24037;0326&#23433;&#27743;&#20462;&#27491;%20(1).xlsx" TargetMode="External"/><Relationship Id="rId2" Type="http://schemas.microsoft.com/office/2011/relationships/chartStyle" Target="style1.xml"/><Relationship Id="rId3" Type="http://schemas.microsoft.com/office/2011/relationships/chartColorStyle" Target="colors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yooka1925\Desktop\CCNJ&#12450;&#12531;&#12465;&#12540;&#12488;\H27_&#33258;&#27835;&#20307;&#12450;&#12531;&#12465;&#12540;&#12488;&#22238;&#31572;&#19968;&#35239;_&#21152;&#24037;0326&#23433;&#27743;&#20462;&#27491;%20(1).xlsx" TargetMode="External"/><Relationship Id="rId2" Type="http://schemas.microsoft.com/office/2011/relationships/chartStyle" Target="style2.xml"/><Relationship Id="rId3" Type="http://schemas.microsoft.com/office/2011/relationships/chartColorStyle" Target="colors2.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toyooka1925\Desktop\CCNJ&#12450;&#12531;&#12465;&#12540;&#12488;\H27_&#33258;&#27835;&#20307;&#12450;&#12531;&#12465;&#12540;&#12488;&#22238;&#31572;&#19968;&#35239;_&#21152;&#24037;0326&#23433;&#27743;&#20462;&#27491;%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oyooka1925\Desktop\CCNJ&#12450;&#12531;&#12465;&#12540;&#12488;\H27_&#33258;&#27835;&#20307;&#12450;&#12531;&#12465;&#12540;&#12488;&#22238;&#31572;&#19968;&#35239;_&#21152;&#24037;0326&#23433;&#27743;&#20462;&#27491;%20(1).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1.xlsx"/><Relationship Id="rId2" Type="http://schemas.microsoft.com/office/2011/relationships/chartStyle" Target="style3.xml"/><Relationship Id="rId3" Type="http://schemas.microsoft.com/office/2011/relationships/chartColorStyle" Target="colors3.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toyooka1925\Desktop\CCNJ&#12450;&#12531;&#12465;&#12540;&#12488;\H27_&#33258;&#27835;&#20307;&#12450;&#12531;&#12465;&#12540;&#12488;&#22238;&#31572;&#19968;&#35239;_&#21152;&#24037;0326&#23433;&#27743;&#20462;&#27491;%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toyooka1925\Desktop\CCNJ&#12450;&#12531;&#12465;&#12540;&#12488;\H27_&#33258;&#27835;&#20307;&#12450;&#12531;&#12465;&#12540;&#12488;&#22238;&#31572;&#19968;&#35239;_&#21152;&#24037;0326&#23433;&#27743;&#20462;&#27491;%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b" anchorCtr="1"/>
          <a:lstStyle/>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mn-lt"/>
                <a:ea typeface="+mn-ea"/>
                <a:cs typeface="+mn-cs"/>
              </a:defRPr>
            </a:pPr>
            <a:r>
              <a:rPr lang="ja-JP" altLang="ja-JP" sz="1050" b="0" i="0" baseline="0">
                <a:effectLst/>
              </a:rPr>
              <a:t>図</a:t>
            </a:r>
            <a:r>
              <a:rPr lang="en-US" altLang="ja-JP" sz="1050" b="0" i="0" baseline="0">
                <a:effectLst/>
              </a:rPr>
              <a:t>2-1</a:t>
            </a:r>
            <a:r>
              <a:rPr lang="ja-JP" altLang="ja-JP" sz="1050" b="0" i="0" baseline="0">
                <a:effectLst/>
              </a:rPr>
              <a:t>　事業を総合計画に位置づけている比率</a:t>
            </a:r>
            <a:endParaRPr lang="ja-JP" altLang="ja-JP" sz="1050">
              <a:effectLst/>
            </a:endParaRPr>
          </a:p>
        </c:rich>
      </c:tx>
      <c:layout>
        <c:manualLayout>
          <c:xMode val="edge"/>
          <c:yMode val="edge"/>
          <c:x val="0.129864042885981"/>
          <c:y val="0.814917127071823"/>
        </c:manualLayout>
      </c:layout>
      <c:overlay val="0"/>
    </c:title>
    <c:autoTitleDeleted val="0"/>
    <c:plotArea>
      <c:layout>
        <c:manualLayout>
          <c:layoutTarget val="inner"/>
          <c:xMode val="edge"/>
          <c:yMode val="edge"/>
          <c:x val="0.410320269824735"/>
          <c:y val="0.17329577587332"/>
          <c:w val="0.50053107426836"/>
          <c:h val="0.605219399961501"/>
        </c:manualLayout>
      </c:layout>
      <c:barChart>
        <c:barDir val="bar"/>
        <c:grouping val="clustered"/>
        <c:varyColors val="0"/>
        <c:ser>
          <c:idx val="0"/>
          <c:order val="0"/>
          <c:tx>
            <c:strRef>
              <c:f>'2-8表'!$B$17</c:f>
              <c:strCache>
                <c:ptCount val="1"/>
                <c:pt idx="0">
                  <c:v>総合計画</c:v>
                </c:pt>
              </c:strCache>
            </c:strRef>
          </c:tx>
          <c:spPr>
            <a:solidFill>
              <a:schemeClr val="tx2">
                <a:lumMod val="60000"/>
                <a:lumOff val="40000"/>
              </a:schemeClr>
            </a:solidFill>
            <a:ln>
              <a:no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'2-8表'!$A$18:$A$22</c:f>
              <c:strCache>
                <c:ptCount val="5"/>
                <c:pt idx="0">
                  <c:v>普通市町（10万人未満）</c:v>
                </c:pt>
                <c:pt idx="1">
                  <c:v>普通市区（10万人以上）</c:v>
                </c:pt>
                <c:pt idx="2">
                  <c:v>政令市/中核市</c:v>
                </c:pt>
                <c:pt idx="3">
                  <c:v>都道府県</c:v>
                </c:pt>
                <c:pt idx="4">
                  <c:v>全体</c:v>
                </c:pt>
              </c:strCache>
            </c:strRef>
          </c:cat>
          <c:val>
            <c:numRef>
              <c:f>'2-8表'!$B$18:$B$22</c:f>
              <c:numCache>
                <c:formatCode>0.0%</c:formatCode>
                <c:ptCount val="5"/>
                <c:pt idx="0">
                  <c:v>0.384615384615385</c:v>
                </c:pt>
                <c:pt idx="1">
                  <c:v>0.454545454545454</c:v>
                </c:pt>
                <c:pt idx="2">
                  <c:v>0.615384615384615</c:v>
                </c:pt>
                <c:pt idx="3">
                  <c:v>0.833333333333333</c:v>
                </c:pt>
                <c:pt idx="4">
                  <c:v>0.534883720930232</c:v>
                </c:pt>
              </c:numCache>
            </c:numRef>
          </c:val>
          <c:extLst xmlns:c16r2="http://schemas.microsoft.com/office/drawing/2015/06/chart">
            <c:ext xmlns:c16="http://schemas.microsoft.com/office/drawing/2014/chart" uri="{C3380CC4-5D6E-409C-BE32-E72D297353CC}">
              <c16:uniqueId val="{00000000-CA70-4073-BFAC-0B69E299ACED}"/>
            </c:ext>
          </c:extLst>
        </c:ser>
        <c:dLbls>
          <c:showLegendKey val="0"/>
          <c:showVal val="0"/>
          <c:showCatName val="0"/>
          <c:showSerName val="0"/>
          <c:showPercent val="0"/>
          <c:showBubbleSize val="0"/>
        </c:dLbls>
        <c:gapWidth val="150"/>
        <c:axId val="501064424"/>
        <c:axId val="501068104"/>
      </c:barChart>
      <c:catAx>
        <c:axId val="501064424"/>
        <c:scaling>
          <c:orientation val="minMax"/>
        </c:scaling>
        <c:delete val="0"/>
        <c:axPos val="l"/>
        <c:numFmt formatCode="General" sourceLinked="0"/>
        <c:majorTickMark val="out"/>
        <c:minorTickMark val="none"/>
        <c:tickLblPos val="nextTo"/>
        <c:txPr>
          <a:bodyPr/>
          <a:lstStyle/>
          <a:p>
            <a:pPr>
              <a:defRPr>
                <a:latin typeface="+mn-ea"/>
                <a:ea typeface="+mn-ea"/>
              </a:defRPr>
            </a:pPr>
            <a:endParaRPr lang="ja-JP"/>
          </a:p>
        </c:txPr>
        <c:crossAx val="501068104"/>
        <c:crosses val="autoZero"/>
        <c:auto val="1"/>
        <c:lblAlgn val="ctr"/>
        <c:lblOffset val="100"/>
        <c:noMultiLvlLbl val="0"/>
      </c:catAx>
      <c:valAx>
        <c:axId val="501068104"/>
        <c:scaling>
          <c:orientation val="minMax"/>
        </c:scaling>
        <c:delete val="0"/>
        <c:axPos val="b"/>
        <c:majorGridlines/>
        <c:numFmt formatCode="0%" sourceLinked="0"/>
        <c:majorTickMark val="out"/>
        <c:minorTickMark val="none"/>
        <c:tickLblPos val="high"/>
        <c:crossAx val="501064424"/>
        <c:crosses val="autoZero"/>
        <c:crossBetween val="between"/>
        <c:majorUnit val="0.2"/>
      </c:valAx>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r>
              <a:rPr lang="ja-JP" altLang="en-US" sz="1050">
                <a:solidFill>
                  <a:sysClr val="windowText" lastClr="000000"/>
                </a:solidFill>
              </a:rPr>
              <a:t>図</a:t>
            </a:r>
            <a:r>
              <a:rPr lang="en-US" altLang="ja-JP" sz="1050">
                <a:solidFill>
                  <a:sysClr val="windowText" lastClr="000000"/>
                </a:solidFill>
              </a:rPr>
              <a:t>2-2</a:t>
            </a:r>
            <a:r>
              <a:rPr lang="ja-JP" altLang="en-US" sz="1050">
                <a:solidFill>
                  <a:sysClr val="windowText" lastClr="000000"/>
                </a:solidFill>
              </a:rPr>
              <a:t>　今後注力したい分野ベスト３</a:t>
            </a:r>
          </a:p>
        </c:rich>
      </c:tx>
      <c:layout>
        <c:manualLayout>
          <c:xMode val="edge"/>
          <c:yMode val="edge"/>
          <c:x val="0.302777777777778"/>
          <c:y val="0.868207101110273"/>
        </c:manualLayout>
      </c:layout>
      <c:overlay val="0"/>
      <c:spPr>
        <a:noFill/>
        <a:ln>
          <a:noFill/>
        </a:ln>
        <a:effectLst/>
      </c:spPr>
    </c:title>
    <c:autoTitleDeleted val="0"/>
    <c:plotArea>
      <c:layout>
        <c:manualLayout>
          <c:layoutTarget val="inner"/>
          <c:xMode val="edge"/>
          <c:yMode val="edge"/>
          <c:x val="0.535106299212598"/>
          <c:y val="0.120013789716146"/>
          <c:w val="0.414358923884515"/>
          <c:h val="0.725487565417281"/>
        </c:manualLayout>
      </c:layout>
      <c:barChart>
        <c:barDir val="bar"/>
        <c:grouping val="clustered"/>
        <c:varyColors val="0"/>
        <c:ser>
          <c:idx val="0"/>
          <c:order val="0"/>
          <c:tx>
            <c:strRef>
              <c:f>'4-16表'!$A$5</c:f>
              <c:strCache>
                <c:ptCount val="1"/>
                <c:pt idx="0">
                  <c:v>全体</c:v>
                </c:pt>
              </c:strCache>
            </c:strRef>
          </c:tx>
          <c:spPr>
            <a:solidFill>
              <a:schemeClr val="accent1"/>
            </a:solidFill>
            <a:ln>
              <a:noFill/>
            </a:ln>
            <a:effectLst/>
          </c:spPr>
          <c:invertIfNegative val="0"/>
          <c:cat>
            <c:strRef>
              <c:f>'4-16表'!$B$4:$D$4</c:f>
              <c:strCache>
                <c:ptCount val="3"/>
                <c:pt idx="0">
                  <c:v>1位　①国際的イベントの誘致・開催</c:v>
                </c:pt>
                <c:pt idx="1">
                  <c:v>2位　⑦（①～⑥）を実現するための施策・制度の整理</c:v>
                </c:pt>
                <c:pt idx="2">
                  <c:v>3位　④クリエイティブ人材の集積</c:v>
                </c:pt>
              </c:strCache>
            </c:strRef>
          </c:cat>
          <c:val>
            <c:numRef>
              <c:f>'4-16表'!$B$5:$D$5</c:f>
              <c:numCache>
                <c:formatCode>0.0%</c:formatCode>
                <c:ptCount val="3"/>
                <c:pt idx="0">
                  <c:v>0.534883720930232</c:v>
                </c:pt>
                <c:pt idx="1">
                  <c:v>0.372093023255814</c:v>
                </c:pt>
                <c:pt idx="2">
                  <c:v>0.348837209302326</c:v>
                </c:pt>
              </c:numCache>
            </c:numRef>
          </c:val>
          <c:extLst xmlns:c16r2="http://schemas.microsoft.com/office/drawing/2015/06/chart">
            <c:ext xmlns:c16="http://schemas.microsoft.com/office/drawing/2014/chart" uri="{C3380CC4-5D6E-409C-BE32-E72D297353CC}">
              <c16:uniqueId val="{00000000-6C02-43BC-89D0-FDF8630155B9}"/>
            </c:ext>
          </c:extLst>
        </c:ser>
        <c:dLbls>
          <c:showLegendKey val="0"/>
          <c:showVal val="0"/>
          <c:showCatName val="0"/>
          <c:showSerName val="0"/>
          <c:showPercent val="0"/>
          <c:showBubbleSize val="0"/>
        </c:dLbls>
        <c:gapWidth val="182"/>
        <c:axId val="1731192"/>
        <c:axId val="687403752"/>
      </c:barChart>
      <c:catAx>
        <c:axId val="1731192"/>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ja-JP"/>
          </a:p>
        </c:txPr>
        <c:crossAx val="687403752"/>
        <c:crosses val="autoZero"/>
        <c:auto val="1"/>
        <c:lblAlgn val="ctr"/>
        <c:lblOffset val="100"/>
        <c:noMultiLvlLbl val="0"/>
      </c:catAx>
      <c:valAx>
        <c:axId val="68740375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cross"/>
        <c:minorTickMark val="none"/>
        <c:tickLblPos val="low"/>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7311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2583333333333"/>
          <c:y val="0.851774437656003"/>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endParaRPr lang="ja-JP"/>
        </a:p>
      </c:txPr>
    </c:title>
    <c:autoTitleDeleted val="0"/>
    <c:plotArea>
      <c:layout>
        <c:manualLayout>
          <c:layoutTarget val="inner"/>
          <c:xMode val="edge"/>
          <c:yMode val="edge"/>
          <c:x val="0.241247594050744"/>
          <c:y val="0.184014287414621"/>
          <c:w val="0.712377515310586"/>
          <c:h val="0.60753719873643"/>
        </c:manualLayout>
      </c:layout>
      <c:barChart>
        <c:barDir val="bar"/>
        <c:grouping val="clustered"/>
        <c:varyColors val="0"/>
        <c:ser>
          <c:idx val="0"/>
          <c:order val="0"/>
          <c:tx>
            <c:strRef>
              <c:f>'4-13表（注力事業） (2)'!$S$16</c:f>
              <c:strCache>
                <c:ptCount val="1"/>
                <c:pt idx="0">
                  <c:v>図2-3　現在、自治体が注力している事業の種類</c:v>
                </c:pt>
              </c:strCache>
            </c:strRef>
          </c:tx>
          <c:spPr>
            <a:solidFill>
              <a:schemeClr val="tx2">
                <a:lumMod val="60000"/>
                <a:lumOff val="40000"/>
              </a:schemeClr>
            </a:solidFill>
            <a:ln>
              <a:solidFill>
                <a:schemeClr val="tx2">
                  <a:lumMod val="60000"/>
                  <a:lumOff val="4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'4-13表（注力事業） (2)'!$R$18:$R$23</c:f>
              <c:strCache>
                <c:ptCount val="6"/>
                <c:pt idx="0">
                  <c:v>イベント系</c:v>
                </c:pt>
                <c:pt idx="1">
                  <c:v>住民の文化活動系</c:v>
                </c:pt>
                <c:pt idx="2">
                  <c:v>施設整備・運営系</c:v>
                </c:pt>
                <c:pt idx="3">
                  <c:v>人材育成系</c:v>
                </c:pt>
                <c:pt idx="4">
                  <c:v>複合系</c:v>
                </c:pt>
                <c:pt idx="5">
                  <c:v>その他</c:v>
                </c:pt>
              </c:strCache>
            </c:strRef>
          </c:cat>
          <c:val>
            <c:numRef>
              <c:f>'4-13表（注力事業） (2)'!$S$18:$S$23</c:f>
              <c:numCache>
                <c:formatCode>0.00%</c:formatCode>
                <c:ptCount val="6"/>
                <c:pt idx="0">
                  <c:v>0.504854368932039</c:v>
                </c:pt>
                <c:pt idx="1">
                  <c:v>0.203883495145631</c:v>
                </c:pt>
                <c:pt idx="2">
                  <c:v>0.106796116504854</c:v>
                </c:pt>
                <c:pt idx="3">
                  <c:v>0.0485436893203884</c:v>
                </c:pt>
                <c:pt idx="4">
                  <c:v>0.116504854368932</c:v>
                </c:pt>
                <c:pt idx="5">
                  <c:v>0.0194174757281553</c:v>
                </c:pt>
              </c:numCache>
            </c:numRef>
          </c:val>
          <c:extLst xmlns:c16r2="http://schemas.microsoft.com/office/drawing/2015/06/chart">
            <c:ext xmlns:c16="http://schemas.microsoft.com/office/drawing/2014/chart" uri="{C3380CC4-5D6E-409C-BE32-E72D297353CC}">
              <c16:uniqueId val="{00000000-E43F-4D08-99C6-34962E48B35E}"/>
            </c:ext>
          </c:extLst>
        </c:ser>
        <c:dLbls>
          <c:dLblPos val="outEnd"/>
          <c:showLegendKey val="0"/>
          <c:showVal val="1"/>
          <c:showCatName val="0"/>
          <c:showSerName val="0"/>
          <c:showPercent val="0"/>
          <c:showBubbleSize val="0"/>
        </c:dLbls>
        <c:gapWidth val="142"/>
        <c:axId val="701969416"/>
        <c:axId val="733580664"/>
      </c:barChart>
      <c:catAx>
        <c:axId val="7019694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733580664"/>
        <c:crosses val="autoZero"/>
        <c:auto val="1"/>
        <c:lblAlgn val="ctr"/>
        <c:lblOffset val="100"/>
        <c:noMultiLvlLbl val="0"/>
      </c:catAx>
      <c:valAx>
        <c:axId val="733580664"/>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7019694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ja-JP" sz="1050" b="0" i="0" baseline="0">
                <a:effectLst/>
              </a:rPr>
              <a:t>図</a:t>
            </a:r>
            <a:r>
              <a:rPr lang="en-US" altLang="ja-JP" sz="1050" b="0" i="0" baseline="0">
                <a:effectLst/>
              </a:rPr>
              <a:t>2-4</a:t>
            </a:r>
            <a:r>
              <a:rPr lang="ja-JP" altLang="ja-JP" sz="1050" b="0" i="0" baseline="0">
                <a:effectLst/>
              </a:rPr>
              <a:t>　イベント系事業の執行体制</a:t>
            </a:r>
            <a:endParaRPr lang="ja-JP" altLang="ja-JP" sz="1050">
              <a:effectLst/>
            </a:endParaRPr>
          </a:p>
        </c:rich>
      </c:tx>
      <c:layout>
        <c:manualLayout>
          <c:xMode val="edge"/>
          <c:yMode val="edge"/>
          <c:x val="0.256583576224243"/>
          <c:y val="0.9004329004329"/>
        </c:manualLayout>
      </c:layout>
      <c:overlay val="0"/>
    </c:title>
    <c:autoTitleDeleted val="0"/>
    <c:plotArea>
      <c:layout>
        <c:manualLayout>
          <c:layoutTarget val="inner"/>
          <c:xMode val="edge"/>
          <c:yMode val="edge"/>
          <c:x val="0.284093038093995"/>
          <c:y val="0.0525686977299881"/>
          <c:w val="0.636528472614956"/>
          <c:h val="0.766158775607595"/>
        </c:manualLayout>
      </c:layout>
      <c:barChart>
        <c:barDir val="bar"/>
        <c:grouping val="clustered"/>
        <c:varyColors val="0"/>
        <c:ser>
          <c:idx val="0"/>
          <c:order val="0"/>
          <c:spPr>
            <a:solidFill>
              <a:schemeClr val="tx2">
                <a:lumMod val="60000"/>
                <a:lumOff val="40000"/>
              </a:schemeClr>
            </a:solidFill>
            <a:ln>
              <a:noFill/>
            </a:ln>
          </c:spPr>
          <c:invertIfNegative val="0"/>
          <c:dLbls>
            <c:dLbl>
              <c:idx val="4"/>
              <c:layout>
                <c:manualLayout>
                  <c:x val="-0.0122147300648194"/>
                  <c:y val="0.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080-4381-A810-7B47D2D3E51D}"/>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'4-12グラフ'!$A$4:$E$4</c:f>
              <c:strCache>
                <c:ptCount val="5"/>
                <c:pt idx="0">
                  <c:v>NA</c:v>
                </c:pt>
                <c:pt idx="1">
                  <c:v>④その他</c:v>
                </c:pt>
                <c:pt idx="2">
                  <c:v>③共同事業</c:v>
                </c:pt>
                <c:pt idx="3">
                  <c:v>②支援事業</c:v>
                </c:pt>
                <c:pt idx="4">
                  <c:v>①主催事業</c:v>
                </c:pt>
              </c:strCache>
            </c:strRef>
          </c:cat>
          <c:val>
            <c:numRef>
              <c:f>'4-12グラフ'!$A$5:$E$5</c:f>
              <c:numCache>
                <c:formatCode>0.0%</c:formatCode>
                <c:ptCount val="5"/>
                <c:pt idx="0">
                  <c:v>0.0923076923076923</c:v>
                </c:pt>
                <c:pt idx="1">
                  <c:v>0.0769230769230769</c:v>
                </c:pt>
                <c:pt idx="2">
                  <c:v>0.261538461538462</c:v>
                </c:pt>
                <c:pt idx="3">
                  <c:v>0.2</c:v>
                </c:pt>
                <c:pt idx="4">
                  <c:v>0.369230769230769</c:v>
                </c:pt>
              </c:numCache>
            </c:numRef>
          </c:val>
          <c:extLst xmlns:c16r2="http://schemas.microsoft.com/office/drawing/2015/06/chart">
            <c:ext xmlns:c16="http://schemas.microsoft.com/office/drawing/2014/chart" uri="{C3380CC4-5D6E-409C-BE32-E72D297353CC}">
              <c16:uniqueId val="{00000001-8080-4381-A810-7B47D2D3E51D}"/>
            </c:ext>
          </c:extLst>
        </c:ser>
        <c:dLbls>
          <c:showLegendKey val="0"/>
          <c:showVal val="0"/>
          <c:showCatName val="0"/>
          <c:showSerName val="0"/>
          <c:showPercent val="0"/>
          <c:showBubbleSize val="0"/>
        </c:dLbls>
        <c:gapWidth val="142"/>
        <c:axId val="555696056"/>
        <c:axId val="655072488"/>
      </c:barChart>
      <c:catAx>
        <c:axId val="555696056"/>
        <c:scaling>
          <c:orientation val="minMax"/>
        </c:scaling>
        <c:delete val="0"/>
        <c:axPos val="l"/>
        <c:numFmt formatCode="General" sourceLinked="0"/>
        <c:majorTickMark val="out"/>
        <c:minorTickMark val="none"/>
        <c:tickLblPos val="nextTo"/>
        <c:txPr>
          <a:bodyPr/>
          <a:lstStyle/>
          <a:p>
            <a:pPr>
              <a:defRPr>
                <a:latin typeface="+mn-ea"/>
                <a:ea typeface="+mn-ea"/>
              </a:defRPr>
            </a:pPr>
            <a:endParaRPr lang="ja-JP"/>
          </a:p>
        </c:txPr>
        <c:crossAx val="655072488"/>
        <c:crosses val="autoZero"/>
        <c:auto val="1"/>
        <c:lblAlgn val="ctr"/>
        <c:lblOffset val="100"/>
        <c:noMultiLvlLbl val="0"/>
      </c:catAx>
      <c:valAx>
        <c:axId val="655072488"/>
        <c:scaling>
          <c:orientation val="minMax"/>
          <c:max val="0.6"/>
        </c:scaling>
        <c:delete val="0"/>
        <c:axPos val="b"/>
        <c:majorGridlines/>
        <c:numFmt formatCode="0.0%" sourceLinked="1"/>
        <c:majorTickMark val="out"/>
        <c:minorTickMark val="none"/>
        <c:tickLblPos val="high"/>
        <c:txPr>
          <a:bodyPr/>
          <a:lstStyle/>
          <a:p>
            <a:pPr>
              <a:defRPr>
                <a:latin typeface="+mn-lt"/>
                <a:ea typeface="+mn-ea"/>
              </a:defRPr>
            </a:pPr>
            <a:endParaRPr lang="ja-JP"/>
          </a:p>
        </c:txPr>
        <c:crossAx val="555696056"/>
        <c:crosses val="autoZero"/>
        <c:crossBetween val="between"/>
        <c:majorUnit val="0.2"/>
      </c:valAx>
    </c:plotArea>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sz="900"/>
              <a:t>図</a:t>
            </a:r>
            <a:r>
              <a:rPr lang="en-US" sz="900"/>
              <a:t>2-5</a:t>
            </a:r>
            <a:r>
              <a:rPr lang="ja-JP" sz="900"/>
              <a:t>　これまで困難さを感じたこと</a:t>
            </a:r>
          </a:p>
        </c:rich>
      </c:tx>
      <c:layout>
        <c:manualLayout>
          <c:xMode val="edge"/>
          <c:yMode val="edge"/>
          <c:x val="0.302364864864865"/>
          <c:y val="0.884107729777021"/>
        </c:manualLayout>
      </c:layout>
      <c:overlay val="0"/>
    </c:title>
    <c:autoTitleDeleted val="0"/>
    <c:plotArea>
      <c:layout>
        <c:manualLayout>
          <c:layoutTarget val="inner"/>
          <c:xMode val="edge"/>
          <c:yMode val="edge"/>
          <c:x val="0.400957618043131"/>
          <c:y val="0.126495688687142"/>
          <c:w val="0.547680326252859"/>
          <c:h val="0.713684930481356"/>
        </c:manualLayout>
      </c:layout>
      <c:barChart>
        <c:barDir val="bar"/>
        <c:grouping val="clustered"/>
        <c:varyColors val="0"/>
        <c:ser>
          <c:idx val="0"/>
          <c:order val="0"/>
          <c:spPr>
            <a:solidFill>
              <a:schemeClr val="tx2">
                <a:lumMod val="60000"/>
                <a:lumOff val="40000"/>
              </a:schemeClr>
            </a:solidFill>
            <a:ln>
              <a:noFill/>
            </a:ln>
          </c:spPr>
          <c:invertIfNegative val="0"/>
          <c:dLbls>
            <c:dLbl>
              <c:idx val="6"/>
              <c:layout>
                <c:manualLayout>
                  <c:x val="-0.0135135087204693"/>
                  <c:y val="0.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BD5-4F54-92E9-CA97F0BA94B9}"/>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'4-14表'!$A$14:$A$20</c:f>
              <c:strCache>
                <c:ptCount val="7"/>
                <c:pt idx="0">
                  <c:v>7位　地域経済界の協力確保</c:v>
                </c:pt>
                <c:pt idx="1">
                  <c:v>6位　クリエイティブ人材等
中間支援等を行う人材の育成</c:v>
                </c:pt>
                <c:pt idx="2">
                  <c:v>5位　専門的知識や
ノウハウの取得</c:v>
                </c:pt>
                <c:pt idx="3">
                  <c:v>4位　担当職員の確保</c:v>
                </c:pt>
                <c:pt idx="4">
                  <c:v>3位　住民の事業参加</c:v>
                </c:pt>
                <c:pt idx="5">
                  <c:v>2位　行政内の連携確立</c:v>
                </c:pt>
                <c:pt idx="6">
                  <c:v>1位　予算の確保</c:v>
                </c:pt>
              </c:strCache>
            </c:strRef>
          </c:cat>
          <c:val>
            <c:numRef>
              <c:f>'4-14表'!$B$14:$B$20</c:f>
              <c:numCache>
                <c:formatCode>0.0%</c:formatCode>
                <c:ptCount val="7"/>
                <c:pt idx="0">
                  <c:v>0.232558139534884</c:v>
                </c:pt>
                <c:pt idx="1">
                  <c:v>0.348837209302326</c:v>
                </c:pt>
                <c:pt idx="2">
                  <c:v>0.395348837209302</c:v>
                </c:pt>
                <c:pt idx="3">
                  <c:v>0.418604651162791</c:v>
                </c:pt>
                <c:pt idx="4">
                  <c:v>0.441860465116279</c:v>
                </c:pt>
                <c:pt idx="5">
                  <c:v>0.488372093023256</c:v>
                </c:pt>
                <c:pt idx="6">
                  <c:v>0.697674418604651</c:v>
                </c:pt>
              </c:numCache>
            </c:numRef>
          </c:val>
          <c:extLst xmlns:c16r2="http://schemas.microsoft.com/office/drawing/2015/06/chart">
            <c:ext xmlns:c16="http://schemas.microsoft.com/office/drawing/2014/chart" uri="{C3380CC4-5D6E-409C-BE32-E72D297353CC}">
              <c16:uniqueId val="{00000001-4BD5-4F54-92E9-CA97F0BA94B9}"/>
            </c:ext>
          </c:extLst>
        </c:ser>
        <c:dLbls>
          <c:showLegendKey val="0"/>
          <c:showVal val="0"/>
          <c:showCatName val="0"/>
          <c:showSerName val="0"/>
          <c:showPercent val="0"/>
          <c:showBubbleSize val="0"/>
        </c:dLbls>
        <c:gapWidth val="94"/>
        <c:axId val="501123464"/>
        <c:axId val="501126936"/>
      </c:barChart>
      <c:catAx>
        <c:axId val="501123464"/>
        <c:scaling>
          <c:orientation val="minMax"/>
        </c:scaling>
        <c:delete val="0"/>
        <c:axPos val="l"/>
        <c:numFmt formatCode="General" sourceLinked="0"/>
        <c:majorTickMark val="out"/>
        <c:minorTickMark val="none"/>
        <c:tickLblPos val="nextTo"/>
        <c:crossAx val="501126936"/>
        <c:crosses val="autoZero"/>
        <c:auto val="1"/>
        <c:lblAlgn val="ctr"/>
        <c:lblOffset val="100"/>
        <c:tickLblSkip val="1"/>
        <c:noMultiLvlLbl val="0"/>
      </c:catAx>
      <c:valAx>
        <c:axId val="501126936"/>
        <c:scaling>
          <c:orientation val="minMax"/>
        </c:scaling>
        <c:delete val="0"/>
        <c:axPos val="b"/>
        <c:majorGridlines/>
        <c:numFmt formatCode="0%" sourceLinked="0"/>
        <c:majorTickMark val="out"/>
        <c:minorTickMark val="none"/>
        <c:tickLblPos val="high"/>
        <c:crossAx val="501123464"/>
        <c:crosses val="autoZero"/>
        <c:crossBetween val="between"/>
      </c:valAx>
    </c:plotArea>
    <c:plotVisOnly val="1"/>
    <c:dispBlanksAs val="gap"/>
    <c:showDLblsOverMax val="0"/>
  </c:chart>
  <c:spPr>
    <a:noFill/>
    <a:ln>
      <a:noFill/>
    </a:ln>
  </c:spPr>
  <c:txPr>
    <a:bodyPr/>
    <a:lstStyle/>
    <a:p>
      <a:pPr>
        <a:defRPr sz="900">
          <a:latin typeface="小塚ゴシック Pro L"/>
          <a:ea typeface="小塚ゴシック Pro L"/>
          <a:cs typeface="小塚ゴシック Pro L"/>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r>
              <a:rPr lang="ja-JP" sz="1050"/>
              <a:t>図</a:t>
            </a:r>
            <a:r>
              <a:rPr lang="en-US" sz="1050"/>
              <a:t>3-1</a:t>
            </a:r>
            <a:r>
              <a:rPr lang="ja-JP" sz="1050"/>
              <a:t>　部門別の専門性職員配置</a:t>
            </a:r>
          </a:p>
        </c:rich>
      </c:tx>
      <c:layout>
        <c:manualLayout>
          <c:xMode val="edge"/>
          <c:yMode val="edge"/>
          <c:x val="0.223443272421136"/>
          <c:y val="0.797979797979798"/>
        </c:manualLayout>
      </c:layout>
      <c:overlay val="0"/>
      <c:spPr>
        <a:noFill/>
        <a:ln>
          <a:noFill/>
        </a:ln>
        <a:effectLst/>
      </c:spPr>
    </c:title>
    <c:autoTitleDeleted val="0"/>
    <c:plotArea>
      <c:layout>
        <c:manualLayout>
          <c:layoutTarget val="inner"/>
          <c:xMode val="edge"/>
          <c:yMode val="edge"/>
          <c:x val="0.244861090476898"/>
          <c:y val="0.192929292929293"/>
          <c:w val="0.487041549051651"/>
          <c:h val="0.575058060924203"/>
        </c:manualLayout>
      </c:layout>
      <c:barChart>
        <c:barDir val="bar"/>
        <c:grouping val="percentStacked"/>
        <c:varyColors val="0"/>
        <c:ser>
          <c:idx val="0"/>
          <c:order val="0"/>
          <c:tx>
            <c:strRef>
              <c:f>Sheet1!$B$1</c:f>
              <c:strCache>
                <c:ptCount val="1"/>
                <c:pt idx="0">
                  <c:v>①いる</c:v>
                </c:pt>
              </c:strCache>
            </c:strRef>
          </c:tx>
          <c:spPr>
            <a:solidFill>
              <a:schemeClr val="accent1"/>
            </a:solidFill>
            <a:ln>
              <a:noFill/>
            </a:ln>
            <a:effectLst/>
          </c:spPr>
          <c:invertIfNegative val="0"/>
          <c:cat>
            <c:strRef>
              <c:f>Sheet1!$A$2:$A$5</c:f>
              <c:strCache>
                <c:ptCount val="4"/>
                <c:pt idx="0">
                  <c:v>全体</c:v>
                </c:pt>
                <c:pt idx="1">
                  <c:v>教育委員会</c:v>
                </c:pt>
                <c:pt idx="2">
                  <c:v>事業部門・文化</c:v>
                </c:pt>
                <c:pt idx="3">
                  <c:v>企画部門</c:v>
                </c:pt>
              </c:strCache>
            </c:strRef>
          </c:cat>
          <c:val>
            <c:numRef>
              <c:f>Sheet1!$B$2:$B$5</c:f>
              <c:numCache>
                <c:formatCode>0.0%</c:formatCode>
                <c:ptCount val="4"/>
                <c:pt idx="0">
                  <c:v>0.321428571428572</c:v>
                </c:pt>
                <c:pt idx="1">
                  <c:v>0.0</c:v>
                </c:pt>
                <c:pt idx="2">
                  <c:v>0.321428571428572</c:v>
                </c:pt>
                <c:pt idx="3">
                  <c:v>0.153846153846154</c:v>
                </c:pt>
              </c:numCache>
            </c:numRef>
          </c:val>
          <c:extLst xmlns:c16r2="http://schemas.microsoft.com/office/drawing/2015/06/chart">
            <c:ext xmlns:c16="http://schemas.microsoft.com/office/drawing/2014/chart" uri="{C3380CC4-5D6E-409C-BE32-E72D297353CC}">
              <c16:uniqueId val="{00000000-F8B1-4B7F-B815-468941E3933B}"/>
            </c:ext>
          </c:extLst>
        </c:ser>
        <c:ser>
          <c:idx val="1"/>
          <c:order val="1"/>
          <c:tx>
            <c:strRef>
              <c:f>Sheet1!$C$1</c:f>
              <c:strCache>
                <c:ptCount val="1"/>
                <c:pt idx="0">
                  <c:v>②いない</c:v>
                </c:pt>
              </c:strCache>
            </c:strRef>
          </c:tx>
          <c:spPr>
            <a:solidFill>
              <a:schemeClr val="accent2"/>
            </a:solidFill>
            <a:ln>
              <a:noFill/>
            </a:ln>
            <a:effectLst/>
          </c:spPr>
          <c:invertIfNegative val="0"/>
          <c:cat>
            <c:strRef>
              <c:f>Sheet1!$A$2:$A$5</c:f>
              <c:strCache>
                <c:ptCount val="4"/>
                <c:pt idx="0">
                  <c:v>全体</c:v>
                </c:pt>
                <c:pt idx="1">
                  <c:v>教育委員会</c:v>
                </c:pt>
                <c:pt idx="2">
                  <c:v>事業部門・文化</c:v>
                </c:pt>
                <c:pt idx="3">
                  <c:v>企画部門</c:v>
                </c:pt>
              </c:strCache>
            </c:strRef>
          </c:cat>
          <c:val>
            <c:numRef>
              <c:f>Sheet1!$C$2:$C$5</c:f>
              <c:numCache>
                <c:formatCode>0.0%</c:formatCode>
                <c:ptCount val="4"/>
                <c:pt idx="0">
                  <c:v>0.678571428571429</c:v>
                </c:pt>
                <c:pt idx="1">
                  <c:v>1.0</c:v>
                </c:pt>
                <c:pt idx="2">
                  <c:v>0.678571428571429</c:v>
                </c:pt>
                <c:pt idx="3">
                  <c:v>0.846153846153846</c:v>
                </c:pt>
              </c:numCache>
            </c:numRef>
          </c:val>
          <c:extLst xmlns:c16r2="http://schemas.microsoft.com/office/drawing/2015/06/chart">
            <c:ext xmlns:c16="http://schemas.microsoft.com/office/drawing/2014/chart" uri="{C3380CC4-5D6E-409C-BE32-E72D297353CC}">
              <c16:uniqueId val="{00000001-F8B1-4B7F-B815-468941E3933B}"/>
            </c:ext>
          </c:extLst>
        </c:ser>
        <c:dLbls>
          <c:showLegendKey val="0"/>
          <c:showVal val="0"/>
          <c:showCatName val="0"/>
          <c:showSerName val="0"/>
          <c:showPercent val="0"/>
          <c:showBubbleSize val="0"/>
        </c:dLbls>
        <c:gapWidth val="150"/>
        <c:overlap val="100"/>
        <c:axId val="534159368"/>
        <c:axId val="530770440"/>
      </c:barChart>
      <c:catAx>
        <c:axId val="534159368"/>
        <c:scaling>
          <c:orientation val="minMax"/>
        </c:scaling>
        <c:delete val="0"/>
        <c:axPos val="l"/>
        <c:numFmt formatCode="General" sourceLinked="1"/>
        <c:majorTickMark val="out"/>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530770440"/>
        <c:crosses val="autoZero"/>
        <c:auto val="1"/>
        <c:lblAlgn val="ctr"/>
        <c:lblOffset val="100"/>
        <c:noMultiLvlLbl val="0"/>
      </c:catAx>
      <c:valAx>
        <c:axId val="530770440"/>
        <c:scaling>
          <c:orientation val="minMax"/>
        </c:scaling>
        <c:delete val="0"/>
        <c:axPos val="b"/>
        <c:majorGridlines>
          <c:spPr>
            <a:ln w="12700" cap="flat" cmpd="sng" algn="ctr">
              <a:solidFill>
                <a:schemeClr val="bg1">
                  <a:lumMod val="65000"/>
                </a:schemeClr>
              </a:soli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534159368"/>
        <c:crosses val="autoZero"/>
        <c:crossBetween val="between"/>
      </c:valAx>
      <c:spPr>
        <a:noFill/>
        <a:ln>
          <a:noFill/>
        </a:ln>
        <a:effectLst/>
      </c:spPr>
    </c:plotArea>
    <c:legend>
      <c:legendPos val="b"/>
      <c:layout>
        <c:manualLayout>
          <c:xMode val="edge"/>
          <c:yMode val="edge"/>
          <c:x val="0.788301639181895"/>
          <c:y val="0.283991887377714"/>
          <c:w val="0.179074803149606"/>
          <c:h val="0.30872106895728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ja-JP"/>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59542381968609"/>
          <c:y val="0.0885986345852169"/>
          <c:w val="0.374287851868984"/>
          <c:h val="0.869307549294918"/>
        </c:manualLayout>
      </c:layout>
      <c:barChart>
        <c:barDir val="bar"/>
        <c:grouping val="percentStacked"/>
        <c:varyColors val="0"/>
        <c:ser>
          <c:idx val="0"/>
          <c:order val="0"/>
          <c:tx>
            <c:strRef>
              <c:f>'6-20Aグラフ'!$H$38</c:f>
              <c:strCache>
                <c:ptCount val="1"/>
                <c:pt idx="0">
                  <c:v>役立っている</c:v>
                </c:pt>
              </c:strCache>
            </c:strRef>
          </c:tx>
          <c:spPr>
            <a:solidFill>
              <a:srgbClr val="FFC000"/>
            </a:solidFill>
            <a:ln>
              <a:noFill/>
            </a:ln>
          </c:spPr>
          <c:invertIfNegative val="0"/>
          <c:dLbls>
            <c:dLbl>
              <c:idx val="0"/>
              <c:delete val="1"/>
              <c:extLst xmlns:c16r2="http://schemas.microsoft.com/office/drawing/2015/06/chart">
                <c:ext xmlns:c16="http://schemas.microsoft.com/office/drawing/2014/chart" uri="{C3380CC4-5D6E-409C-BE32-E72D297353CC}">
                  <c16:uniqueId val="{00000000-4670-4ED1-8821-7ADEF15BDDF2}"/>
                </c:ext>
                <c:ext xmlns:c15="http://schemas.microsoft.com/office/drawing/2012/chart" uri="{CE6537A1-D6FC-4f65-9D91-7224C49458BB}"/>
              </c:extLst>
            </c:dLbl>
            <c:spPr>
              <a:noFill/>
              <a:ln>
                <a:noFill/>
              </a:ln>
              <a:effectLst/>
            </c:spPr>
            <c:txPr>
              <a:bodyPr/>
              <a:lstStyle/>
              <a:p>
                <a:pPr>
                  <a:defRPr sz="900"/>
                </a:pPr>
                <a:endParaRPr lang="ja-JP"/>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'6-20Aグラフ'!$G$39:$G$46</c:f>
              <c:strCache>
                <c:ptCount val="8"/>
                <c:pt idx="0">
                  <c:v>⑧その他</c:v>
                </c:pt>
                <c:pt idx="1">
                  <c:v>⑦各種調査・研究</c:v>
                </c:pt>
                <c:pt idx="2">
                  <c:v>⑥公式HPでの事務局および他団体の情報発信</c:v>
                </c:pt>
                <c:pt idx="3">
                  <c:v>⑤公式HPでの自団体の情報発信機能</c:v>
                </c:pt>
                <c:pt idx="4">
                  <c:v>④各種視察ツアー</c:v>
                </c:pt>
                <c:pt idx="5">
                  <c:v>③ネットワーク会議</c:v>
                </c:pt>
                <c:pt idx="6">
                  <c:v>②創造農村ワークショップ</c:v>
                </c:pt>
                <c:pt idx="7">
                  <c:v>①創造都市政策セミナー</c:v>
                </c:pt>
              </c:strCache>
            </c:strRef>
          </c:cat>
          <c:val>
            <c:numRef>
              <c:f>'6-20Aグラフ'!$H$39:$H$46</c:f>
              <c:numCache>
                <c:formatCode>0.0%</c:formatCode>
                <c:ptCount val="8"/>
                <c:pt idx="0">
                  <c:v>0.0</c:v>
                </c:pt>
                <c:pt idx="1">
                  <c:v>0.209302325581395</c:v>
                </c:pt>
                <c:pt idx="2">
                  <c:v>0.441860465116279</c:v>
                </c:pt>
                <c:pt idx="3">
                  <c:v>0.348837209302326</c:v>
                </c:pt>
                <c:pt idx="4">
                  <c:v>0.162790697674419</c:v>
                </c:pt>
                <c:pt idx="5">
                  <c:v>0.232558139534884</c:v>
                </c:pt>
                <c:pt idx="6">
                  <c:v>0.162790697674419</c:v>
                </c:pt>
                <c:pt idx="7">
                  <c:v>0.27906976744186</c:v>
                </c:pt>
              </c:numCache>
            </c:numRef>
          </c:val>
          <c:extLst xmlns:c16r2="http://schemas.microsoft.com/office/drawing/2015/06/chart">
            <c:ext xmlns:c16="http://schemas.microsoft.com/office/drawing/2014/chart" uri="{C3380CC4-5D6E-409C-BE32-E72D297353CC}">
              <c16:uniqueId val="{00000001-4670-4ED1-8821-7ADEF15BDDF2}"/>
            </c:ext>
          </c:extLst>
        </c:ser>
        <c:ser>
          <c:idx val="1"/>
          <c:order val="1"/>
          <c:tx>
            <c:strRef>
              <c:f>'6-20Aグラフ'!$I$38</c:f>
              <c:strCache>
                <c:ptCount val="1"/>
                <c:pt idx="0">
                  <c:v>まあまあ役立っている</c:v>
                </c:pt>
              </c:strCache>
            </c:strRef>
          </c:tx>
          <c:spPr>
            <a:solidFill>
              <a:srgbClr val="92D050"/>
            </a:solidFill>
            <a:ln>
              <a:noFill/>
            </a:ln>
          </c:spPr>
          <c:invertIfNegative val="0"/>
          <c:dLbls>
            <c:dLbl>
              <c:idx val="0"/>
              <c:delete val="1"/>
              <c:extLst xmlns:c16r2="http://schemas.microsoft.com/office/drawing/2015/06/chart">
                <c:ext xmlns:c16="http://schemas.microsoft.com/office/drawing/2014/chart" uri="{C3380CC4-5D6E-409C-BE32-E72D297353CC}">
                  <c16:uniqueId val="{00000002-4670-4ED1-8821-7ADEF15BDDF2}"/>
                </c:ext>
                <c:ext xmlns:c15="http://schemas.microsoft.com/office/drawing/2012/chart" uri="{CE6537A1-D6FC-4f65-9D91-7224C49458BB}"/>
              </c:extLst>
            </c:dLbl>
            <c:spPr>
              <a:noFill/>
              <a:ln>
                <a:noFill/>
              </a:ln>
              <a:effectLst/>
            </c:spPr>
            <c:txPr>
              <a:bodyPr/>
              <a:lstStyle/>
              <a:p>
                <a:pPr>
                  <a:defRPr sz="900"/>
                </a:pPr>
                <a:endParaRPr lang="ja-JP"/>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'6-20Aグラフ'!$G$39:$G$46</c:f>
              <c:strCache>
                <c:ptCount val="8"/>
                <c:pt idx="0">
                  <c:v>⑧その他</c:v>
                </c:pt>
                <c:pt idx="1">
                  <c:v>⑦各種調査・研究</c:v>
                </c:pt>
                <c:pt idx="2">
                  <c:v>⑥公式HPでの事務局および他団体の情報発信</c:v>
                </c:pt>
                <c:pt idx="3">
                  <c:v>⑤公式HPでの自団体の情報発信機能</c:v>
                </c:pt>
                <c:pt idx="4">
                  <c:v>④各種視察ツアー</c:v>
                </c:pt>
                <c:pt idx="5">
                  <c:v>③ネットワーク会議</c:v>
                </c:pt>
                <c:pt idx="6">
                  <c:v>②創造農村ワークショップ</c:v>
                </c:pt>
                <c:pt idx="7">
                  <c:v>①創造都市政策セミナー</c:v>
                </c:pt>
              </c:strCache>
            </c:strRef>
          </c:cat>
          <c:val>
            <c:numRef>
              <c:f>'6-20Aグラフ'!$I$39:$I$46</c:f>
              <c:numCache>
                <c:formatCode>0.0%</c:formatCode>
                <c:ptCount val="8"/>
                <c:pt idx="0">
                  <c:v>0.0232558139534884</c:v>
                </c:pt>
                <c:pt idx="1">
                  <c:v>0.255813953488372</c:v>
                </c:pt>
                <c:pt idx="2">
                  <c:v>0.27906976744186</c:v>
                </c:pt>
                <c:pt idx="3">
                  <c:v>0.232558139534884</c:v>
                </c:pt>
                <c:pt idx="4">
                  <c:v>0.186046511627907</c:v>
                </c:pt>
                <c:pt idx="5">
                  <c:v>0.255813953488372</c:v>
                </c:pt>
                <c:pt idx="6">
                  <c:v>0.186046511627907</c:v>
                </c:pt>
                <c:pt idx="7">
                  <c:v>0.232558139534884</c:v>
                </c:pt>
              </c:numCache>
            </c:numRef>
          </c:val>
          <c:extLst xmlns:c16r2="http://schemas.microsoft.com/office/drawing/2015/06/chart">
            <c:ext xmlns:c16="http://schemas.microsoft.com/office/drawing/2014/chart" uri="{C3380CC4-5D6E-409C-BE32-E72D297353CC}">
              <c16:uniqueId val="{00000003-4670-4ED1-8821-7ADEF15BDDF2}"/>
            </c:ext>
          </c:extLst>
        </c:ser>
        <c:ser>
          <c:idx val="2"/>
          <c:order val="2"/>
          <c:tx>
            <c:strRef>
              <c:f>'6-20Aグラフ'!$J$38</c:f>
              <c:strCache>
                <c:ptCount val="1"/>
                <c:pt idx="0">
                  <c:v>どちらともいえない</c:v>
                </c:pt>
              </c:strCache>
            </c:strRef>
          </c:tx>
          <c:spPr>
            <a:solidFill>
              <a:srgbClr val="99CCFF"/>
            </a:solidFill>
            <a:ln>
              <a:noFill/>
            </a:ln>
          </c:spPr>
          <c:invertIfNegative val="0"/>
          <c:dLbls>
            <c:spPr>
              <a:noFill/>
              <a:ln>
                <a:noFill/>
              </a:ln>
              <a:effectLst/>
            </c:spPr>
            <c:txPr>
              <a:bodyPr/>
              <a:lstStyle/>
              <a:p>
                <a:pPr>
                  <a:defRPr sz="900"/>
                </a:pPr>
                <a:endParaRPr lang="ja-JP"/>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'6-20Aグラフ'!$G$39:$G$46</c:f>
              <c:strCache>
                <c:ptCount val="8"/>
                <c:pt idx="0">
                  <c:v>⑧その他</c:v>
                </c:pt>
                <c:pt idx="1">
                  <c:v>⑦各種調査・研究</c:v>
                </c:pt>
                <c:pt idx="2">
                  <c:v>⑥公式HPでの事務局および他団体の情報発信</c:v>
                </c:pt>
                <c:pt idx="3">
                  <c:v>⑤公式HPでの自団体の情報発信機能</c:v>
                </c:pt>
                <c:pt idx="4">
                  <c:v>④各種視察ツアー</c:v>
                </c:pt>
                <c:pt idx="5">
                  <c:v>③ネットワーク会議</c:v>
                </c:pt>
                <c:pt idx="6">
                  <c:v>②創造農村ワークショップ</c:v>
                </c:pt>
                <c:pt idx="7">
                  <c:v>①創造都市政策セミナー</c:v>
                </c:pt>
              </c:strCache>
            </c:strRef>
          </c:cat>
          <c:val>
            <c:numRef>
              <c:f>'6-20Aグラフ'!$J$39:$J$46</c:f>
              <c:numCache>
                <c:formatCode>0.0%</c:formatCode>
                <c:ptCount val="8"/>
                <c:pt idx="0">
                  <c:v>0.255813953488372</c:v>
                </c:pt>
                <c:pt idx="1">
                  <c:v>0.418604651162791</c:v>
                </c:pt>
                <c:pt idx="2">
                  <c:v>0.209302325581395</c:v>
                </c:pt>
                <c:pt idx="3">
                  <c:v>0.348837209302326</c:v>
                </c:pt>
                <c:pt idx="4">
                  <c:v>0.534883720930232</c:v>
                </c:pt>
                <c:pt idx="5">
                  <c:v>0.418604651162791</c:v>
                </c:pt>
                <c:pt idx="6">
                  <c:v>0.558139534883721</c:v>
                </c:pt>
                <c:pt idx="7">
                  <c:v>0.348837209302326</c:v>
                </c:pt>
              </c:numCache>
            </c:numRef>
          </c:val>
          <c:extLst xmlns:c16r2="http://schemas.microsoft.com/office/drawing/2015/06/chart">
            <c:ext xmlns:c16="http://schemas.microsoft.com/office/drawing/2014/chart" uri="{C3380CC4-5D6E-409C-BE32-E72D297353CC}">
              <c16:uniqueId val="{00000004-4670-4ED1-8821-7ADEF15BDDF2}"/>
            </c:ext>
          </c:extLst>
        </c:ser>
        <c:ser>
          <c:idx val="3"/>
          <c:order val="3"/>
          <c:tx>
            <c:strRef>
              <c:f>'6-20Aグラフ'!$K$38</c:f>
              <c:strCache>
                <c:ptCount val="1"/>
                <c:pt idx="0">
                  <c:v>あまり役立っていない</c:v>
                </c:pt>
              </c:strCache>
            </c:strRef>
          </c:tx>
          <c:spPr>
            <a:solidFill>
              <a:srgbClr val="FFFF66"/>
            </a:solidFill>
          </c:spPr>
          <c:invertIfNegative val="0"/>
          <c:cat>
            <c:strRef>
              <c:f>'6-20Aグラフ'!$G$39:$G$46</c:f>
              <c:strCache>
                <c:ptCount val="8"/>
                <c:pt idx="0">
                  <c:v>⑧その他</c:v>
                </c:pt>
                <c:pt idx="1">
                  <c:v>⑦各種調査・研究</c:v>
                </c:pt>
                <c:pt idx="2">
                  <c:v>⑥公式HPでの事務局および他団体の情報発信</c:v>
                </c:pt>
                <c:pt idx="3">
                  <c:v>⑤公式HPでの自団体の情報発信機能</c:v>
                </c:pt>
                <c:pt idx="4">
                  <c:v>④各種視察ツアー</c:v>
                </c:pt>
                <c:pt idx="5">
                  <c:v>③ネットワーク会議</c:v>
                </c:pt>
                <c:pt idx="6">
                  <c:v>②創造農村ワークショップ</c:v>
                </c:pt>
                <c:pt idx="7">
                  <c:v>①創造都市政策セミナー</c:v>
                </c:pt>
              </c:strCache>
            </c:strRef>
          </c:cat>
          <c:val>
            <c:numRef>
              <c:f>'6-20Aグラフ'!$K$39:$K$46</c:f>
              <c:numCache>
                <c:formatCode>0.0%</c:formatCode>
                <c:ptCount val="8"/>
                <c:pt idx="0">
                  <c:v>0.0</c:v>
                </c:pt>
                <c:pt idx="1">
                  <c:v>0.0232558139534884</c:v>
                </c:pt>
                <c:pt idx="2">
                  <c:v>0.0232558139534884</c:v>
                </c:pt>
                <c:pt idx="3">
                  <c:v>0.0232558139534884</c:v>
                </c:pt>
                <c:pt idx="4">
                  <c:v>0.0465116279069768</c:v>
                </c:pt>
                <c:pt idx="5">
                  <c:v>0.0232558139534884</c:v>
                </c:pt>
                <c:pt idx="6">
                  <c:v>0.0465116279069768</c:v>
                </c:pt>
                <c:pt idx="7">
                  <c:v>0.0697674418604651</c:v>
                </c:pt>
              </c:numCache>
            </c:numRef>
          </c:val>
          <c:extLst xmlns:c16r2="http://schemas.microsoft.com/office/drawing/2015/06/chart">
            <c:ext xmlns:c16="http://schemas.microsoft.com/office/drawing/2014/chart" uri="{C3380CC4-5D6E-409C-BE32-E72D297353CC}">
              <c16:uniqueId val="{00000005-4670-4ED1-8821-7ADEF15BDDF2}"/>
            </c:ext>
          </c:extLst>
        </c:ser>
        <c:ser>
          <c:idx val="4"/>
          <c:order val="4"/>
          <c:tx>
            <c:strRef>
              <c:f>'6-20Aグラフ'!$L$38</c:f>
              <c:strCache>
                <c:ptCount val="1"/>
                <c:pt idx="0">
                  <c:v>役立っていない</c:v>
                </c:pt>
              </c:strCache>
            </c:strRef>
          </c:tx>
          <c:spPr>
            <a:solidFill>
              <a:srgbClr val="CC99FF"/>
            </a:solidFill>
            <a:ln>
              <a:noFill/>
            </a:ln>
          </c:spPr>
          <c:invertIfNegative val="0"/>
          <c:cat>
            <c:strRef>
              <c:f>'6-20Aグラフ'!$G$39:$G$46</c:f>
              <c:strCache>
                <c:ptCount val="8"/>
                <c:pt idx="0">
                  <c:v>⑧その他</c:v>
                </c:pt>
                <c:pt idx="1">
                  <c:v>⑦各種調査・研究</c:v>
                </c:pt>
                <c:pt idx="2">
                  <c:v>⑥公式HPでの事務局および他団体の情報発信</c:v>
                </c:pt>
                <c:pt idx="3">
                  <c:v>⑤公式HPでの自団体の情報発信機能</c:v>
                </c:pt>
                <c:pt idx="4">
                  <c:v>④各種視察ツアー</c:v>
                </c:pt>
                <c:pt idx="5">
                  <c:v>③ネットワーク会議</c:v>
                </c:pt>
                <c:pt idx="6">
                  <c:v>②創造農村ワークショップ</c:v>
                </c:pt>
                <c:pt idx="7">
                  <c:v>①創造都市政策セミナー</c:v>
                </c:pt>
              </c:strCache>
            </c:strRef>
          </c:cat>
          <c:val>
            <c:numRef>
              <c:f>'6-20Aグラフ'!$L$39:$L$46</c:f>
              <c:numCache>
                <c:formatCode>0.0%</c:formatCode>
                <c:ptCount val="8"/>
                <c:pt idx="0">
                  <c:v>0.0232558139534884</c:v>
                </c:pt>
                <c:pt idx="1">
                  <c:v>0.0</c:v>
                </c:pt>
                <c:pt idx="2">
                  <c:v>0.0</c:v>
                </c:pt>
                <c:pt idx="3">
                  <c:v>0.0</c:v>
                </c:pt>
                <c:pt idx="4">
                  <c:v>0.0232558139534884</c:v>
                </c:pt>
                <c:pt idx="5">
                  <c:v>0.0232558139534884</c:v>
                </c:pt>
                <c:pt idx="6">
                  <c:v>0.0</c:v>
                </c:pt>
                <c:pt idx="7">
                  <c:v>0.0232558139534884</c:v>
                </c:pt>
              </c:numCache>
            </c:numRef>
          </c:val>
          <c:extLst xmlns:c16r2="http://schemas.microsoft.com/office/drawing/2015/06/chart">
            <c:ext xmlns:c16="http://schemas.microsoft.com/office/drawing/2014/chart" uri="{C3380CC4-5D6E-409C-BE32-E72D297353CC}">
              <c16:uniqueId val="{00000006-4670-4ED1-8821-7ADEF15BDDF2}"/>
            </c:ext>
          </c:extLst>
        </c:ser>
        <c:ser>
          <c:idx val="5"/>
          <c:order val="5"/>
          <c:tx>
            <c:strRef>
              <c:f>'6-20Aグラフ'!$M$38</c:f>
              <c:strCache>
                <c:ptCount val="1"/>
                <c:pt idx="0">
                  <c:v>NA</c:v>
                </c:pt>
              </c:strCache>
            </c:strRef>
          </c:tx>
          <c:spPr>
            <a:solidFill>
              <a:schemeClr val="bg1">
                <a:lumMod val="75000"/>
              </a:schemeClr>
            </a:solidFill>
            <a:ln>
              <a:noFill/>
            </a:ln>
          </c:spPr>
          <c:invertIfNegative val="0"/>
          <c:cat>
            <c:strRef>
              <c:f>'6-20Aグラフ'!$G$39:$G$46</c:f>
              <c:strCache>
                <c:ptCount val="8"/>
                <c:pt idx="0">
                  <c:v>⑧その他</c:v>
                </c:pt>
                <c:pt idx="1">
                  <c:v>⑦各種調査・研究</c:v>
                </c:pt>
                <c:pt idx="2">
                  <c:v>⑥公式HPでの事務局および他団体の情報発信</c:v>
                </c:pt>
                <c:pt idx="3">
                  <c:v>⑤公式HPでの自団体の情報発信機能</c:v>
                </c:pt>
                <c:pt idx="4">
                  <c:v>④各種視察ツアー</c:v>
                </c:pt>
                <c:pt idx="5">
                  <c:v>③ネットワーク会議</c:v>
                </c:pt>
                <c:pt idx="6">
                  <c:v>②創造農村ワークショップ</c:v>
                </c:pt>
                <c:pt idx="7">
                  <c:v>①創造都市政策セミナー</c:v>
                </c:pt>
              </c:strCache>
            </c:strRef>
          </c:cat>
          <c:val>
            <c:numRef>
              <c:f>'6-20Aグラフ'!$M$39:$M$46</c:f>
              <c:numCache>
                <c:formatCode>0.0%</c:formatCode>
                <c:ptCount val="8"/>
                <c:pt idx="0">
                  <c:v>0.697674418604651</c:v>
                </c:pt>
                <c:pt idx="1">
                  <c:v>0.0930232558139535</c:v>
                </c:pt>
                <c:pt idx="2">
                  <c:v>0.0465116279069768</c:v>
                </c:pt>
                <c:pt idx="3">
                  <c:v>0.0465116279069768</c:v>
                </c:pt>
                <c:pt idx="4">
                  <c:v>0.0465116279069768</c:v>
                </c:pt>
                <c:pt idx="5">
                  <c:v>0.0465116279069768</c:v>
                </c:pt>
                <c:pt idx="6">
                  <c:v>0.0465116279069768</c:v>
                </c:pt>
                <c:pt idx="7">
                  <c:v>0.0465116279069768</c:v>
                </c:pt>
              </c:numCache>
            </c:numRef>
          </c:val>
          <c:extLst xmlns:c16r2="http://schemas.microsoft.com/office/drawing/2015/06/chart">
            <c:ext xmlns:c16="http://schemas.microsoft.com/office/drawing/2014/chart" uri="{C3380CC4-5D6E-409C-BE32-E72D297353CC}">
              <c16:uniqueId val="{00000007-4670-4ED1-8821-7ADEF15BDDF2}"/>
            </c:ext>
          </c:extLst>
        </c:ser>
        <c:dLbls>
          <c:showLegendKey val="0"/>
          <c:showVal val="0"/>
          <c:showCatName val="0"/>
          <c:showSerName val="0"/>
          <c:showPercent val="0"/>
          <c:showBubbleSize val="0"/>
        </c:dLbls>
        <c:gapWidth val="150"/>
        <c:overlap val="100"/>
        <c:axId val="655223336"/>
        <c:axId val="555193768"/>
      </c:barChart>
      <c:catAx>
        <c:axId val="655223336"/>
        <c:scaling>
          <c:orientation val="minMax"/>
        </c:scaling>
        <c:delete val="0"/>
        <c:axPos val="l"/>
        <c:numFmt formatCode="General" sourceLinked="0"/>
        <c:majorTickMark val="out"/>
        <c:minorTickMark val="none"/>
        <c:tickLblPos val="nextTo"/>
        <c:txPr>
          <a:bodyPr/>
          <a:lstStyle/>
          <a:p>
            <a:pPr>
              <a:defRPr sz="900"/>
            </a:pPr>
            <a:endParaRPr lang="ja-JP"/>
          </a:p>
        </c:txPr>
        <c:crossAx val="555193768"/>
        <c:crosses val="autoZero"/>
        <c:auto val="1"/>
        <c:lblAlgn val="ctr"/>
        <c:lblOffset val="100"/>
        <c:noMultiLvlLbl val="0"/>
      </c:catAx>
      <c:valAx>
        <c:axId val="555193768"/>
        <c:scaling>
          <c:orientation val="minMax"/>
        </c:scaling>
        <c:delete val="0"/>
        <c:axPos val="b"/>
        <c:majorGridlines/>
        <c:numFmt formatCode="0%" sourceLinked="1"/>
        <c:majorTickMark val="out"/>
        <c:minorTickMark val="none"/>
        <c:tickLblPos val="high"/>
        <c:txPr>
          <a:bodyPr/>
          <a:lstStyle/>
          <a:p>
            <a:pPr>
              <a:defRPr sz="900"/>
            </a:pPr>
            <a:endParaRPr lang="ja-JP"/>
          </a:p>
        </c:txPr>
        <c:crossAx val="655223336"/>
        <c:crosses val="autoZero"/>
        <c:crossBetween val="between"/>
      </c:valAx>
    </c:plotArea>
    <c:legend>
      <c:legendPos val="r"/>
      <c:layout>
        <c:manualLayout>
          <c:xMode val="edge"/>
          <c:yMode val="edge"/>
          <c:x val="0.754810964050054"/>
          <c:y val="0.0721884879645702"/>
          <c:w val="0.242077275387306"/>
          <c:h val="0.578602197564678"/>
        </c:manualLayout>
      </c:layout>
      <c:overlay val="0"/>
      <c:txPr>
        <a:bodyPr/>
        <a:lstStyle/>
        <a:p>
          <a:pPr>
            <a:defRPr sz="900"/>
          </a:pPr>
          <a:endParaRPr lang="ja-JP"/>
        </a:p>
      </c:txPr>
    </c:legend>
    <c:plotVisOnly val="1"/>
    <c:dispBlanksAs val="gap"/>
    <c:showDLblsOverMax val="0"/>
  </c:chart>
  <c:spPr>
    <a:noFill/>
    <a:ln>
      <a:noFill/>
    </a:ln>
  </c:spPr>
  <c:txPr>
    <a:bodyPr/>
    <a:lstStyle/>
    <a:p>
      <a:pPr>
        <a:defRPr>
          <a:latin typeface="+mn-ea"/>
          <a:ea typeface="+mn-ea"/>
        </a:defRPr>
      </a:pPr>
      <a:endParaRPr lang="ja-JP"/>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403858007275"/>
          <c:y val="0.103669606884762"/>
          <c:w val="0.402491904608947"/>
          <c:h val="0.850885237155725"/>
        </c:manualLayout>
      </c:layout>
      <c:barChart>
        <c:barDir val="bar"/>
        <c:grouping val="percentStacked"/>
        <c:varyColors val="0"/>
        <c:ser>
          <c:idx val="0"/>
          <c:order val="0"/>
          <c:tx>
            <c:strRef>
              <c:f>'6-20Bグラフ'!$I$35</c:f>
              <c:strCache>
                <c:ptCount val="1"/>
                <c:pt idx="0">
                  <c:v>役立っている</c:v>
                </c:pt>
              </c:strCache>
            </c:strRef>
          </c:tx>
          <c:spPr>
            <a:solidFill>
              <a:srgbClr val="FFC000"/>
            </a:solidFill>
            <a:ln>
              <a:noFill/>
            </a:ln>
          </c:spPr>
          <c:invertIfNegative val="0"/>
          <c:dLbls>
            <c:dLbl>
              <c:idx val="0"/>
              <c:delete val="1"/>
              <c:extLst xmlns:c16r2="http://schemas.microsoft.com/office/drawing/2015/06/chart">
                <c:ext xmlns:c16="http://schemas.microsoft.com/office/drawing/2014/chart" uri="{C3380CC4-5D6E-409C-BE32-E72D297353CC}">
                  <c16:uniqueId val="{00000000-DF42-4595-82D1-8266B251DF6A}"/>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ja-JP"/>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'6-20Bグラフ'!$H$36:$H$41</c:f>
              <c:strCache>
                <c:ptCount val="6"/>
                <c:pt idx="0">
                  <c:v>⑥その他　</c:v>
                </c:pt>
                <c:pt idx="1">
                  <c:v>⑤他の自治体・団体との連携</c:v>
                </c:pt>
                <c:pt idx="2">
                  <c:v>④他の自治体・団体との交流</c:v>
                </c:pt>
                <c:pt idx="3">
                  <c:v>③人材の確保</c:v>
                </c:pt>
                <c:pt idx="4">
                  <c:v>②専門的知識やノウハウの取得</c:v>
                </c:pt>
                <c:pt idx="5">
                  <c:v>①創造都市に関する取組の充実</c:v>
                </c:pt>
              </c:strCache>
            </c:strRef>
          </c:cat>
          <c:val>
            <c:numRef>
              <c:f>'6-20Bグラフ'!$I$36:$I$41</c:f>
              <c:numCache>
                <c:formatCode>0.0%</c:formatCode>
                <c:ptCount val="6"/>
                <c:pt idx="0">
                  <c:v>0.0232558139534884</c:v>
                </c:pt>
                <c:pt idx="1">
                  <c:v>0.116279069767442</c:v>
                </c:pt>
                <c:pt idx="2">
                  <c:v>0.325581395348837</c:v>
                </c:pt>
                <c:pt idx="3">
                  <c:v>0.0465116279069768</c:v>
                </c:pt>
                <c:pt idx="4">
                  <c:v>0.27906976744186</c:v>
                </c:pt>
                <c:pt idx="5">
                  <c:v>0.302325581395349</c:v>
                </c:pt>
              </c:numCache>
            </c:numRef>
          </c:val>
          <c:extLst xmlns:c16r2="http://schemas.microsoft.com/office/drawing/2015/06/chart">
            <c:ext xmlns:c16="http://schemas.microsoft.com/office/drawing/2014/chart" uri="{C3380CC4-5D6E-409C-BE32-E72D297353CC}">
              <c16:uniqueId val="{00000001-DF42-4595-82D1-8266B251DF6A}"/>
            </c:ext>
          </c:extLst>
        </c:ser>
        <c:ser>
          <c:idx val="1"/>
          <c:order val="1"/>
          <c:tx>
            <c:strRef>
              <c:f>'6-20Bグラフ'!$J$35</c:f>
              <c:strCache>
                <c:ptCount val="1"/>
                <c:pt idx="0">
                  <c:v>まあまあ役立っている</c:v>
                </c:pt>
              </c:strCache>
            </c:strRef>
          </c:tx>
          <c:spPr>
            <a:solidFill>
              <a:srgbClr val="92D050"/>
            </a:solidFill>
            <a:ln>
              <a:noFill/>
            </a:ln>
          </c:spPr>
          <c:invertIfNegative val="0"/>
          <c:dLbls>
            <c:dLbl>
              <c:idx val="0"/>
              <c:delete val="1"/>
              <c:extLst xmlns:c16r2="http://schemas.microsoft.com/office/drawing/2015/06/chart">
                <c:ext xmlns:c16="http://schemas.microsoft.com/office/drawing/2014/chart" uri="{C3380CC4-5D6E-409C-BE32-E72D297353CC}">
                  <c16:uniqueId val="{00000002-DF42-4595-82D1-8266B251DF6A}"/>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3-DF42-4595-82D1-8266B251DF6A}"/>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ja-JP"/>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'6-20Bグラフ'!$H$36:$H$41</c:f>
              <c:strCache>
                <c:ptCount val="6"/>
                <c:pt idx="0">
                  <c:v>⑥その他　</c:v>
                </c:pt>
                <c:pt idx="1">
                  <c:v>⑤他の自治体・団体との連携</c:v>
                </c:pt>
                <c:pt idx="2">
                  <c:v>④他の自治体・団体との交流</c:v>
                </c:pt>
                <c:pt idx="3">
                  <c:v>③人材の確保</c:v>
                </c:pt>
                <c:pt idx="4">
                  <c:v>②専門的知識やノウハウの取得</c:v>
                </c:pt>
                <c:pt idx="5">
                  <c:v>①創造都市に関する取組の充実</c:v>
                </c:pt>
              </c:strCache>
            </c:strRef>
          </c:cat>
          <c:val>
            <c:numRef>
              <c:f>'6-20Bグラフ'!$J$36:$J$41</c:f>
              <c:numCache>
                <c:formatCode>0.0%</c:formatCode>
                <c:ptCount val="6"/>
                <c:pt idx="0">
                  <c:v>0.0232558139534884</c:v>
                </c:pt>
                <c:pt idx="1">
                  <c:v>0.255813953488372</c:v>
                </c:pt>
                <c:pt idx="2">
                  <c:v>0.325581395348837</c:v>
                </c:pt>
                <c:pt idx="3">
                  <c:v>0.0232558139534884</c:v>
                </c:pt>
                <c:pt idx="4">
                  <c:v>0.372093023255814</c:v>
                </c:pt>
                <c:pt idx="5">
                  <c:v>0.27906976744186</c:v>
                </c:pt>
              </c:numCache>
            </c:numRef>
          </c:val>
          <c:extLst xmlns:c16r2="http://schemas.microsoft.com/office/drawing/2015/06/chart">
            <c:ext xmlns:c16="http://schemas.microsoft.com/office/drawing/2014/chart" uri="{C3380CC4-5D6E-409C-BE32-E72D297353CC}">
              <c16:uniqueId val="{00000004-DF42-4595-82D1-8266B251DF6A}"/>
            </c:ext>
          </c:extLst>
        </c:ser>
        <c:ser>
          <c:idx val="2"/>
          <c:order val="2"/>
          <c:tx>
            <c:strRef>
              <c:f>'6-20Bグラフ'!$K$35</c:f>
              <c:strCache>
                <c:ptCount val="1"/>
                <c:pt idx="0">
                  <c:v>どちらともいえない</c:v>
                </c:pt>
              </c:strCache>
            </c:strRef>
          </c:tx>
          <c:spPr>
            <a:solidFill>
              <a:srgbClr val="99CCFF"/>
            </a:solidFill>
            <a:ln>
              <a:noFill/>
            </a:ln>
          </c:spPr>
          <c:invertIfNegative val="0"/>
          <c:dLbls>
            <c:spPr>
              <a:noFill/>
              <a:ln>
                <a:noFill/>
              </a:ln>
              <a:effectLst/>
            </c:spPr>
            <c:txPr>
              <a:bodyPr wrap="square" lIns="38100" tIns="19050" rIns="38100" bIns="19050" anchor="ctr">
                <a:spAutoFit/>
              </a:bodyPr>
              <a:lstStyle/>
              <a:p>
                <a:pPr>
                  <a:defRPr sz="900"/>
                </a:pPr>
                <a:endParaRPr lang="ja-JP"/>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'6-20Bグラフ'!$H$36:$H$41</c:f>
              <c:strCache>
                <c:ptCount val="6"/>
                <c:pt idx="0">
                  <c:v>⑥その他　</c:v>
                </c:pt>
                <c:pt idx="1">
                  <c:v>⑤他の自治体・団体との連携</c:v>
                </c:pt>
                <c:pt idx="2">
                  <c:v>④他の自治体・団体との交流</c:v>
                </c:pt>
                <c:pt idx="3">
                  <c:v>③人材の確保</c:v>
                </c:pt>
                <c:pt idx="4">
                  <c:v>②専門的知識やノウハウの取得</c:v>
                </c:pt>
                <c:pt idx="5">
                  <c:v>①創造都市に関する取組の充実</c:v>
                </c:pt>
              </c:strCache>
            </c:strRef>
          </c:cat>
          <c:val>
            <c:numRef>
              <c:f>'6-20Bグラフ'!$K$36:$K$41</c:f>
              <c:numCache>
                <c:formatCode>0.0%</c:formatCode>
                <c:ptCount val="6"/>
                <c:pt idx="0">
                  <c:v>0.209302325581395</c:v>
                </c:pt>
                <c:pt idx="1">
                  <c:v>0.465116279069768</c:v>
                </c:pt>
                <c:pt idx="2">
                  <c:v>0.27906976744186</c:v>
                </c:pt>
                <c:pt idx="3">
                  <c:v>0.581395348837209</c:v>
                </c:pt>
                <c:pt idx="4">
                  <c:v>0.232558139534884</c:v>
                </c:pt>
                <c:pt idx="5">
                  <c:v>0.348837209302326</c:v>
                </c:pt>
              </c:numCache>
            </c:numRef>
          </c:val>
          <c:extLst xmlns:c16r2="http://schemas.microsoft.com/office/drawing/2015/06/chart">
            <c:ext xmlns:c16="http://schemas.microsoft.com/office/drawing/2014/chart" uri="{C3380CC4-5D6E-409C-BE32-E72D297353CC}">
              <c16:uniqueId val="{00000005-DF42-4595-82D1-8266B251DF6A}"/>
            </c:ext>
          </c:extLst>
        </c:ser>
        <c:ser>
          <c:idx val="3"/>
          <c:order val="3"/>
          <c:tx>
            <c:strRef>
              <c:f>'6-20Bグラフ'!$L$35</c:f>
              <c:strCache>
                <c:ptCount val="1"/>
                <c:pt idx="0">
                  <c:v>あまり役立っていない</c:v>
                </c:pt>
              </c:strCache>
            </c:strRef>
          </c:tx>
          <c:spPr>
            <a:solidFill>
              <a:srgbClr val="FFFF66"/>
            </a:solidFill>
          </c:spPr>
          <c:invertIfNegative val="0"/>
          <c:dLbls>
            <c:dLbl>
              <c:idx val="1"/>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DF42-4595-82D1-8266B251DF6A}"/>
                </c:ext>
                <c:ext xmlns:c15="http://schemas.microsoft.com/office/drawing/2012/chart" uri="{CE6537A1-D6FC-4f65-9D91-7224C49458BB}"/>
              </c:extLst>
            </c:dLbl>
            <c:dLbl>
              <c:idx val="3"/>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DF42-4595-82D1-8266B251DF6A}"/>
                </c:ext>
                <c:ext xmlns:c15="http://schemas.microsoft.com/office/drawing/2012/chart" uri="{CE6537A1-D6FC-4f65-9D91-7224C49458BB}"/>
              </c:extLst>
            </c:dLbl>
            <c:dLbl>
              <c:idx val="4"/>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DF42-4595-82D1-8266B251DF6A}"/>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ja-JP"/>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'6-20Bグラフ'!$H$36:$H$41</c:f>
              <c:strCache>
                <c:ptCount val="6"/>
                <c:pt idx="0">
                  <c:v>⑥その他　</c:v>
                </c:pt>
                <c:pt idx="1">
                  <c:v>⑤他の自治体・団体との連携</c:v>
                </c:pt>
                <c:pt idx="2">
                  <c:v>④他の自治体・団体との交流</c:v>
                </c:pt>
                <c:pt idx="3">
                  <c:v>③人材の確保</c:v>
                </c:pt>
                <c:pt idx="4">
                  <c:v>②専門的知識やノウハウの取得</c:v>
                </c:pt>
                <c:pt idx="5">
                  <c:v>①創造都市に関する取組の充実</c:v>
                </c:pt>
              </c:strCache>
            </c:strRef>
          </c:cat>
          <c:val>
            <c:numRef>
              <c:f>'6-20Bグラフ'!$L$36:$L$41</c:f>
              <c:numCache>
                <c:formatCode>0.0%</c:formatCode>
                <c:ptCount val="6"/>
                <c:pt idx="0">
                  <c:v>0.0232558139534884</c:v>
                </c:pt>
                <c:pt idx="1">
                  <c:v>0.116279069767442</c:v>
                </c:pt>
                <c:pt idx="2">
                  <c:v>0.0232558139534884</c:v>
                </c:pt>
                <c:pt idx="3">
                  <c:v>0.162790697674419</c:v>
                </c:pt>
                <c:pt idx="4">
                  <c:v>0.0697674418604651</c:v>
                </c:pt>
                <c:pt idx="5">
                  <c:v>0.0232558139534884</c:v>
                </c:pt>
              </c:numCache>
            </c:numRef>
          </c:val>
          <c:extLst xmlns:c16r2="http://schemas.microsoft.com/office/drawing/2015/06/chart">
            <c:ext xmlns:c16="http://schemas.microsoft.com/office/drawing/2014/chart" uri="{C3380CC4-5D6E-409C-BE32-E72D297353CC}">
              <c16:uniqueId val="{00000009-DF42-4595-82D1-8266B251DF6A}"/>
            </c:ext>
          </c:extLst>
        </c:ser>
        <c:ser>
          <c:idx val="4"/>
          <c:order val="4"/>
          <c:tx>
            <c:strRef>
              <c:f>'6-20Bグラフ'!$M$35</c:f>
              <c:strCache>
                <c:ptCount val="1"/>
                <c:pt idx="0">
                  <c:v>役立っていない</c:v>
                </c:pt>
              </c:strCache>
            </c:strRef>
          </c:tx>
          <c:spPr>
            <a:solidFill>
              <a:srgbClr val="CC99FF"/>
            </a:solidFill>
            <a:ln>
              <a:noFill/>
            </a:ln>
          </c:spPr>
          <c:invertIfNegative val="0"/>
          <c:dLbls>
            <c:dLbl>
              <c:idx val="3"/>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DF42-4595-82D1-8266B251DF6A}"/>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ja-JP"/>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'6-20Bグラフ'!$H$36:$H$41</c:f>
              <c:strCache>
                <c:ptCount val="6"/>
                <c:pt idx="0">
                  <c:v>⑥その他　</c:v>
                </c:pt>
                <c:pt idx="1">
                  <c:v>⑤他の自治体・団体との連携</c:v>
                </c:pt>
                <c:pt idx="2">
                  <c:v>④他の自治体・団体との交流</c:v>
                </c:pt>
                <c:pt idx="3">
                  <c:v>③人材の確保</c:v>
                </c:pt>
                <c:pt idx="4">
                  <c:v>②専門的知識やノウハウの取得</c:v>
                </c:pt>
                <c:pt idx="5">
                  <c:v>①創造都市に関する取組の充実</c:v>
                </c:pt>
              </c:strCache>
            </c:strRef>
          </c:cat>
          <c:val>
            <c:numRef>
              <c:f>'6-20Bグラフ'!$M$36:$M$41</c:f>
              <c:numCache>
                <c:formatCode>0.0%</c:formatCode>
                <c:ptCount val="6"/>
                <c:pt idx="0">
                  <c:v>0.0</c:v>
                </c:pt>
                <c:pt idx="1">
                  <c:v>0.0</c:v>
                </c:pt>
                <c:pt idx="2">
                  <c:v>0.0</c:v>
                </c:pt>
                <c:pt idx="3">
                  <c:v>0.13953488372093</c:v>
                </c:pt>
                <c:pt idx="4">
                  <c:v>0.0</c:v>
                </c:pt>
                <c:pt idx="5">
                  <c:v>0.0</c:v>
                </c:pt>
              </c:numCache>
            </c:numRef>
          </c:val>
          <c:extLst xmlns:c16r2="http://schemas.microsoft.com/office/drawing/2015/06/chart">
            <c:ext xmlns:c16="http://schemas.microsoft.com/office/drawing/2014/chart" uri="{C3380CC4-5D6E-409C-BE32-E72D297353CC}">
              <c16:uniqueId val="{0000000B-DF42-4595-82D1-8266B251DF6A}"/>
            </c:ext>
          </c:extLst>
        </c:ser>
        <c:ser>
          <c:idx val="5"/>
          <c:order val="5"/>
          <c:tx>
            <c:strRef>
              <c:f>'6-20Bグラフ'!$N$35</c:f>
              <c:strCache>
                <c:ptCount val="1"/>
                <c:pt idx="0">
                  <c:v>NA</c:v>
                </c:pt>
              </c:strCache>
            </c:strRef>
          </c:tx>
          <c:spPr>
            <a:solidFill>
              <a:schemeClr val="bg1">
                <a:lumMod val="75000"/>
              </a:schemeClr>
            </a:solidFill>
            <a:ln>
              <a:noFill/>
            </a:ln>
          </c:spPr>
          <c:invertIfNegative val="0"/>
          <c:cat>
            <c:strRef>
              <c:f>'6-20Bグラフ'!$H$36:$H$41</c:f>
              <c:strCache>
                <c:ptCount val="6"/>
                <c:pt idx="0">
                  <c:v>⑥その他　</c:v>
                </c:pt>
                <c:pt idx="1">
                  <c:v>⑤他の自治体・団体との連携</c:v>
                </c:pt>
                <c:pt idx="2">
                  <c:v>④他の自治体・団体との交流</c:v>
                </c:pt>
                <c:pt idx="3">
                  <c:v>③人材の確保</c:v>
                </c:pt>
                <c:pt idx="4">
                  <c:v>②専門的知識やノウハウの取得</c:v>
                </c:pt>
                <c:pt idx="5">
                  <c:v>①創造都市に関する取組の充実</c:v>
                </c:pt>
              </c:strCache>
            </c:strRef>
          </c:cat>
          <c:val>
            <c:numRef>
              <c:f>'6-20Bグラフ'!$N$36:$N$41</c:f>
              <c:numCache>
                <c:formatCode>0.0%</c:formatCode>
                <c:ptCount val="6"/>
                <c:pt idx="0">
                  <c:v>0.72093023255814</c:v>
                </c:pt>
                <c:pt idx="1">
                  <c:v>0.0465116279069768</c:v>
                </c:pt>
                <c:pt idx="2">
                  <c:v>0.0465116279069768</c:v>
                </c:pt>
                <c:pt idx="3">
                  <c:v>0.0465116279069768</c:v>
                </c:pt>
                <c:pt idx="4">
                  <c:v>0.0465116279069768</c:v>
                </c:pt>
                <c:pt idx="5">
                  <c:v>0.0465116279069768</c:v>
                </c:pt>
              </c:numCache>
            </c:numRef>
          </c:val>
          <c:extLst xmlns:c16r2="http://schemas.microsoft.com/office/drawing/2015/06/chart">
            <c:ext xmlns:c16="http://schemas.microsoft.com/office/drawing/2014/chart" uri="{C3380CC4-5D6E-409C-BE32-E72D297353CC}">
              <c16:uniqueId val="{0000000C-DF42-4595-82D1-8266B251DF6A}"/>
            </c:ext>
          </c:extLst>
        </c:ser>
        <c:dLbls>
          <c:showLegendKey val="0"/>
          <c:showVal val="0"/>
          <c:showCatName val="0"/>
          <c:showSerName val="0"/>
          <c:showPercent val="0"/>
          <c:showBubbleSize val="0"/>
        </c:dLbls>
        <c:gapWidth val="150"/>
        <c:overlap val="100"/>
        <c:axId val="555019800"/>
        <c:axId val="687411128"/>
      </c:barChart>
      <c:catAx>
        <c:axId val="555019800"/>
        <c:scaling>
          <c:orientation val="minMax"/>
        </c:scaling>
        <c:delete val="0"/>
        <c:axPos val="l"/>
        <c:numFmt formatCode="General" sourceLinked="0"/>
        <c:majorTickMark val="out"/>
        <c:minorTickMark val="none"/>
        <c:tickLblPos val="nextTo"/>
        <c:txPr>
          <a:bodyPr/>
          <a:lstStyle/>
          <a:p>
            <a:pPr>
              <a:defRPr>
                <a:latin typeface="+mn-ea"/>
                <a:ea typeface="+mn-ea"/>
              </a:defRPr>
            </a:pPr>
            <a:endParaRPr lang="ja-JP"/>
          </a:p>
        </c:txPr>
        <c:crossAx val="687411128"/>
        <c:crosses val="autoZero"/>
        <c:auto val="1"/>
        <c:lblAlgn val="ctr"/>
        <c:lblOffset val="100"/>
        <c:noMultiLvlLbl val="0"/>
      </c:catAx>
      <c:valAx>
        <c:axId val="687411128"/>
        <c:scaling>
          <c:orientation val="minMax"/>
        </c:scaling>
        <c:delete val="0"/>
        <c:axPos val="b"/>
        <c:majorGridlines/>
        <c:numFmt formatCode="0%" sourceLinked="1"/>
        <c:majorTickMark val="out"/>
        <c:minorTickMark val="none"/>
        <c:tickLblPos val="high"/>
        <c:crossAx val="555019800"/>
        <c:crosses val="autoZero"/>
        <c:crossBetween val="between"/>
      </c:valAx>
    </c:plotArea>
    <c:legend>
      <c:legendPos val="r"/>
      <c:layout>
        <c:manualLayout>
          <c:xMode val="edge"/>
          <c:yMode val="edge"/>
          <c:x val="0.759140716561477"/>
          <c:y val="0.0679975992465928"/>
          <c:w val="0.237747527975762"/>
          <c:h val="0.545770949257247"/>
        </c:manualLayout>
      </c:layout>
      <c:overlay val="0"/>
      <c:txPr>
        <a:bodyPr/>
        <a:lstStyle/>
        <a:p>
          <a:pPr>
            <a:defRPr sz="900">
              <a:latin typeface="+mn-ea"/>
              <a:ea typeface="+mn-ea"/>
            </a:defRPr>
          </a:pPr>
          <a:endParaRPr lang="ja-JP"/>
        </a:p>
      </c:txPr>
    </c:legend>
    <c:plotVisOnly val="1"/>
    <c:dispBlanksAs val="gap"/>
    <c:showDLblsOverMax val="0"/>
  </c:chart>
  <c:spPr>
    <a:noFill/>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Century"/>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5470F9-4731-8342-A443-C6A0A3E7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7061</Words>
  <Characters>40254</Characters>
  <Application>Microsoft Macintosh Word</Application>
  <DocSecurity>0</DocSecurity>
  <Lines>335</Lines>
  <Paragraphs>94</Paragraphs>
  <ScaleCrop>false</ScaleCrop>
  <HeadingPairs>
    <vt:vector size="2" baseType="variant">
      <vt:variant>
        <vt:lpstr>タイトル</vt:lpstr>
      </vt:variant>
      <vt:variant>
        <vt:i4>1</vt:i4>
      </vt:variant>
    </vt:vector>
  </HeadingPairs>
  <TitlesOfParts>
    <vt:vector size="1" baseType="lpstr">
      <vt:lpstr>文化芸術創造都市事業の推進に関するアンケート結果報告書</vt:lpstr>
    </vt:vector>
  </TitlesOfParts>
  <Company>一般社団法人ノオト</Company>
  <LinksUpToDate>false</LinksUpToDate>
  <CharactersWithSpaces>47221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文化芸術創造都市事業の推進に関するアンケート結果報告書</dc:title>
  <dc:creator>一般社団法人ノオト</dc:creator>
  <cp:lastModifiedBy>藤原 岳史</cp:lastModifiedBy>
  <cp:revision>2</cp:revision>
  <cp:lastPrinted>2016-04-10T04:43:00Z</cp:lastPrinted>
  <dcterms:created xsi:type="dcterms:W3CDTF">2016-05-13T06:15:00Z</dcterms:created>
  <dcterms:modified xsi:type="dcterms:W3CDTF">2016-05-13T06:15:00Z</dcterms:modified>
</cp:coreProperties>
</file>